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FC" w:rsidRPr="00B96E4A" w:rsidRDefault="0066764F" w:rsidP="00380C3E">
      <w:pPr>
        <w:tabs>
          <w:tab w:val="center" w:pos="4536"/>
          <w:tab w:val="left" w:pos="7965"/>
          <w:tab w:val="right" w:pos="9072"/>
        </w:tabs>
        <w:spacing w:after="120" w:line="240" w:lineRule="auto"/>
        <w:rPr>
          <w:rFonts w:ascii="Times New Roman" w:hAnsi="Times New Roman" w:cs="Times New Roman"/>
          <w:b/>
          <w:sz w:val="24"/>
          <w:szCs w:val="24"/>
        </w:rPr>
      </w:pPr>
      <w:bookmarkStart w:id="0" w:name="_GoBack"/>
      <w:bookmarkEnd w:id="0"/>
      <w:r w:rsidRPr="00B96E4A">
        <w:rPr>
          <w:rFonts w:ascii="Times New Roman" w:hAnsi="Times New Roman" w:cs="Times New Roman"/>
          <w:b/>
          <w:sz w:val="24"/>
          <w:szCs w:val="24"/>
        </w:rPr>
        <w:tab/>
      </w:r>
      <w:r w:rsidR="009425BA" w:rsidRPr="00B96E4A">
        <w:rPr>
          <w:rFonts w:ascii="Times New Roman" w:hAnsi="Times New Roman" w:cs="Times New Roman"/>
          <w:b/>
          <w:sz w:val="24"/>
          <w:szCs w:val="24"/>
        </w:rPr>
        <w:t>ОТГОВОР</w:t>
      </w:r>
      <w:r w:rsidR="00135883" w:rsidRPr="00B96E4A">
        <w:rPr>
          <w:rFonts w:ascii="Times New Roman" w:hAnsi="Times New Roman" w:cs="Times New Roman"/>
          <w:b/>
          <w:sz w:val="24"/>
          <w:szCs w:val="24"/>
        </w:rPr>
        <w:t xml:space="preserve">И НА ПОСТЪПИЛИТЕ </w:t>
      </w:r>
      <w:r w:rsidR="009425BA" w:rsidRPr="00B96E4A">
        <w:rPr>
          <w:rFonts w:ascii="Times New Roman" w:hAnsi="Times New Roman" w:cs="Times New Roman"/>
          <w:b/>
          <w:sz w:val="24"/>
          <w:szCs w:val="24"/>
        </w:rPr>
        <w:t>СТАНОВИЩА</w:t>
      </w:r>
      <w:r w:rsidR="00FF41CB" w:rsidRPr="00B96E4A">
        <w:rPr>
          <w:rFonts w:ascii="Times New Roman" w:hAnsi="Times New Roman" w:cs="Times New Roman"/>
          <w:b/>
          <w:sz w:val="24"/>
          <w:szCs w:val="24"/>
        </w:rPr>
        <w:t>, МНЕНИЯ И ВЪЗРАЖЕНИЯ</w:t>
      </w:r>
      <w:r w:rsidRPr="00B96E4A">
        <w:rPr>
          <w:rFonts w:ascii="Times New Roman" w:hAnsi="Times New Roman" w:cs="Times New Roman"/>
          <w:b/>
          <w:sz w:val="24"/>
          <w:szCs w:val="24"/>
        </w:rPr>
        <w:tab/>
      </w:r>
      <w:r w:rsidR="00380C3E" w:rsidRPr="00B96E4A">
        <w:rPr>
          <w:rFonts w:ascii="Times New Roman" w:hAnsi="Times New Roman" w:cs="Times New Roman"/>
          <w:b/>
          <w:sz w:val="24"/>
          <w:szCs w:val="24"/>
        </w:rPr>
        <w:tab/>
      </w:r>
    </w:p>
    <w:p w:rsidR="009425BA" w:rsidRPr="00B96E4A" w:rsidRDefault="00135883" w:rsidP="00CB51CE">
      <w:pPr>
        <w:spacing w:after="120" w:line="240" w:lineRule="auto"/>
        <w:jc w:val="center"/>
        <w:rPr>
          <w:rFonts w:ascii="Times New Roman" w:hAnsi="Times New Roman" w:cs="Times New Roman"/>
          <w:b/>
          <w:sz w:val="24"/>
          <w:szCs w:val="24"/>
        </w:rPr>
      </w:pPr>
      <w:r w:rsidRPr="00B96E4A">
        <w:rPr>
          <w:rFonts w:ascii="Times New Roman" w:hAnsi="Times New Roman" w:cs="Times New Roman"/>
          <w:b/>
          <w:sz w:val="24"/>
          <w:szCs w:val="24"/>
        </w:rPr>
        <w:t>о</w:t>
      </w:r>
      <w:r w:rsidR="002F5D13" w:rsidRPr="00B96E4A">
        <w:rPr>
          <w:rFonts w:ascii="Times New Roman" w:hAnsi="Times New Roman" w:cs="Times New Roman"/>
          <w:b/>
          <w:sz w:val="24"/>
          <w:szCs w:val="24"/>
        </w:rPr>
        <w:t xml:space="preserve">т </w:t>
      </w:r>
      <w:r w:rsidRPr="00B96E4A">
        <w:rPr>
          <w:rFonts w:ascii="Times New Roman" w:hAnsi="Times New Roman" w:cs="Times New Roman"/>
          <w:b/>
          <w:sz w:val="24"/>
          <w:szCs w:val="24"/>
        </w:rPr>
        <w:t xml:space="preserve">проведеното </w:t>
      </w:r>
      <w:r w:rsidR="002F5D13" w:rsidRPr="00B96E4A">
        <w:rPr>
          <w:rFonts w:ascii="Times New Roman" w:hAnsi="Times New Roman" w:cs="Times New Roman"/>
          <w:b/>
          <w:sz w:val="24"/>
          <w:szCs w:val="24"/>
        </w:rPr>
        <w:t xml:space="preserve">обществено обсъждане на </w:t>
      </w:r>
      <w:r w:rsidRPr="00B96E4A">
        <w:rPr>
          <w:rFonts w:ascii="Times New Roman" w:hAnsi="Times New Roman" w:cs="Times New Roman"/>
          <w:b/>
          <w:sz w:val="24"/>
          <w:szCs w:val="24"/>
        </w:rPr>
        <w:t>Доклад за ОВОС на И</w:t>
      </w:r>
      <w:r w:rsidR="002F5D13" w:rsidRPr="00B96E4A">
        <w:rPr>
          <w:rFonts w:ascii="Times New Roman" w:hAnsi="Times New Roman" w:cs="Times New Roman"/>
          <w:b/>
          <w:sz w:val="24"/>
          <w:szCs w:val="24"/>
        </w:rPr>
        <w:t>нвестиционно предложение за изграждане на</w:t>
      </w:r>
      <w:r w:rsidR="002B1FA9" w:rsidRPr="00B96E4A">
        <w:rPr>
          <w:rFonts w:ascii="Times New Roman" w:hAnsi="Times New Roman" w:cs="Times New Roman"/>
          <w:b/>
          <w:sz w:val="24"/>
          <w:szCs w:val="24"/>
        </w:rPr>
        <w:t xml:space="preserve"> </w:t>
      </w:r>
      <w:r w:rsidR="002F5D13" w:rsidRPr="00B96E4A">
        <w:rPr>
          <w:rFonts w:ascii="Times New Roman" w:hAnsi="Times New Roman" w:cs="Times New Roman"/>
          <w:b/>
          <w:i/>
          <w:sz w:val="24"/>
          <w:szCs w:val="24"/>
        </w:rPr>
        <w:t>ВАКАНЦИОННО СЕЛИЩЕ „МОМЧИЛ ГОЛФ И ГОЛФ ИГРИЩЕ” В ПОЗЕМЛЕНИ ИМОТИ С ИДЕНТИФИКАТОРИ 02508.10.639, 02508.10.634, 02508.10.636 ПО КК НА ГР. БАЛЧИК – ВИЛНА ЗОНА „МОМЧИЛ“</w:t>
      </w:r>
      <w:r w:rsidRPr="00B96E4A">
        <w:rPr>
          <w:rFonts w:ascii="Times New Roman" w:hAnsi="Times New Roman" w:cs="Times New Roman"/>
          <w:b/>
          <w:i/>
          <w:sz w:val="24"/>
          <w:szCs w:val="24"/>
        </w:rPr>
        <w:t>,</w:t>
      </w:r>
      <w:r w:rsidR="002F5D13" w:rsidRPr="00B96E4A">
        <w:rPr>
          <w:rFonts w:ascii="Times New Roman" w:hAnsi="Times New Roman" w:cs="Times New Roman"/>
          <w:b/>
          <w:i/>
          <w:sz w:val="24"/>
          <w:szCs w:val="24"/>
        </w:rPr>
        <w:t xml:space="preserve"> ГР.</w:t>
      </w:r>
      <w:r w:rsidRPr="00B96E4A">
        <w:rPr>
          <w:rFonts w:ascii="Times New Roman" w:hAnsi="Times New Roman" w:cs="Times New Roman"/>
          <w:b/>
          <w:i/>
          <w:sz w:val="24"/>
          <w:szCs w:val="24"/>
        </w:rPr>
        <w:t xml:space="preserve"> </w:t>
      </w:r>
      <w:r w:rsidR="002F5D13" w:rsidRPr="00B96E4A">
        <w:rPr>
          <w:rFonts w:ascii="Times New Roman" w:hAnsi="Times New Roman" w:cs="Times New Roman"/>
          <w:b/>
          <w:i/>
          <w:sz w:val="24"/>
          <w:szCs w:val="24"/>
        </w:rPr>
        <w:t>БАЛЧИК</w:t>
      </w:r>
    </w:p>
    <w:p w:rsidR="009425BA" w:rsidRPr="00B96E4A" w:rsidRDefault="009425BA" w:rsidP="00CB51CE">
      <w:pPr>
        <w:spacing w:after="120" w:line="240" w:lineRule="auto"/>
        <w:jc w:val="both"/>
        <w:rPr>
          <w:rFonts w:ascii="Times New Roman" w:hAnsi="Times New Roman" w:cs="Times New Roman"/>
          <w:sz w:val="24"/>
          <w:szCs w:val="24"/>
        </w:rPr>
      </w:pPr>
    </w:p>
    <w:p w:rsidR="009425BA" w:rsidRPr="00B96E4A" w:rsidRDefault="00135883" w:rsidP="00CB51CE">
      <w:pPr>
        <w:pStyle w:val="ListParagraph"/>
        <w:numPr>
          <w:ilvl w:val="0"/>
          <w:numId w:val="1"/>
        </w:numPr>
        <w:spacing w:after="120" w:line="240" w:lineRule="auto"/>
        <w:ind w:left="709" w:hanging="349"/>
        <w:rPr>
          <w:rFonts w:ascii="Times New Roman" w:hAnsi="Times New Roman" w:cs="Times New Roman"/>
          <w:b/>
          <w:sz w:val="24"/>
          <w:szCs w:val="24"/>
          <w:u w:val="single"/>
        </w:rPr>
      </w:pPr>
      <w:r w:rsidRPr="00B96E4A">
        <w:rPr>
          <w:rFonts w:ascii="Times New Roman" w:hAnsi="Times New Roman" w:cs="Times New Roman"/>
          <w:b/>
          <w:sz w:val="24"/>
          <w:szCs w:val="24"/>
          <w:u w:val="single"/>
        </w:rPr>
        <w:t xml:space="preserve">Отговори на въпросите, повдигнати във </w:t>
      </w:r>
      <w:r w:rsidR="009425BA" w:rsidRPr="00B96E4A">
        <w:rPr>
          <w:rFonts w:ascii="Times New Roman" w:hAnsi="Times New Roman" w:cs="Times New Roman"/>
          <w:b/>
          <w:i/>
          <w:sz w:val="24"/>
          <w:szCs w:val="24"/>
          <w:u w:val="single"/>
        </w:rPr>
        <w:t>Възражение от Екатерина Христова Димова</w:t>
      </w:r>
      <w:r w:rsidRPr="00B96E4A">
        <w:rPr>
          <w:rFonts w:ascii="Times New Roman" w:hAnsi="Times New Roman" w:cs="Times New Roman"/>
          <w:b/>
          <w:i/>
          <w:sz w:val="24"/>
          <w:szCs w:val="24"/>
          <w:u w:val="single"/>
        </w:rPr>
        <w:t>,</w:t>
      </w:r>
      <w:r w:rsidR="002B1FA9" w:rsidRPr="00B96E4A">
        <w:rPr>
          <w:rFonts w:ascii="Times New Roman" w:hAnsi="Times New Roman" w:cs="Times New Roman"/>
          <w:b/>
          <w:i/>
          <w:sz w:val="24"/>
          <w:szCs w:val="24"/>
          <w:u w:val="single"/>
        </w:rPr>
        <w:t xml:space="preserve"> </w:t>
      </w:r>
      <w:r w:rsidRPr="00B96E4A">
        <w:rPr>
          <w:rFonts w:ascii="Times New Roman" w:hAnsi="Times New Roman" w:cs="Times New Roman"/>
          <w:b/>
          <w:i/>
          <w:sz w:val="24"/>
          <w:szCs w:val="24"/>
          <w:u w:val="single"/>
        </w:rPr>
        <w:t>ИК "</w:t>
      </w:r>
      <w:r w:rsidR="009425BA" w:rsidRPr="00B96E4A">
        <w:rPr>
          <w:rFonts w:ascii="Times New Roman" w:hAnsi="Times New Roman" w:cs="Times New Roman"/>
          <w:b/>
          <w:i/>
          <w:sz w:val="24"/>
          <w:szCs w:val="24"/>
          <w:u w:val="single"/>
        </w:rPr>
        <w:t>За Чиста България"</w:t>
      </w:r>
      <w:r w:rsidRPr="00B96E4A">
        <w:rPr>
          <w:rFonts w:ascii="Times New Roman" w:hAnsi="Times New Roman" w:cs="Times New Roman"/>
          <w:b/>
          <w:i/>
          <w:sz w:val="24"/>
          <w:szCs w:val="24"/>
          <w:u w:val="single"/>
        </w:rPr>
        <w:t>:</w:t>
      </w:r>
    </w:p>
    <w:p w:rsidR="009425BA" w:rsidRPr="00B96E4A" w:rsidRDefault="009425BA" w:rsidP="00CB51CE">
      <w:pPr>
        <w:pStyle w:val="ListParagraph"/>
        <w:spacing w:after="120" w:line="240" w:lineRule="auto"/>
        <w:ind w:left="709" w:hanging="349"/>
        <w:jc w:val="both"/>
        <w:rPr>
          <w:rFonts w:ascii="Times New Roman" w:hAnsi="Times New Roman" w:cs="Times New Roman"/>
          <w:b/>
          <w:sz w:val="24"/>
          <w:szCs w:val="24"/>
          <w:u w:val="single"/>
        </w:rPr>
      </w:pPr>
    </w:p>
    <w:p w:rsidR="009425BA" w:rsidRPr="00B96E4A" w:rsidRDefault="009425BA" w:rsidP="00CB51CE">
      <w:pPr>
        <w:pStyle w:val="ListParagraph"/>
        <w:numPr>
          <w:ilvl w:val="0"/>
          <w:numId w:val="4"/>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Възразява се ср</w:t>
      </w:r>
      <w:r w:rsidR="00135883" w:rsidRPr="00B96E4A">
        <w:rPr>
          <w:rFonts w:ascii="Times New Roman" w:hAnsi="Times New Roman" w:cs="Times New Roman"/>
          <w:i/>
          <w:sz w:val="24"/>
          <w:szCs w:val="24"/>
        </w:rPr>
        <w:t>е</w:t>
      </w:r>
      <w:r w:rsidRPr="00B96E4A">
        <w:rPr>
          <w:rFonts w:ascii="Times New Roman" w:hAnsi="Times New Roman" w:cs="Times New Roman"/>
          <w:i/>
          <w:sz w:val="24"/>
          <w:szCs w:val="24"/>
        </w:rPr>
        <w:t>щу проекта</w:t>
      </w:r>
      <w:r w:rsidR="00135883" w:rsidRPr="00B96E4A">
        <w:rPr>
          <w:rFonts w:ascii="Times New Roman" w:hAnsi="Times New Roman" w:cs="Times New Roman"/>
          <w:i/>
          <w:sz w:val="24"/>
          <w:szCs w:val="24"/>
        </w:rPr>
        <w:t>,</w:t>
      </w:r>
      <w:r w:rsidRPr="00B96E4A">
        <w:rPr>
          <w:rFonts w:ascii="Times New Roman" w:hAnsi="Times New Roman" w:cs="Times New Roman"/>
          <w:i/>
          <w:sz w:val="24"/>
          <w:szCs w:val="24"/>
        </w:rPr>
        <w:t xml:space="preserve"> защото </w:t>
      </w:r>
      <w:r w:rsidR="00135883" w:rsidRPr="00B96E4A">
        <w:rPr>
          <w:rFonts w:ascii="Times New Roman" w:hAnsi="Times New Roman" w:cs="Times New Roman"/>
          <w:i/>
          <w:sz w:val="24"/>
          <w:szCs w:val="24"/>
        </w:rPr>
        <w:t xml:space="preserve">същият </w:t>
      </w:r>
      <w:r w:rsidRPr="00B96E4A">
        <w:rPr>
          <w:rFonts w:ascii="Times New Roman" w:hAnsi="Times New Roman" w:cs="Times New Roman"/>
          <w:i/>
          <w:sz w:val="24"/>
          <w:szCs w:val="24"/>
        </w:rPr>
        <w:t xml:space="preserve">предвижда застрояване на над 1400 дка в </w:t>
      </w:r>
      <w:r w:rsidR="00135883" w:rsidRPr="00B96E4A">
        <w:rPr>
          <w:rFonts w:ascii="Times New Roman" w:hAnsi="Times New Roman" w:cs="Times New Roman"/>
          <w:i/>
          <w:sz w:val="24"/>
          <w:szCs w:val="24"/>
        </w:rPr>
        <w:t>ЗЗ</w:t>
      </w:r>
      <w:r w:rsidRPr="00B96E4A">
        <w:rPr>
          <w:rFonts w:ascii="Times New Roman" w:hAnsi="Times New Roman" w:cs="Times New Roman"/>
          <w:i/>
          <w:sz w:val="24"/>
          <w:szCs w:val="24"/>
        </w:rPr>
        <w:t xml:space="preserve"> "Балчик" за опазване на дивите птици от мрежата "Натура 2000". </w:t>
      </w:r>
      <w:r w:rsidR="00135883" w:rsidRPr="00B96E4A">
        <w:rPr>
          <w:rFonts w:ascii="Times New Roman" w:hAnsi="Times New Roman" w:cs="Times New Roman"/>
          <w:i/>
          <w:sz w:val="24"/>
          <w:szCs w:val="24"/>
        </w:rPr>
        <w:t>Мотивите са, че с</w:t>
      </w:r>
      <w:r w:rsidR="00AE462F" w:rsidRPr="00B96E4A">
        <w:rPr>
          <w:rFonts w:ascii="Times New Roman" w:hAnsi="Times New Roman" w:cs="Times New Roman"/>
          <w:i/>
          <w:sz w:val="24"/>
          <w:szCs w:val="24"/>
        </w:rPr>
        <w:t>поред представената от инвеститора информация за проекта „Ваканционно селище „Момчил Голф и голф игрище”</w:t>
      </w:r>
      <w:r w:rsidR="00135883" w:rsidRPr="00B96E4A">
        <w:rPr>
          <w:rFonts w:ascii="Times New Roman" w:hAnsi="Times New Roman" w:cs="Times New Roman"/>
          <w:i/>
          <w:sz w:val="24"/>
          <w:szCs w:val="24"/>
        </w:rPr>
        <w:t xml:space="preserve">, </w:t>
      </w:r>
      <w:r w:rsidR="00AE462F" w:rsidRPr="00B96E4A">
        <w:rPr>
          <w:rFonts w:ascii="Times New Roman" w:hAnsi="Times New Roman" w:cs="Times New Roman"/>
          <w:i/>
          <w:sz w:val="24"/>
          <w:szCs w:val="24"/>
        </w:rPr>
        <w:t>се предвижда: 30% от територията да бъде застроена със сгради с височина 10 м (2-етажни и 3-етажни сгради, хотел), заемащи обща площ от 40 ха, административни сгради, стопански постройки; хеликоптерна площадка, улична ифраструктура; винарна, заемаща площ от 4,3 ха; голф игрище, заемащо 82 ха, включително сради, алейна мрежа и водни площи; предвижда се и озеленяване с дървесна растителност. От описанието става ясно, че 58% от естествените местообитания понто-сарматски степи на територията на ЗЗ „Балчик” ще бъдат коренно и необратимо променени и на практика унищожени.</w:t>
      </w:r>
    </w:p>
    <w:p w:rsidR="0003537F" w:rsidRPr="00B96E4A" w:rsidRDefault="006071AF" w:rsidP="00CB51CE">
      <w:pPr>
        <w:spacing w:after="120" w:line="240" w:lineRule="auto"/>
        <w:ind w:left="709" w:right="20"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03537F" w:rsidRPr="00B96E4A">
        <w:rPr>
          <w:rFonts w:ascii="Times New Roman" w:hAnsi="Times New Roman" w:cs="Times New Roman"/>
          <w:sz w:val="24"/>
          <w:szCs w:val="24"/>
        </w:rPr>
        <w:t>Възражението не се приема, поради следните мотиви:</w:t>
      </w:r>
    </w:p>
    <w:p w:rsidR="00AE462F" w:rsidRPr="00B96E4A" w:rsidRDefault="00FF41CB" w:rsidP="00CB51CE">
      <w:pPr>
        <w:spacing w:after="120" w:line="240" w:lineRule="auto"/>
        <w:ind w:left="709" w:right="20" w:hanging="1"/>
        <w:jc w:val="both"/>
        <w:rPr>
          <w:rFonts w:ascii="Times New Roman" w:hAnsi="Times New Roman" w:cs="Times New Roman"/>
          <w:bCs/>
          <w:sz w:val="24"/>
          <w:szCs w:val="24"/>
        </w:rPr>
      </w:pPr>
      <w:r w:rsidRPr="00B96E4A">
        <w:rPr>
          <w:rFonts w:ascii="Times New Roman" w:eastAsia="Times New Roman" w:hAnsi="Times New Roman" w:cs="Times New Roman"/>
          <w:sz w:val="24"/>
          <w:szCs w:val="24"/>
        </w:rPr>
        <w:t xml:space="preserve">- </w:t>
      </w:r>
      <w:r w:rsidR="0003537F" w:rsidRPr="00B96E4A">
        <w:rPr>
          <w:rFonts w:ascii="Times New Roman" w:eastAsia="Times New Roman" w:hAnsi="Times New Roman" w:cs="Times New Roman"/>
          <w:sz w:val="24"/>
          <w:szCs w:val="24"/>
        </w:rPr>
        <w:t>Н</w:t>
      </w:r>
      <w:r w:rsidR="002D6BF2" w:rsidRPr="00B96E4A">
        <w:rPr>
          <w:rFonts w:ascii="Times New Roman" w:eastAsia="Times New Roman" w:hAnsi="Times New Roman" w:cs="Times New Roman"/>
          <w:sz w:val="24"/>
          <w:szCs w:val="24"/>
        </w:rPr>
        <w:t xml:space="preserve">а страница 15-16 и на стр. 84 </w:t>
      </w:r>
      <w:r w:rsidR="0003537F" w:rsidRPr="00B96E4A">
        <w:rPr>
          <w:rFonts w:ascii="Times New Roman" w:eastAsia="Times New Roman" w:hAnsi="Times New Roman" w:cs="Times New Roman"/>
          <w:sz w:val="24"/>
          <w:szCs w:val="24"/>
        </w:rPr>
        <w:t xml:space="preserve">в ДОСВ </w:t>
      </w:r>
      <w:r w:rsidR="00AE462F" w:rsidRPr="00B96E4A">
        <w:rPr>
          <w:rFonts w:ascii="Times New Roman" w:eastAsia="Times New Roman" w:hAnsi="Times New Roman" w:cs="Times New Roman"/>
          <w:sz w:val="24"/>
          <w:szCs w:val="24"/>
        </w:rPr>
        <w:t>е са описани загубите на естествени природни територии. Предвидено е застрояване със сгради само в част от имотите. Предвидено е при изграждане на голф игрището да се ползва специален по</w:t>
      </w:r>
      <w:r w:rsidR="00CB1512" w:rsidRPr="00B96E4A">
        <w:rPr>
          <w:rFonts w:ascii="Times New Roman" w:eastAsia="Times New Roman" w:hAnsi="Times New Roman" w:cs="Times New Roman"/>
          <w:sz w:val="24"/>
          <w:szCs w:val="24"/>
        </w:rPr>
        <w:t>д</w:t>
      </w:r>
      <w:r w:rsidR="00AE462F" w:rsidRPr="00B96E4A">
        <w:rPr>
          <w:rFonts w:ascii="Times New Roman" w:eastAsia="Times New Roman" w:hAnsi="Times New Roman" w:cs="Times New Roman"/>
          <w:sz w:val="24"/>
          <w:szCs w:val="24"/>
        </w:rPr>
        <w:t xml:space="preserve">ход – „благоустрояване и озеленяване само по пътя на топката”. На тази база загубите от застрояване, благоустройство и озеленяване на естествени територии са </w:t>
      </w:r>
      <w:r w:rsidR="00CB1512" w:rsidRPr="00B96E4A">
        <w:rPr>
          <w:rFonts w:ascii="Times New Roman" w:eastAsia="Times New Roman" w:hAnsi="Times New Roman" w:cs="Times New Roman"/>
          <w:sz w:val="24"/>
          <w:szCs w:val="24"/>
        </w:rPr>
        <w:t xml:space="preserve">оценени </w:t>
      </w:r>
      <w:r w:rsidR="00AE462F" w:rsidRPr="00B96E4A">
        <w:rPr>
          <w:rFonts w:ascii="Times New Roman" w:eastAsia="Times New Roman" w:hAnsi="Times New Roman" w:cs="Times New Roman"/>
          <w:b/>
          <w:i/>
          <w:sz w:val="24"/>
          <w:szCs w:val="24"/>
        </w:rPr>
        <w:t xml:space="preserve">общо </w:t>
      </w:r>
      <w:r w:rsidR="00CB1512" w:rsidRPr="00B96E4A">
        <w:rPr>
          <w:rFonts w:ascii="Times New Roman" w:eastAsia="Times New Roman" w:hAnsi="Times New Roman" w:cs="Times New Roman"/>
          <w:b/>
          <w:i/>
          <w:sz w:val="24"/>
          <w:szCs w:val="24"/>
        </w:rPr>
        <w:t xml:space="preserve">на </w:t>
      </w:r>
      <w:r w:rsidR="00AE462F" w:rsidRPr="00B96E4A">
        <w:rPr>
          <w:rFonts w:ascii="Times New Roman" w:hAnsi="Times New Roman" w:cs="Times New Roman"/>
          <w:b/>
          <w:bCs/>
          <w:i/>
          <w:sz w:val="24"/>
          <w:szCs w:val="24"/>
        </w:rPr>
        <w:t>340</w:t>
      </w:r>
      <w:r w:rsidR="002B1FA9" w:rsidRPr="00B96E4A">
        <w:rPr>
          <w:rFonts w:ascii="Times New Roman" w:hAnsi="Times New Roman" w:cs="Times New Roman"/>
          <w:b/>
          <w:bCs/>
          <w:i/>
          <w:sz w:val="24"/>
          <w:szCs w:val="24"/>
        </w:rPr>
        <w:t xml:space="preserve"> </w:t>
      </w:r>
      <w:r w:rsidR="00AE462F" w:rsidRPr="00B96E4A">
        <w:rPr>
          <w:rFonts w:ascii="Times New Roman" w:hAnsi="Times New Roman" w:cs="Times New Roman"/>
          <w:b/>
          <w:bCs/>
          <w:i/>
          <w:sz w:val="24"/>
          <w:szCs w:val="24"/>
        </w:rPr>
        <w:t>дка</w:t>
      </w:r>
      <w:r w:rsidR="00AE462F" w:rsidRPr="00B96E4A">
        <w:rPr>
          <w:rFonts w:ascii="Times New Roman" w:hAnsi="Times New Roman" w:cs="Times New Roman"/>
          <w:bCs/>
          <w:sz w:val="24"/>
          <w:szCs w:val="24"/>
        </w:rPr>
        <w:t>.</w:t>
      </w:r>
    </w:p>
    <w:p w:rsidR="00AE462F"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bCs/>
          <w:sz w:val="24"/>
          <w:szCs w:val="24"/>
        </w:rPr>
        <w:t xml:space="preserve">- </w:t>
      </w:r>
      <w:r w:rsidR="00AE462F" w:rsidRPr="00B96E4A">
        <w:rPr>
          <w:rFonts w:ascii="Times New Roman" w:hAnsi="Times New Roman" w:cs="Times New Roman"/>
          <w:bCs/>
          <w:sz w:val="24"/>
          <w:szCs w:val="24"/>
        </w:rPr>
        <w:t>В имотите</w:t>
      </w:r>
      <w:r w:rsidR="00CB1512" w:rsidRPr="00B96E4A">
        <w:rPr>
          <w:rFonts w:ascii="Times New Roman" w:hAnsi="Times New Roman" w:cs="Times New Roman"/>
          <w:bCs/>
          <w:sz w:val="24"/>
          <w:szCs w:val="24"/>
        </w:rPr>
        <w:t>, обхванати от ПУП</w:t>
      </w:r>
      <w:r w:rsidR="00AE462F" w:rsidRPr="00B96E4A">
        <w:rPr>
          <w:rFonts w:ascii="Times New Roman" w:hAnsi="Times New Roman" w:cs="Times New Roman"/>
          <w:bCs/>
          <w:sz w:val="24"/>
          <w:szCs w:val="24"/>
        </w:rPr>
        <w:t xml:space="preserve"> има 311 дка нарушени терени </w:t>
      </w:r>
      <w:r w:rsidR="00135883" w:rsidRPr="00B96E4A">
        <w:rPr>
          <w:rFonts w:ascii="Times New Roman" w:hAnsi="Times New Roman" w:cs="Times New Roman"/>
          <w:bCs/>
          <w:sz w:val="24"/>
          <w:szCs w:val="24"/>
        </w:rPr>
        <w:t>(</w:t>
      </w:r>
      <w:r w:rsidR="00CB1512" w:rsidRPr="00B96E4A">
        <w:rPr>
          <w:rFonts w:ascii="Times New Roman" w:hAnsi="Times New Roman" w:cs="Times New Roman"/>
          <w:bCs/>
          <w:sz w:val="24"/>
          <w:szCs w:val="24"/>
        </w:rPr>
        <w:t xml:space="preserve">изоставени </w:t>
      </w:r>
      <w:r w:rsidR="00AE462F" w:rsidRPr="00B96E4A">
        <w:rPr>
          <w:rFonts w:ascii="Times New Roman" w:hAnsi="Times New Roman" w:cs="Times New Roman"/>
          <w:bCs/>
          <w:sz w:val="24"/>
          <w:szCs w:val="24"/>
        </w:rPr>
        <w:t>чаш</w:t>
      </w:r>
      <w:r w:rsidR="00CB1512" w:rsidRPr="00B96E4A">
        <w:rPr>
          <w:rFonts w:ascii="Times New Roman" w:hAnsi="Times New Roman" w:cs="Times New Roman"/>
          <w:bCs/>
          <w:sz w:val="24"/>
          <w:szCs w:val="24"/>
        </w:rPr>
        <w:t>и</w:t>
      </w:r>
      <w:r w:rsidR="00AE462F" w:rsidRPr="00B96E4A">
        <w:rPr>
          <w:rFonts w:ascii="Times New Roman" w:hAnsi="Times New Roman" w:cs="Times New Roman"/>
          <w:bCs/>
          <w:sz w:val="24"/>
          <w:szCs w:val="24"/>
        </w:rPr>
        <w:t xml:space="preserve"> на кариер</w:t>
      </w:r>
      <w:r w:rsidR="00135883" w:rsidRPr="00B96E4A">
        <w:rPr>
          <w:rFonts w:ascii="Times New Roman" w:hAnsi="Times New Roman" w:cs="Times New Roman"/>
          <w:bCs/>
          <w:sz w:val="24"/>
          <w:szCs w:val="24"/>
        </w:rPr>
        <w:t>и</w:t>
      </w:r>
      <w:r w:rsidR="00AE462F" w:rsidRPr="00B96E4A">
        <w:rPr>
          <w:rFonts w:ascii="Times New Roman" w:hAnsi="Times New Roman" w:cs="Times New Roman"/>
          <w:bCs/>
          <w:sz w:val="24"/>
          <w:szCs w:val="24"/>
        </w:rPr>
        <w:t xml:space="preserve"> и </w:t>
      </w:r>
      <w:r w:rsidR="00135883" w:rsidRPr="00B96E4A">
        <w:rPr>
          <w:rFonts w:ascii="Times New Roman" w:hAnsi="Times New Roman" w:cs="Times New Roman"/>
          <w:bCs/>
          <w:sz w:val="24"/>
          <w:szCs w:val="24"/>
        </w:rPr>
        <w:t xml:space="preserve">площи, заети от незаконно </w:t>
      </w:r>
      <w:r w:rsidR="00CB1512" w:rsidRPr="00B96E4A">
        <w:rPr>
          <w:rFonts w:ascii="Times New Roman" w:hAnsi="Times New Roman" w:cs="Times New Roman"/>
          <w:bCs/>
          <w:sz w:val="24"/>
          <w:szCs w:val="24"/>
        </w:rPr>
        <w:t xml:space="preserve">депонирани </w:t>
      </w:r>
      <w:r w:rsidR="00AE462F" w:rsidRPr="00B96E4A">
        <w:rPr>
          <w:rFonts w:ascii="Times New Roman" w:hAnsi="Times New Roman" w:cs="Times New Roman"/>
          <w:bCs/>
          <w:sz w:val="24"/>
          <w:szCs w:val="24"/>
        </w:rPr>
        <w:t>строителни</w:t>
      </w:r>
      <w:r w:rsidR="00CB1512" w:rsidRPr="00B96E4A">
        <w:rPr>
          <w:rFonts w:ascii="Times New Roman" w:hAnsi="Times New Roman" w:cs="Times New Roman"/>
          <w:bCs/>
          <w:sz w:val="24"/>
          <w:szCs w:val="24"/>
        </w:rPr>
        <w:t>, кариерни и битови</w:t>
      </w:r>
      <w:r w:rsidR="00AE462F" w:rsidRPr="00B96E4A">
        <w:rPr>
          <w:rFonts w:ascii="Times New Roman" w:hAnsi="Times New Roman" w:cs="Times New Roman"/>
          <w:bCs/>
          <w:sz w:val="24"/>
          <w:szCs w:val="24"/>
        </w:rPr>
        <w:t xml:space="preserve"> отпадъци</w:t>
      </w:r>
      <w:r w:rsidR="00135883" w:rsidRPr="00B96E4A">
        <w:rPr>
          <w:rFonts w:ascii="Times New Roman" w:hAnsi="Times New Roman" w:cs="Times New Roman"/>
          <w:bCs/>
          <w:sz w:val="24"/>
          <w:szCs w:val="24"/>
        </w:rPr>
        <w:t>)</w:t>
      </w:r>
      <w:r w:rsidR="00CB1512" w:rsidRPr="00B96E4A">
        <w:rPr>
          <w:rFonts w:ascii="Times New Roman" w:hAnsi="Times New Roman" w:cs="Times New Roman"/>
          <w:bCs/>
          <w:sz w:val="24"/>
          <w:szCs w:val="24"/>
        </w:rPr>
        <w:t>,</w:t>
      </w:r>
      <w:r w:rsidR="00AE462F" w:rsidRPr="00B96E4A">
        <w:rPr>
          <w:rFonts w:ascii="Times New Roman" w:hAnsi="Times New Roman" w:cs="Times New Roman"/>
          <w:bCs/>
          <w:sz w:val="24"/>
          <w:szCs w:val="24"/>
        </w:rPr>
        <w:t xml:space="preserve"> които с </w:t>
      </w:r>
      <w:r w:rsidR="00CB1512" w:rsidRPr="00B96E4A">
        <w:rPr>
          <w:rFonts w:ascii="Times New Roman" w:hAnsi="Times New Roman" w:cs="Times New Roman"/>
          <w:bCs/>
          <w:sz w:val="24"/>
          <w:szCs w:val="24"/>
        </w:rPr>
        <w:t xml:space="preserve">настоящия </w:t>
      </w:r>
      <w:r w:rsidR="00AE462F" w:rsidRPr="00B96E4A">
        <w:rPr>
          <w:rFonts w:ascii="Times New Roman" w:hAnsi="Times New Roman" w:cs="Times New Roman"/>
          <w:bCs/>
          <w:sz w:val="24"/>
          <w:szCs w:val="24"/>
        </w:rPr>
        <w:t>проект запазват хабитатния си клас земно покритие</w:t>
      </w:r>
      <w:r w:rsidR="00CB1512" w:rsidRPr="00B96E4A">
        <w:rPr>
          <w:rFonts w:ascii="Times New Roman" w:hAnsi="Times New Roman" w:cs="Times New Roman"/>
          <w:bCs/>
          <w:sz w:val="24"/>
          <w:szCs w:val="24"/>
        </w:rPr>
        <w:t>, като в същото време</w:t>
      </w:r>
      <w:r w:rsidR="00AE462F" w:rsidRPr="00B96E4A">
        <w:rPr>
          <w:rFonts w:ascii="Times New Roman" w:hAnsi="Times New Roman" w:cs="Times New Roman"/>
          <w:bCs/>
          <w:sz w:val="24"/>
          <w:szCs w:val="24"/>
        </w:rPr>
        <w:t xml:space="preserve"> не са предмет</w:t>
      </w:r>
      <w:r w:rsidR="00CB1512" w:rsidRPr="00B96E4A">
        <w:rPr>
          <w:rFonts w:ascii="Times New Roman" w:hAnsi="Times New Roman" w:cs="Times New Roman"/>
          <w:bCs/>
          <w:sz w:val="24"/>
          <w:szCs w:val="24"/>
        </w:rPr>
        <w:t xml:space="preserve"> на опазване в защитената зона.</w:t>
      </w:r>
    </w:p>
    <w:p w:rsidR="00BF022E" w:rsidRPr="00B96E4A" w:rsidRDefault="006071AF" w:rsidP="00CB51CE">
      <w:pPr>
        <w:tabs>
          <w:tab w:val="left" w:pos="990"/>
        </w:tabs>
        <w:spacing w:after="120" w:line="240" w:lineRule="auto"/>
        <w:ind w:left="709" w:right="20" w:hanging="349"/>
        <w:jc w:val="both"/>
        <w:rPr>
          <w:rFonts w:ascii="Times New Roman" w:eastAsia="Times New Roman" w:hAnsi="Times New Roman" w:cs="Times New Roman"/>
          <w:sz w:val="24"/>
          <w:szCs w:val="24"/>
        </w:rPr>
      </w:pPr>
      <w:r w:rsidRPr="00B96E4A">
        <w:rPr>
          <w:rFonts w:ascii="Times New Roman" w:hAnsi="Times New Roman" w:cs="Times New Roman"/>
          <w:bCs/>
          <w:sz w:val="24"/>
          <w:szCs w:val="24"/>
        </w:rPr>
        <w:tab/>
      </w:r>
      <w:r w:rsidR="00FF41CB" w:rsidRPr="00B96E4A">
        <w:rPr>
          <w:rFonts w:ascii="Times New Roman" w:hAnsi="Times New Roman" w:cs="Times New Roman"/>
          <w:bCs/>
          <w:sz w:val="24"/>
          <w:szCs w:val="24"/>
        </w:rPr>
        <w:t xml:space="preserve">- </w:t>
      </w:r>
      <w:r w:rsidR="00CB1512" w:rsidRPr="00B96E4A">
        <w:rPr>
          <w:rFonts w:ascii="Times New Roman" w:hAnsi="Times New Roman" w:cs="Times New Roman"/>
          <w:bCs/>
          <w:sz w:val="24"/>
          <w:szCs w:val="24"/>
        </w:rPr>
        <w:t>М</w:t>
      </w:r>
      <w:r w:rsidR="00BF022E" w:rsidRPr="00B96E4A">
        <w:rPr>
          <w:rFonts w:ascii="Times New Roman" w:hAnsi="Times New Roman" w:cs="Times New Roman"/>
          <w:bCs/>
          <w:sz w:val="24"/>
          <w:szCs w:val="24"/>
        </w:rPr>
        <w:t xml:space="preserve">естообитание 62СО* „понто-сарматски степи” </w:t>
      </w:r>
      <w:r w:rsidR="00BF022E" w:rsidRPr="00B96E4A">
        <w:rPr>
          <w:rFonts w:ascii="Times New Roman" w:hAnsi="Times New Roman" w:cs="Times New Roman"/>
          <w:b/>
          <w:bCs/>
          <w:sz w:val="24"/>
          <w:szCs w:val="24"/>
        </w:rPr>
        <w:t>не е предмет на опазване в ЗЗ „Балчик”</w:t>
      </w:r>
      <w:r w:rsidR="00CB1512" w:rsidRPr="00B96E4A">
        <w:rPr>
          <w:rFonts w:ascii="Times New Roman" w:hAnsi="Times New Roman" w:cs="Times New Roman"/>
          <w:bCs/>
          <w:sz w:val="24"/>
          <w:szCs w:val="24"/>
        </w:rPr>
        <w:t>. По тази причина</w:t>
      </w:r>
      <w:r w:rsidR="00BF022E" w:rsidRPr="00B96E4A">
        <w:rPr>
          <w:rFonts w:ascii="Times New Roman" w:hAnsi="Times New Roman" w:cs="Times New Roman"/>
          <w:bCs/>
          <w:sz w:val="24"/>
          <w:szCs w:val="24"/>
        </w:rPr>
        <w:t xml:space="preserve">, анализите за разпространение на </w:t>
      </w:r>
      <w:r w:rsidR="00CB1512" w:rsidRPr="00B96E4A">
        <w:rPr>
          <w:rFonts w:ascii="Times New Roman" w:hAnsi="Times New Roman" w:cs="Times New Roman"/>
          <w:bCs/>
          <w:sz w:val="24"/>
          <w:szCs w:val="24"/>
        </w:rPr>
        <w:t xml:space="preserve">това </w:t>
      </w:r>
      <w:r w:rsidR="00BF022E" w:rsidRPr="00B96E4A">
        <w:rPr>
          <w:rFonts w:ascii="Times New Roman" w:hAnsi="Times New Roman" w:cs="Times New Roman"/>
          <w:bCs/>
          <w:sz w:val="24"/>
          <w:szCs w:val="24"/>
        </w:rPr>
        <w:t>местообитание са направени в ДОВОС</w:t>
      </w:r>
      <w:r w:rsidR="002F5D13" w:rsidRPr="00B96E4A">
        <w:rPr>
          <w:rFonts w:ascii="Times New Roman" w:hAnsi="Times New Roman" w:cs="Times New Roman"/>
          <w:bCs/>
          <w:sz w:val="24"/>
          <w:szCs w:val="24"/>
        </w:rPr>
        <w:t>, а не в ДОСВ</w:t>
      </w:r>
      <w:r w:rsidR="00BF022E" w:rsidRPr="00B96E4A">
        <w:rPr>
          <w:rFonts w:ascii="Times New Roman" w:hAnsi="Times New Roman" w:cs="Times New Roman"/>
          <w:bCs/>
          <w:sz w:val="24"/>
          <w:szCs w:val="24"/>
        </w:rPr>
        <w:t xml:space="preserve">. </w:t>
      </w:r>
      <w:r w:rsidR="00BF022E" w:rsidRPr="00B96E4A">
        <w:rPr>
          <w:rFonts w:ascii="Times New Roman" w:eastAsia="Times New Roman" w:hAnsi="Times New Roman" w:cs="Times New Roman"/>
          <w:sz w:val="24"/>
          <w:szCs w:val="24"/>
        </w:rPr>
        <w:t xml:space="preserve">В рамките на полевите проучвания по проект „Картиране и определяне на природозащитното състояние на природни местообитания и видове – фаза I” изготвени по възлагане на МОСВ, ефективни местообитания </w:t>
      </w:r>
      <w:r w:rsidR="00CB1512" w:rsidRPr="00B96E4A">
        <w:rPr>
          <w:rFonts w:ascii="Times New Roman" w:eastAsia="Times New Roman" w:hAnsi="Times New Roman" w:cs="Times New Roman"/>
          <w:sz w:val="24"/>
          <w:szCs w:val="24"/>
        </w:rPr>
        <w:t xml:space="preserve">от този тип </w:t>
      </w:r>
      <w:r w:rsidR="00BF022E" w:rsidRPr="00B96E4A">
        <w:rPr>
          <w:rFonts w:ascii="Times New Roman" w:eastAsia="Times New Roman" w:hAnsi="Times New Roman" w:cs="Times New Roman"/>
          <w:sz w:val="24"/>
          <w:szCs w:val="24"/>
        </w:rPr>
        <w:t>н</w:t>
      </w:r>
      <w:r w:rsidR="00CB1512" w:rsidRPr="00B96E4A">
        <w:rPr>
          <w:rFonts w:ascii="Times New Roman" w:eastAsia="Times New Roman" w:hAnsi="Times New Roman" w:cs="Times New Roman"/>
          <w:sz w:val="24"/>
          <w:szCs w:val="24"/>
        </w:rPr>
        <w:t>яма</w:t>
      </w:r>
      <w:r w:rsidR="00BF022E" w:rsidRPr="00B96E4A">
        <w:rPr>
          <w:rFonts w:ascii="Times New Roman" w:eastAsia="Times New Roman" w:hAnsi="Times New Roman" w:cs="Times New Roman"/>
          <w:sz w:val="24"/>
          <w:szCs w:val="24"/>
        </w:rPr>
        <w:t xml:space="preserve"> картирани. Дадени са </w:t>
      </w:r>
      <w:r w:rsidR="00CB1512" w:rsidRPr="00B96E4A">
        <w:rPr>
          <w:rFonts w:ascii="Times New Roman" w:eastAsia="Times New Roman" w:hAnsi="Times New Roman" w:cs="Times New Roman"/>
          <w:sz w:val="24"/>
          <w:szCs w:val="24"/>
        </w:rPr>
        <w:t>само препратки</w:t>
      </w:r>
      <w:r w:rsidR="00BF022E" w:rsidRPr="00B96E4A">
        <w:rPr>
          <w:rFonts w:ascii="Times New Roman" w:eastAsia="Times New Roman" w:hAnsi="Times New Roman" w:cs="Times New Roman"/>
          <w:sz w:val="24"/>
          <w:szCs w:val="24"/>
        </w:rPr>
        <w:t xml:space="preserve">, че </w:t>
      </w:r>
      <w:r w:rsidR="00CB1512" w:rsidRPr="00B96E4A">
        <w:rPr>
          <w:rFonts w:ascii="Times New Roman" w:eastAsia="Times New Roman" w:hAnsi="Times New Roman" w:cs="Times New Roman"/>
          <w:sz w:val="24"/>
          <w:szCs w:val="24"/>
        </w:rPr>
        <w:t xml:space="preserve">в </w:t>
      </w:r>
      <w:r w:rsidR="00BF022E" w:rsidRPr="00B96E4A">
        <w:rPr>
          <w:rFonts w:ascii="Times New Roman" w:eastAsia="Times New Roman" w:hAnsi="Times New Roman" w:cs="Times New Roman"/>
          <w:sz w:val="24"/>
          <w:szCs w:val="24"/>
        </w:rPr>
        <w:t xml:space="preserve">други източници </w:t>
      </w:r>
      <w:r w:rsidR="00CB1512" w:rsidRPr="00B96E4A">
        <w:rPr>
          <w:rFonts w:ascii="Times New Roman" w:eastAsia="Times New Roman" w:hAnsi="Times New Roman" w:cs="Times New Roman"/>
          <w:sz w:val="24"/>
          <w:szCs w:val="24"/>
        </w:rPr>
        <w:t xml:space="preserve">има </w:t>
      </w:r>
      <w:r w:rsidR="00BF022E" w:rsidRPr="00B96E4A">
        <w:rPr>
          <w:rFonts w:ascii="Times New Roman" w:eastAsia="Times New Roman" w:hAnsi="Times New Roman" w:cs="Times New Roman"/>
          <w:sz w:val="24"/>
          <w:szCs w:val="24"/>
        </w:rPr>
        <w:t>съобщ</w:t>
      </w:r>
      <w:r w:rsidR="00CB1512" w:rsidRPr="00B96E4A">
        <w:rPr>
          <w:rFonts w:ascii="Times New Roman" w:eastAsia="Times New Roman" w:hAnsi="Times New Roman" w:cs="Times New Roman"/>
          <w:sz w:val="24"/>
          <w:szCs w:val="24"/>
        </w:rPr>
        <w:t>ения</w:t>
      </w:r>
      <w:r w:rsidR="00BF022E" w:rsidRPr="00B96E4A">
        <w:rPr>
          <w:rFonts w:ascii="Times New Roman" w:eastAsia="Times New Roman" w:hAnsi="Times New Roman" w:cs="Times New Roman"/>
          <w:sz w:val="24"/>
          <w:szCs w:val="24"/>
        </w:rPr>
        <w:t xml:space="preserve"> за наличие на </w:t>
      </w:r>
      <w:r w:rsidR="00BF022E" w:rsidRPr="00B96E4A">
        <w:rPr>
          <w:rFonts w:ascii="Times New Roman" w:eastAsia="Times New Roman" w:hAnsi="Times New Roman" w:cs="Times New Roman"/>
          <w:b/>
          <w:sz w:val="24"/>
          <w:szCs w:val="24"/>
        </w:rPr>
        <w:t xml:space="preserve">потенциални </w:t>
      </w:r>
      <w:r w:rsidR="00BF022E" w:rsidRPr="00B96E4A">
        <w:rPr>
          <w:rFonts w:ascii="Times New Roman" w:eastAsia="Times New Roman" w:hAnsi="Times New Roman" w:cs="Times New Roman"/>
          <w:sz w:val="24"/>
          <w:szCs w:val="24"/>
        </w:rPr>
        <w:t>местообитания 62CO*.</w:t>
      </w:r>
    </w:p>
    <w:p w:rsidR="00BF022E" w:rsidRPr="00B96E4A" w:rsidRDefault="00FF41CB" w:rsidP="00CB51CE">
      <w:pPr>
        <w:spacing w:after="120" w:line="240" w:lineRule="auto"/>
        <w:ind w:left="709" w:right="20" w:hanging="1"/>
        <w:jc w:val="both"/>
        <w:rPr>
          <w:rFonts w:ascii="Times New Roman" w:eastAsia="Times New Roman" w:hAnsi="Times New Roman" w:cs="Times New Roman"/>
          <w:sz w:val="24"/>
          <w:szCs w:val="24"/>
        </w:rPr>
      </w:pPr>
      <w:r w:rsidRPr="00B96E4A">
        <w:rPr>
          <w:rFonts w:ascii="Times New Roman" w:hAnsi="Times New Roman" w:cs="Times New Roman"/>
          <w:bCs/>
          <w:sz w:val="24"/>
          <w:szCs w:val="24"/>
        </w:rPr>
        <w:t xml:space="preserve">- </w:t>
      </w:r>
      <w:r w:rsidR="002B1FA9" w:rsidRPr="00B96E4A">
        <w:rPr>
          <w:rFonts w:ascii="Times New Roman" w:hAnsi="Times New Roman" w:cs="Times New Roman"/>
          <w:bCs/>
          <w:sz w:val="24"/>
          <w:szCs w:val="24"/>
        </w:rPr>
        <w:t>Е</w:t>
      </w:r>
      <w:r w:rsidR="00CB1512" w:rsidRPr="00B96E4A">
        <w:rPr>
          <w:rFonts w:ascii="Times New Roman" w:hAnsi="Times New Roman" w:cs="Times New Roman"/>
          <w:bCs/>
          <w:sz w:val="24"/>
          <w:szCs w:val="24"/>
        </w:rPr>
        <w:t>кспертите по ОВОС и ОС са извърш</w:t>
      </w:r>
      <w:r w:rsidR="002B1FA9" w:rsidRPr="00B96E4A">
        <w:rPr>
          <w:rFonts w:ascii="Times New Roman" w:hAnsi="Times New Roman" w:cs="Times New Roman"/>
          <w:bCs/>
          <w:sz w:val="24"/>
          <w:szCs w:val="24"/>
        </w:rPr>
        <w:t>или</w:t>
      </w:r>
      <w:r w:rsidR="00BF022E" w:rsidRPr="00B96E4A">
        <w:rPr>
          <w:rFonts w:ascii="Times New Roman" w:hAnsi="Times New Roman" w:cs="Times New Roman"/>
          <w:bCs/>
          <w:sz w:val="24"/>
          <w:szCs w:val="24"/>
        </w:rPr>
        <w:t xml:space="preserve"> теренни проучвания за наличие на потенциални местообитания </w:t>
      </w:r>
      <w:r w:rsidR="00BF022E" w:rsidRPr="00B96E4A">
        <w:rPr>
          <w:rFonts w:ascii="Times New Roman" w:eastAsia="Times New Roman" w:hAnsi="Times New Roman" w:cs="Times New Roman"/>
          <w:sz w:val="24"/>
          <w:szCs w:val="24"/>
        </w:rPr>
        <w:t>62CO* и в</w:t>
      </w:r>
      <w:r w:rsidR="00BF022E" w:rsidRPr="00B96E4A">
        <w:rPr>
          <w:rFonts w:ascii="Times New Roman" w:hAnsi="Times New Roman" w:cs="Times New Roman"/>
          <w:bCs/>
          <w:sz w:val="24"/>
          <w:szCs w:val="24"/>
        </w:rPr>
        <w:t xml:space="preserve"> ДОВОС са представ</w:t>
      </w:r>
      <w:r w:rsidR="002B1FA9" w:rsidRPr="00B96E4A">
        <w:rPr>
          <w:rFonts w:ascii="Times New Roman" w:hAnsi="Times New Roman" w:cs="Times New Roman"/>
          <w:bCs/>
          <w:sz w:val="24"/>
          <w:szCs w:val="24"/>
        </w:rPr>
        <w:t>или</w:t>
      </w:r>
      <w:r w:rsidR="00BF022E" w:rsidRPr="00B96E4A">
        <w:rPr>
          <w:rFonts w:ascii="Times New Roman" w:hAnsi="Times New Roman" w:cs="Times New Roman"/>
          <w:bCs/>
          <w:sz w:val="24"/>
          <w:szCs w:val="24"/>
        </w:rPr>
        <w:t xml:space="preserve"> схеми</w:t>
      </w:r>
      <w:r w:rsidR="002B1FA9" w:rsidRPr="00B96E4A">
        <w:rPr>
          <w:rFonts w:ascii="Times New Roman" w:hAnsi="Times New Roman" w:cs="Times New Roman"/>
          <w:bCs/>
          <w:sz w:val="24"/>
          <w:szCs w:val="24"/>
        </w:rPr>
        <w:t xml:space="preserve"> </w:t>
      </w:r>
      <w:r w:rsidR="00BF022E" w:rsidRPr="00B96E4A">
        <w:rPr>
          <w:rFonts w:ascii="Times New Roman" w:hAnsi="Times New Roman" w:cs="Times New Roman"/>
          <w:bCs/>
          <w:sz w:val="24"/>
          <w:szCs w:val="24"/>
        </w:rPr>
        <w:t xml:space="preserve">за разпространението им в типичен вид, в т.ч. за подтипове </w:t>
      </w:r>
      <w:r w:rsidR="00BF022E" w:rsidRPr="00B96E4A">
        <w:rPr>
          <w:rFonts w:ascii="Times New Roman" w:eastAsia="Times New Roman" w:hAnsi="Times New Roman" w:cs="Times New Roman"/>
          <w:b/>
          <w:sz w:val="24"/>
          <w:szCs w:val="24"/>
        </w:rPr>
        <w:t xml:space="preserve">А) </w:t>
      </w:r>
      <w:r w:rsidR="00BF022E" w:rsidRPr="00B96E4A">
        <w:rPr>
          <w:rFonts w:ascii="Times New Roman" w:eastAsia="Times New Roman" w:hAnsi="Times New Roman" w:cs="Times New Roman"/>
          <w:i/>
          <w:sz w:val="24"/>
          <w:szCs w:val="24"/>
        </w:rPr>
        <w:t>Alysso caliacrae-Artemisietum lerchianae</w:t>
      </w:r>
      <w:r w:rsidR="00BF022E" w:rsidRPr="00B96E4A">
        <w:rPr>
          <w:rFonts w:ascii="Times New Roman" w:eastAsia="Times New Roman" w:hAnsi="Times New Roman" w:cs="Times New Roman"/>
          <w:b/>
          <w:sz w:val="24"/>
          <w:szCs w:val="24"/>
        </w:rPr>
        <w:t xml:space="preserve"> </w:t>
      </w:r>
      <w:r w:rsidR="00BF022E" w:rsidRPr="00B96E4A">
        <w:rPr>
          <w:rFonts w:ascii="Times New Roman" w:eastAsia="Times New Roman" w:hAnsi="Times New Roman" w:cs="Times New Roman"/>
          <w:sz w:val="24"/>
          <w:szCs w:val="24"/>
        </w:rPr>
        <w:t>от групата на Западнопонтийските пелинови</w:t>
      </w:r>
      <w:r w:rsidR="00BF022E" w:rsidRPr="00B96E4A">
        <w:rPr>
          <w:rFonts w:ascii="Times New Roman" w:eastAsia="Times New Roman" w:hAnsi="Times New Roman" w:cs="Times New Roman"/>
          <w:b/>
          <w:sz w:val="24"/>
          <w:szCs w:val="24"/>
        </w:rPr>
        <w:t xml:space="preserve"> </w:t>
      </w:r>
      <w:r w:rsidR="00BF022E" w:rsidRPr="00B96E4A">
        <w:rPr>
          <w:rFonts w:ascii="Times New Roman" w:eastAsia="Times New Roman" w:hAnsi="Times New Roman" w:cs="Times New Roman"/>
          <w:sz w:val="24"/>
          <w:szCs w:val="24"/>
        </w:rPr>
        <w:t xml:space="preserve">степи; </w:t>
      </w:r>
      <w:r w:rsidR="00BF022E" w:rsidRPr="00B96E4A">
        <w:rPr>
          <w:rFonts w:ascii="Times New Roman" w:eastAsia="Times New Roman" w:hAnsi="Times New Roman" w:cs="Times New Roman"/>
          <w:b/>
          <w:sz w:val="24"/>
          <w:szCs w:val="24"/>
        </w:rPr>
        <w:t xml:space="preserve">Б) </w:t>
      </w:r>
      <w:r w:rsidR="00BF022E" w:rsidRPr="00B96E4A">
        <w:rPr>
          <w:rFonts w:ascii="Times New Roman" w:eastAsia="Times New Roman" w:hAnsi="Times New Roman" w:cs="Times New Roman"/>
          <w:i/>
          <w:sz w:val="24"/>
          <w:szCs w:val="24"/>
        </w:rPr>
        <w:t>Paeonio tenuifoliae Koelerietumbrevis</w:t>
      </w:r>
      <w:r w:rsidR="00BF022E" w:rsidRPr="00B96E4A">
        <w:rPr>
          <w:rFonts w:ascii="Times New Roman" w:eastAsia="Times New Roman" w:hAnsi="Times New Roman" w:cs="Times New Roman"/>
          <w:b/>
          <w:sz w:val="24"/>
          <w:szCs w:val="24"/>
        </w:rPr>
        <w:t xml:space="preserve"> </w:t>
      </w:r>
      <w:r w:rsidR="00BF022E" w:rsidRPr="00B96E4A">
        <w:rPr>
          <w:rFonts w:ascii="Times New Roman" w:eastAsia="Times New Roman" w:hAnsi="Times New Roman" w:cs="Times New Roman"/>
          <w:sz w:val="24"/>
          <w:szCs w:val="24"/>
        </w:rPr>
        <w:t>от групата на Западнопонтийските коилови</w:t>
      </w:r>
      <w:r w:rsidR="00BF022E" w:rsidRPr="00B96E4A">
        <w:rPr>
          <w:rFonts w:ascii="Times New Roman" w:eastAsia="Times New Roman" w:hAnsi="Times New Roman" w:cs="Times New Roman"/>
          <w:b/>
          <w:sz w:val="24"/>
          <w:szCs w:val="24"/>
        </w:rPr>
        <w:t xml:space="preserve"> </w:t>
      </w:r>
      <w:r w:rsidR="00BF022E" w:rsidRPr="00B96E4A">
        <w:rPr>
          <w:rFonts w:ascii="Times New Roman" w:eastAsia="Times New Roman" w:hAnsi="Times New Roman" w:cs="Times New Roman"/>
          <w:sz w:val="24"/>
          <w:szCs w:val="24"/>
        </w:rPr>
        <w:lastRenderedPageBreak/>
        <w:t>степи.</w:t>
      </w:r>
      <w:r w:rsidR="002B1FA9" w:rsidRPr="00B96E4A">
        <w:rPr>
          <w:rFonts w:ascii="Times New Roman" w:eastAsia="Times New Roman" w:hAnsi="Times New Roman" w:cs="Times New Roman"/>
          <w:sz w:val="24"/>
          <w:szCs w:val="24"/>
        </w:rPr>
        <w:t xml:space="preserve"> Независимо че тези местообитания не са обект на опазване в ЗЗ „Балчик”, в раздел 5.6.1.1 са предписани нужните мерки, за да бъдат те изцяло запазени.</w:t>
      </w:r>
    </w:p>
    <w:p w:rsidR="002F5D13" w:rsidRPr="00B96E4A" w:rsidRDefault="002F5D13" w:rsidP="00CB51CE">
      <w:pPr>
        <w:tabs>
          <w:tab w:val="left" w:pos="728"/>
        </w:tabs>
        <w:spacing w:after="120" w:line="240" w:lineRule="auto"/>
        <w:ind w:left="709" w:right="40" w:hanging="349"/>
        <w:jc w:val="both"/>
        <w:rPr>
          <w:rFonts w:ascii="Times New Roman" w:eastAsia="Symbol" w:hAnsi="Times New Roman" w:cs="Times New Roman"/>
          <w:sz w:val="24"/>
          <w:szCs w:val="24"/>
        </w:rPr>
      </w:pPr>
    </w:p>
    <w:p w:rsidR="009425BA" w:rsidRPr="00B96E4A" w:rsidRDefault="0013609F" w:rsidP="00CB51CE">
      <w:pPr>
        <w:pStyle w:val="ListParagraph"/>
        <w:numPr>
          <w:ilvl w:val="0"/>
          <w:numId w:val="4"/>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Ако проектът бъде одобрен</w:t>
      </w:r>
      <w:r w:rsidR="002B1FA9" w:rsidRPr="00B96E4A">
        <w:rPr>
          <w:rFonts w:ascii="Times New Roman" w:hAnsi="Times New Roman" w:cs="Times New Roman"/>
          <w:i/>
          <w:sz w:val="24"/>
          <w:szCs w:val="24"/>
        </w:rPr>
        <w:t>,</w:t>
      </w:r>
      <w:r w:rsidRPr="00B96E4A">
        <w:rPr>
          <w:rFonts w:ascii="Times New Roman" w:hAnsi="Times New Roman" w:cs="Times New Roman"/>
          <w:i/>
          <w:sz w:val="24"/>
          <w:szCs w:val="24"/>
        </w:rPr>
        <w:t xml:space="preserve"> ще бъде нарушен Законът за биологичното разнообразие тъй като </w:t>
      </w:r>
      <w:r w:rsidR="002B1FA9" w:rsidRPr="00B96E4A">
        <w:rPr>
          <w:rFonts w:ascii="Times New Roman" w:hAnsi="Times New Roman" w:cs="Times New Roman"/>
          <w:i/>
          <w:sz w:val="24"/>
          <w:szCs w:val="24"/>
        </w:rPr>
        <w:t xml:space="preserve">той ще </w:t>
      </w:r>
      <w:r w:rsidRPr="00B96E4A">
        <w:rPr>
          <w:rFonts w:ascii="Times New Roman" w:hAnsi="Times New Roman" w:cs="Times New Roman"/>
          <w:i/>
          <w:sz w:val="24"/>
          <w:szCs w:val="24"/>
        </w:rPr>
        <w:t>нанесе значителни щети върху птиците и техните местообитания. Засегнати ще бъдат гнездящите в района птици, предмет на опазване в защитената зона, основно дебелоклюна чучулига, полска бъбрица, черногърбо каменарче, всички видове грабливи птици.</w:t>
      </w:r>
    </w:p>
    <w:p w:rsidR="003A1181" w:rsidRPr="00B96E4A" w:rsidRDefault="002F5D13" w:rsidP="00CB51CE">
      <w:pPr>
        <w:autoSpaceDE w:val="0"/>
        <w:autoSpaceDN w:val="0"/>
        <w:adjustRightInd w:val="0"/>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w:t>
      </w:r>
      <w:r w:rsidR="003A1181" w:rsidRPr="00B96E4A">
        <w:rPr>
          <w:rFonts w:ascii="Times New Roman" w:hAnsi="Times New Roman" w:cs="Times New Roman"/>
          <w:sz w:val="24"/>
          <w:szCs w:val="24"/>
        </w:rPr>
        <w:t xml:space="preserve"> </w:t>
      </w:r>
      <w:r w:rsidR="00AE65BF" w:rsidRPr="00B96E4A">
        <w:rPr>
          <w:rFonts w:ascii="Times New Roman" w:hAnsi="Times New Roman" w:cs="Times New Roman"/>
          <w:sz w:val="24"/>
          <w:szCs w:val="24"/>
        </w:rPr>
        <w:t>Изводът</w:t>
      </w:r>
      <w:r w:rsidR="003A1181" w:rsidRPr="00B96E4A">
        <w:rPr>
          <w:rFonts w:ascii="Times New Roman" w:hAnsi="Times New Roman" w:cs="Times New Roman"/>
          <w:sz w:val="24"/>
          <w:szCs w:val="24"/>
        </w:rPr>
        <w:t xml:space="preserve"> не се приема, поради следните мотиви:</w:t>
      </w:r>
    </w:p>
    <w:p w:rsidR="003A1181" w:rsidRPr="00B96E4A" w:rsidRDefault="001062DE" w:rsidP="00FF41CB">
      <w:pPr>
        <w:pStyle w:val="ListParagraph"/>
        <w:numPr>
          <w:ilvl w:val="0"/>
          <w:numId w:val="46"/>
        </w:numPr>
        <w:autoSpaceDE w:val="0"/>
        <w:autoSpaceDN w:val="0"/>
        <w:adjustRightInd w:val="0"/>
        <w:spacing w:after="120" w:line="240" w:lineRule="auto"/>
        <w:jc w:val="both"/>
        <w:rPr>
          <w:rFonts w:ascii="Times New Roman" w:hAnsi="Times New Roman" w:cs="Times New Roman"/>
          <w:sz w:val="24"/>
          <w:szCs w:val="24"/>
        </w:rPr>
      </w:pPr>
      <w:r w:rsidRPr="00B96E4A">
        <w:rPr>
          <w:rFonts w:ascii="Times New Roman" w:hAnsi="Times New Roman" w:cs="Times New Roman"/>
          <w:sz w:val="24"/>
          <w:szCs w:val="24"/>
        </w:rPr>
        <w:t>На</w:t>
      </w:r>
      <w:r w:rsidR="003A1181" w:rsidRPr="00B96E4A">
        <w:rPr>
          <w:rFonts w:ascii="Times New Roman" w:hAnsi="Times New Roman" w:cs="Times New Roman"/>
          <w:sz w:val="24"/>
          <w:szCs w:val="24"/>
        </w:rPr>
        <w:t xml:space="preserve"> стр. 20, 44-45, 50, 62, 63, 65</w:t>
      </w:r>
      <w:r w:rsidRPr="00B96E4A">
        <w:rPr>
          <w:rFonts w:ascii="Times New Roman" w:hAnsi="Times New Roman" w:cs="Times New Roman"/>
          <w:sz w:val="24"/>
          <w:szCs w:val="24"/>
        </w:rPr>
        <w:t xml:space="preserve"> и в анализите в ДОСВ е представено </w:t>
      </w:r>
      <w:r w:rsidR="003A1181" w:rsidRPr="00B96E4A">
        <w:rPr>
          <w:rFonts w:ascii="Times New Roman" w:hAnsi="Times New Roman" w:cs="Times New Roman"/>
          <w:sz w:val="24"/>
          <w:szCs w:val="24"/>
        </w:rPr>
        <w:t xml:space="preserve">оцененото </w:t>
      </w:r>
      <w:r w:rsidRPr="00B96E4A">
        <w:rPr>
          <w:rFonts w:ascii="Times New Roman" w:hAnsi="Times New Roman" w:cs="Times New Roman"/>
          <w:sz w:val="24"/>
          <w:szCs w:val="24"/>
        </w:rPr>
        <w:t xml:space="preserve">въздействие върху видовете, </w:t>
      </w:r>
      <w:r w:rsidR="003A1181" w:rsidRPr="00B96E4A">
        <w:rPr>
          <w:rFonts w:ascii="Times New Roman" w:hAnsi="Times New Roman" w:cs="Times New Roman"/>
          <w:sz w:val="24"/>
          <w:szCs w:val="24"/>
        </w:rPr>
        <w:t>което е следното:</w:t>
      </w:r>
    </w:p>
    <w:p w:rsidR="003A1181" w:rsidRPr="00B96E4A" w:rsidRDefault="003A1181" w:rsidP="00CB51CE">
      <w:pPr>
        <w:pStyle w:val="ListParagraph"/>
        <w:numPr>
          <w:ilvl w:val="0"/>
          <w:numId w:val="32"/>
        </w:numPr>
        <w:autoSpaceDE w:val="0"/>
        <w:autoSpaceDN w:val="0"/>
        <w:adjustRightInd w:val="0"/>
        <w:spacing w:after="120" w:line="240" w:lineRule="auto"/>
        <w:jc w:val="both"/>
        <w:rPr>
          <w:rFonts w:ascii="Times New Roman" w:hAnsi="Times New Roman" w:cs="Times New Roman"/>
          <w:sz w:val="24"/>
          <w:szCs w:val="24"/>
        </w:rPr>
      </w:pPr>
      <w:r w:rsidRPr="00B96E4A">
        <w:rPr>
          <w:rFonts w:ascii="Times New Roman" w:hAnsi="Times New Roman" w:cs="Times New Roman"/>
          <w:sz w:val="24"/>
          <w:szCs w:val="24"/>
        </w:rPr>
        <w:t>В</w:t>
      </w:r>
      <w:r w:rsidR="003D6C44" w:rsidRPr="00B96E4A">
        <w:rPr>
          <w:rFonts w:ascii="Times New Roman" w:hAnsi="Times New Roman" w:cs="Times New Roman"/>
          <w:sz w:val="24"/>
          <w:szCs w:val="24"/>
        </w:rPr>
        <w:t xml:space="preserve"> </w:t>
      </w:r>
      <w:r w:rsidR="001062DE" w:rsidRPr="00B96E4A">
        <w:rPr>
          <w:rFonts w:ascii="Times New Roman" w:hAnsi="Times New Roman" w:cs="Times New Roman"/>
          <w:sz w:val="24"/>
          <w:szCs w:val="24"/>
        </w:rPr>
        <w:t xml:space="preserve">незначителна </w:t>
      </w:r>
      <w:r w:rsidRPr="00B96E4A">
        <w:rPr>
          <w:rFonts w:ascii="Times New Roman" w:hAnsi="Times New Roman" w:cs="Times New Roman"/>
          <w:sz w:val="24"/>
          <w:szCs w:val="24"/>
        </w:rPr>
        <w:t xml:space="preserve">– </w:t>
      </w:r>
      <w:r w:rsidR="001062DE" w:rsidRPr="00B96E4A">
        <w:rPr>
          <w:rFonts w:ascii="Times New Roman" w:hAnsi="Times New Roman" w:cs="Times New Roman"/>
          <w:sz w:val="24"/>
          <w:szCs w:val="24"/>
        </w:rPr>
        <w:t>до</w:t>
      </w:r>
      <w:r w:rsidRPr="00B96E4A">
        <w:rPr>
          <w:rFonts w:ascii="Times New Roman" w:hAnsi="Times New Roman" w:cs="Times New Roman"/>
          <w:sz w:val="24"/>
          <w:szCs w:val="24"/>
        </w:rPr>
        <w:t xml:space="preserve"> </w:t>
      </w:r>
      <w:r w:rsidR="001062DE" w:rsidRPr="00B96E4A">
        <w:rPr>
          <w:rFonts w:ascii="Times New Roman" w:hAnsi="Times New Roman" w:cs="Times New Roman"/>
          <w:sz w:val="24"/>
          <w:szCs w:val="24"/>
        </w:rPr>
        <w:t xml:space="preserve">средна степен могат да бъдат повлияни </w:t>
      </w:r>
      <w:r w:rsidRPr="00B96E4A">
        <w:rPr>
          <w:rFonts w:ascii="Times New Roman" w:hAnsi="Times New Roman" w:cs="Times New Roman"/>
          <w:sz w:val="24"/>
          <w:szCs w:val="24"/>
        </w:rPr>
        <w:t xml:space="preserve">следните </w:t>
      </w:r>
      <w:r w:rsidR="001062DE" w:rsidRPr="00B96E4A">
        <w:rPr>
          <w:rFonts w:ascii="Times New Roman" w:hAnsi="Times New Roman" w:cs="Times New Roman"/>
          <w:sz w:val="24"/>
          <w:szCs w:val="24"/>
        </w:rPr>
        <w:t>видове</w:t>
      </w:r>
      <w:r w:rsidRPr="00B96E4A">
        <w:rPr>
          <w:rFonts w:ascii="Times New Roman" w:hAnsi="Times New Roman" w:cs="Times New Roman"/>
          <w:sz w:val="24"/>
          <w:szCs w:val="24"/>
        </w:rPr>
        <w:t xml:space="preserve">, </w:t>
      </w:r>
      <w:r w:rsidR="00227523" w:rsidRPr="00B96E4A">
        <w:rPr>
          <w:rFonts w:ascii="Times New Roman" w:hAnsi="Times New Roman" w:cs="Times New Roman"/>
          <w:sz w:val="24"/>
          <w:szCs w:val="24"/>
        </w:rPr>
        <w:t xml:space="preserve">от които има установени </w:t>
      </w:r>
      <w:r w:rsidRPr="00B96E4A">
        <w:rPr>
          <w:rFonts w:ascii="Times New Roman" w:hAnsi="Times New Roman" w:cs="Times New Roman"/>
          <w:sz w:val="24"/>
          <w:szCs w:val="24"/>
        </w:rPr>
        <w:t xml:space="preserve">по няколко двойки </w:t>
      </w:r>
      <w:r w:rsidR="001062DE" w:rsidRPr="00B96E4A">
        <w:rPr>
          <w:rFonts w:ascii="Times New Roman" w:hAnsi="Times New Roman" w:cs="Times New Roman"/>
          <w:sz w:val="24"/>
          <w:szCs w:val="24"/>
        </w:rPr>
        <w:t>на територията на инвестиционното предложение</w:t>
      </w:r>
      <w:r w:rsidR="00227523" w:rsidRPr="00B96E4A">
        <w:rPr>
          <w:rFonts w:ascii="Times New Roman" w:hAnsi="Times New Roman" w:cs="Times New Roman"/>
          <w:sz w:val="24"/>
          <w:szCs w:val="24"/>
        </w:rPr>
        <w:t>, фигуриращи</w:t>
      </w:r>
      <w:r w:rsidR="001062DE" w:rsidRPr="00B96E4A">
        <w:rPr>
          <w:rFonts w:ascii="Times New Roman" w:hAnsi="Times New Roman" w:cs="Times New Roman"/>
          <w:sz w:val="24"/>
          <w:szCs w:val="24"/>
        </w:rPr>
        <w:t xml:space="preserve"> в предмета на опазване на зоната</w:t>
      </w:r>
      <w:r w:rsidRPr="00B96E4A">
        <w:rPr>
          <w:rFonts w:ascii="Times New Roman" w:hAnsi="Times New Roman" w:cs="Times New Roman"/>
          <w:sz w:val="24"/>
          <w:szCs w:val="24"/>
        </w:rPr>
        <w:t>:</w:t>
      </w:r>
      <w:r w:rsidR="001062DE" w:rsidRPr="00B96E4A">
        <w:rPr>
          <w:rFonts w:ascii="Times New Roman" w:hAnsi="Times New Roman" w:cs="Times New Roman"/>
          <w:sz w:val="24"/>
          <w:szCs w:val="24"/>
        </w:rPr>
        <w:t xml:space="preserve"> д</w:t>
      </w:r>
      <w:r w:rsidR="001062DE" w:rsidRPr="00B96E4A">
        <w:rPr>
          <w:rStyle w:val="apple-style-span"/>
          <w:rFonts w:ascii="Times New Roman" w:hAnsi="Times New Roman"/>
          <w:sz w:val="24"/>
          <w:szCs w:val="24"/>
        </w:rPr>
        <w:t>ебелоклюна</w:t>
      </w:r>
      <w:r w:rsidR="00227523" w:rsidRPr="00B96E4A">
        <w:rPr>
          <w:rStyle w:val="apple-style-span"/>
          <w:rFonts w:ascii="Times New Roman" w:hAnsi="Times New Roman"/>
          <w:sz w:val="24"/>
          <w:szCs w:val="24"/>
        </w:rPr>
        <w:t>та</w:t>
      </w:r>
      <w:r w:rsidR="001062DE" w:rsidRPr="00B96E4A">
        <w:rPr>
          <w:rStyle w:val="apple-style-span"/>
          <w:rFonts w:ascii="Times New Roman" w:hAnsi="Times New Roman"/>
          <w:sz w:val="24"/>
          <w:szCs w:val="24"/>
        </w:rPr>
        <w:t xml:space="preserve"> чучулига </w:t>
      </w:r>
      <w:r w:rsidR="001062DE" w:rsidRPr="00B96E4A">
        <w:rPr>
          <w:rStyle w:val="apple-style-span"/>
          <w:rFonts w:ascii="Times New Roman" w:hAnsi="Times New Roman"/>
          <w:i/>
          <w:sz w:val="24"/>
          <w:szCs w:val="24"/>
        </w:rPr>
        <w:t>(</w:t>
      </w:r>
      <w:r w:rsidR="001062DE" w:rsidRPr="00B96E4A">
        <w:rPr>
          <w:rStyle w:val="textmarker"/>
          <w:rFonts w:ascii="Times New Roman" w:hAnsi="Times New Roman" w:cs="Times New Roman"/>
          <w:i/>
          <w:sz w:val="24"/>
          <w:szCs w:val="24"/>
        </w:rPr>
        <w:t>M</w:t>
      </w:r>
      <w:r w:rsidR="001062DE" w:rsidRPr="00B96E4A">
        <w:rPr>
          <w:rStyle w:val="apple-style-span"/>
          <w:rFonts w:ascii="Times New Roman" w:hAnsi="Times New Roman"/>
          <w:i/>
          <w:sz w:val="24"/>
          <w:szCs w:val="24"/>
        </w:rPr>
        <w:t>elanocorypha calandra</w:t>
      </w:r>
      <w:r w:rsidR="001062DE" w:rsidRPr="00B96E4A">
        <w:rPr>
          <w:rFonts w:ascii="Times New Roman" w:hAnsi="Times New Roman" w:cs="Times New Roman"/>
          <w:i/>
          <w:sz w:val="24"/>
          <w:szCs w:val="24"/>
        </w:rPr>
        <w:t>)</w:t>
      </w:r>
      <w:r w:rsidR="001062DE" w:rsidRPr="00B96E4A">
        <w:rPr>
          <w:rFonts w:ascii="Times New Roman" w:hAnsi="Times New Roman" w:cs="Times New Roman"/>
          <w:sz w:val="24"/>
          <w:szCs w:val="24"/>
        </w:rPr>
        <w:t>,</w:t>
      </w:r>
      <w:r w:rsidRPr="00B96E4A">
        <w:rPr>
          <w:rFonts w:ascii="Times New Roman" w:hAnsi="Times New Roman" w:cs="Times New Roman"/>
          <w:sz w:val="24"/>
          <w:szCs w:val="24"/>
        </w:rPr>
        <w:t xml:space="preserve"> </w:t>
      </w:r>
      <w:r w:rsidR="001062DE" w:rsidRPr="00B96E4A">
        <w:rPr>
          <w:rFonts w:ascii="Times New Roman" w:hAnsi="Times New Roman" w:cs="Times New Roman"/>
          <w:sz w:val="24"/>
          <w:szCs w:val="24"/>
          <w:shd w:val="clear" w:color="auto" w:fill="FFFFFF"/>
        </w:rPr>
        <w:t>късопръста</w:t>
      </w:r>
      <w:r w:rsidR="00227523" w:rsidRPr="00B96E4A">
        <w:rPr>
          <w:rFonts w:ascii="Times New Roman" w:hAnsi="Times New Roman" w:cs="Times New Roman"/>
          <w:sz w:val="24"/>
          <w:szCs w:val="24"/>
          <w:shd w:val="clear" w:color="auto" w:fill="FFFFFF"/>
        </w:rPr>
        <w:t>та</w:t>
      </w:r>
      <w:r w:rsidRPr="00B96E4A">
        <w:rPr>
          <w:rFonts w:ascii="Times New Roman" w:hAnsi="Times New Roman" w:cs="Times New Roman"/>
          <w:sz w:val="24"/>
          <w:szCs w:val="24"/>
          <w:shd w:val="clear" w:color="auto" w:fill="FFFFFF"/>
        </w:rPr>
        <w:t xml:space="preserve"> </w:t>
      </w:r>
      <w:r w:rsidR="001062DE" w:rsidRPr="00B96E4A">
        <w:rPr>
          <w:rStyle w:val="Emphasis"/>
          <w:rFonts w:ascii="Times New Roman" w:hAnsi="Times New Roman"/>
          <w:bCs/>
          <w:i w:val="0"/>
          <w:iCs w:val="0"/>
          <w:sz w:val="24"/>
          <w:szCs w:val="24"/>
          <w:shd w:val="clear" w:color="auto" w:fill="FFFFFF"/>
        </w:rPr>
        <w:t>чучулига</w:t>
      </w:r>
      <w:r w:rsidRPr="00B96E4A">
        <w:rPr>
          <w:rStyle w:val="Emphasis"/>
          <w:rFonts w:ascii="Times New Roman" w:hAnsi="Times New Roman"/>
          <w:bCs/>
          <w:i w:val="0"/>
          <w:iCs w:val="0"/>
          <w:sz w:val="24"/>
          <w:szCs w:val="24"/>
          <w:shd w:val="clear" w:color="auto" w:fill="FFFFFF"/>
        </w:rPr>
        <w:t xml:space="preserve"> </w:t>
      </w:r>
      <w:r w:rsidR="001062DE" w:rsidRPr="00B96E4A">
        <w:rPr>
          <w:rStyle w:val="apple-converted-space"/>
          <w:rFonts w:ascii="Times New Roman" w:hAnsi="Times New Roman"/>
          <w:i/>
          <w:sz w:val="24"/>
          <w:szCs w:val="24"/>
          <w:shd w:val="clear" w:color="auto" w:fill="FFFFFF"/>
        </w:rPr>
        <w:t>(</w:t>
      </w:r>
      <w:r w:rsidR="001062DE" w:rsidRPr="00B96E4A">
        <w:rPr>
          <w:rFonts w:ascii="Times New Roman" w:hAnsi="Times New Roman" w:cs="Times New Roman"/>
          <w:i/>
          <w:sz w:val="24"/>
          <w:szCs w:val="24"/>
          <w:shd w:val="clear" w:color="auto" w:fill="FFFFFF"/>
        </w:rPr>
        <w:t xml:space="preserve">Calandrella brachydactyla) </w:t>
      </w:r>
      <w:r w:rsidR="001062DE" w:rsidRPr="00B96E4A">
        <w:rPr>
          <w:rFonts w:ascii="Times New Roman" w:hAnsi="Times New Roman" w:cs="Times New Roman"/>
          <w:sz w:val="24"/>
          <w:szCs w:val="24"/>
          <w:shd w:val="clear" w:color="auto" w:fill="FFFFFF"/>
        </w:rPr>
        <w:t>и</w:t>
      </w:r>
      <w:r w:rsidR="001062DE" w:rsidRPr="00B96E4A">
        <w:rPr>
          <w:rStyle w:val="Emphasis"/>
          <w:rFonts w:ascii="Times New Roman" w:hAnsi="Times New Roman"/>
          <w:bCs/>
          <w:i w:val="0"/>
          <w:iCs w:val="0"/>
          <w:sz w:val="24"/>
          <w:szCs w:val="24"/>
          <w:shd w:val="clear" w:color="auto" w:fill="FFFFFF"/>
        </w:rPr>
        <w:t xml:space="preserve"> полска</w:t>
      </w:r>
      <w:r w:rsidR="00227523" w:rsidRPr="00B96E4A">
        <w:rPr>
          <w:rStyle w:val="Emphasis"/>
          <w:rFonts w:ascii="Times New Roman" w:hAnsi="Times New Roman"/>
          <w:bCs/>
          <w:i w:val="0"/>
          <w:iCs w:val="0"/>
          <w:sz w:val="24"/>
          <w:szCs w:val="24"/>
          <w:shd w:val="clear" w:color="auto" w:fill="FFFFFF"/>
        </w:rPr>
        <w:t>та</w:t>
      </w:r>
      <w:r w:rsidRPr="00B96E4A">
        <w:rPr>
          <w:rStyle w:val="Emphasis"/>
          <w:rFonts w:ascii="Times New Roman" w:hAnsi="Times New Roman"/>
          <w:bCs/>
          <w:i w:val="0"/>
          <w:iCs w:val="0"/>
          <w:sz w:val="24"/>
          <w:szCs w:val="24"/>
          <w:shd w:val="clear" w:color="auto" w:fill="FFFFFF"/>
        </w:rPr>
        <w:t xml:space="preserve"> бъбрица</w:t>
      </w:r>
      <w:r w:rsidR="002B1FA9" w:rsidRPr="00B96E4A">
        <w:rPr>
          <w:rStyle w:val="apple-converted-space"/>
          <w:rFonts w:ascii="Times New Roman" w:hAnsi="Times New Roman"/>
          <w:sz w:val="24"/>
          <w:szCs w:val="24"/>
          <w:shd w:val="clear" w:color="auto" w:fill="FFFFFF"/>
        </w:rPr>
        <w:t xml:space="preserve"> </w:t>
      </w:r>
      <w:r w:rsidRPr="00B96E4A">
        <w:rPr>
          <w:rStyle w:val="apple-converted-space"/>
          <w:rFonts w:ascii="Times New Roman" w:hAnsi="Times New Roman"/>
          <w:i/>
          <w:sz w:val="24"/>
          <w:szCs w:val="24"/>
          <w:shd w:val="clear" w:color="auto" w:fill="FFFFFF"/>
        </w:rPr>
        <w:t>(Anthus</w:t>
      </w:r>
      <w:r w:rsidR="001062DE" w:rsidRPr="00B96E4A">
        <w:rPr>
          <w:rFonts w:ascii="Times New Roman" w:hAnsi="Times New Roman" w:cs="Times New Roman"/>
          <w:i/>
          <w:sz w:val="24"/>
          <w:szCs w:val="24"/>
          <w:shd w:val="clear" w:color="auto" w:fill="FFFFFF"/>
        </w:rPr>
        <w:t xml:space="preserve"> campestris)</w:t>
      </w:r>
      <w:r w:rsidR="001062DE" w:rsidRPr="00B96E4A">
        <w:rPr>
          <w:rFonts w:ascii="Times New Roman" w:hAnsi="Times New Roman" w:cs="Times New Roman"/>
          <w:sz w:val="24"/>
          <w:szCs w:val="24"/>
        </w:rPr>
        <w:t>.</w:t>
      </w:r>
    </w:p>
    <w:p w:rsidR="003D6C44" w:rsidRPr="00B96E4A" w:rsidRDefault="003A1181" w:rsidP="00CB51CE">
      <w:pPr>
        <w:pStyle w:val="ListParagraph"/>
        <w:numPr>
          <w:ilvl w:val="0"/>
          <w:numId w:val="32"/>
        </w:numPr>
        <w:autoSpaceDE w:val="0"/>
        <w:autoSpaceDN w:val="0"/>
        <w:adjustRightInd w:val="0"/>
        <w:spacing w:after="120"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Реализацията на ИП няма да доведе до </w:t>
      </w:r>
      <w:r w:rsidR="0003537F" w:rsidRPr="00B96E4A">
        <w:rPr>
          <w:rFonts w:ascii="Times New Roman" w:hAnsi="Times New Roman" w:cs="Times New Roman"/>
          <w:sz w:val="24"/>
          <w:szCs w:val="24"/>
        </w:rPr>
        <w:t xml:space="preserve">количествено </w:t>
      </w:r>
      <w:r w:rsidR="003D6C44" w:rsidRPr="00B96E4A">
        <w:rPr>
          <w:rFonts w:ascii="Times New Roman" w:hAnsi="Times New Roman" w:cs="Times New Roman"/>
          <w:sz w:val="24"/>
          <w:szCs w:val="24"/>
        </w:rPr>
        <w:t xml:space="preserve">намаляване на популациите на </w:t>
      </w:r>
      <w:r w:rsidRPr="00B96E4A">
        <w:rPr>
          <w:rFonts w:ascii="Times New Roman" w:hAnsi="Times New Roman" w:cs="Times New Roman"/>
          <w:sz w:val="24"/>
          <w:szCs w:val="24"/>
        </w:rPr>
        <w:t xml:space="preserve">тези </w:t>
      </w:r>
      <w:r w:rsidR="003D6C44" w:rsidRPr="00B96E4A">
        <w:rPr>
          <w:rFonts w:ascii="Times New Roman" w:hAnsi="Times New Roman" w:cs="Times New Roman"/>
          <w:sz w:val="24"/>
          <w:szCs w:val="24"/>
        </w:rPr>
        <w:t xml:space="preserve">видове и </w:t>
      </w:r>
      <w:r w:rsidR="0003537F" w:rsidRPr="00B96E4A">
        <w:rPr>
          <w:rFonts w:ascii="Times New Roman" w:hAnsi="Times New Roman" w:cs="Times New Roman"/>
          <w:sz w:val="24"/>
          <w:szCs w:val="24"/>
        </w:rPr>
        <w:t>на</w:t>
      </w:r>
      <w:r w:rsidRPr="00B96E4A">
        <w:rPr>
          <w:rFonts w:ascii="Times New Roman" w:hAnsi="Times New Roman" w:cs="Times New Roman"/>
          <w:sz w:val="24"/>
          <w:szCs w:val="24"/>
        </w:rPr>
        <w:t xml:space="preserve"> </w:t>
      </w:r>
      <w:r w:rsidR="003D6C44" w:rsidRPr="00B96E4A">
        <w:rPr>
          <w:rFonts w:ascii="Times New Roman" w:hAnsi="Times New Roman" w:cs="Times New Roman"/>
          <w:sz w:val="24"/>
          <w:szCs w:val="24"/>
        </w:rPr>
        <w:t xml:space="preserve">честотата </w:t>
      </w:r>
      <w:r w:rsidR="00227523" w:rsidRPr="00B96E4A">
        <w:rPr>
          <w:rFonts w:ascii="Times New Roman" w:hAnsi="Times New Roman" w:cs="Times New Roman"/>
          <w:sz w:val="24"/>
          <w:szCs w:val="24"/>
        </w:rPr>
        <w:t xml:space="preserve">им </w:t>
      </w:r>
      <w:r w:rsidR="003D6C44" w:rsidRPr="00B96E4A">
        <w:rPr>
          <w:rFonts w:ascii="Times New Roman" w:hAnsi="Times New Roman" w:cs="Times New Roman"/>
          <w:sz w:val="24"/>
          <w:szCs w:val="24"/>
        </w:rPr>
        <w:t>на срещане</w:t>
      </w:r>
      <w:r w:rsidRPr="00B96E4A">
        <w:rPr>
          <w:rFonts w:ascii="Times New Roman" w:hAnsi="Times New Roman" w:cs="Times New Roman"/>
          <w:sz w:val="24"/>
          <w:szCs w:val="24"/>
        </w:rPr>
        <w:t xml:space="preserve"> </w:t>
      </w:r>
      <w:r w:rsidR="003D6C44" w:rsidRPr="00B96E4A">
        <w:rPr>
          <w:rFonts w:ascii="Times New Roman" w:hAnsi="Times New Roman" w:cs="Times New Roman"/>
          <w:sz w:val="24"/>
          <w:szCs w:val="24"/>
        </w:rPr>
        <w:t xml:space="preserve">в съответния зоогеографски район и в </w:t>
      </w:r>
      <w:r w:rsidR="00227523" w:rsidRPr="00B96E4A">
        <w:rPr>
          <w:rFonts w:ascii="Times New Roman" w:hAnsi="Times New Roman" w:cs="Times New Roman"/>
          <w:sz w:val="24"/>
          <w:szCs w:val="24"/>
        </w:rPr>
        <w:t xml:space="preserve">техния </w:t>
      </w:r>
      <w:r w:rsidR="003D6C44" w:rsidRPr="00B96E4A">
        <w:rPr>
          <w:rFonts w:ascii="Times New Roman" w:hAnsi="Times New Roman" w:cs="Times New Roman"/>
          <w:sz w:val="24"/>
          <w:szCs w:val="24"/>
        </w:rPr>
        <w:t>ареал</w:t>
      </w:r>
      <w:r w:rsidRPr="00B96E4A">
        <w:rPr>
          <w:rFonts w:ascii="Times New Roman" w:hAnsi="Times New Roman" w:cs="Times New Roman"/>
          <w:sz w:val="24"/>
          <w:szCs w:val="24"/>
        </w:rPr>
        <w:t>, защото т</w:t>
      </w:r>
      <w:r w:rsidR="003D6C44" w:rsidRPr="00B96E4A">
        <w:rPr>
          <w:rFonts w:ascii="Times New Roman" w:hAnsi="Times New Roman" w:cs="Times New Roman"/>
          <w:sz w:val="24"/>
          <w:szCs w:val="24"/>
        </w:rPr>
        <w:t xml:space="preserve">е са широко застъпени и в съседните територии. Част от </w:t>
      </w:r>
      <w:r w:rsidR="00227523" w:rsidRPr="00B96E4A">
        <w:rPr>
          <w:rFonts w:ascii="Times New Roman" w:hAnsi="Times New Roman" w:cs="Times New Roman"/>
          <w:sz w:val="24"/>
          <w:szCs w:val="24"/>
        </w:rPr>
        <w:t>тях</w:t>
      </w:r>
      <w:r w:rsidR="003D6C44" w:rsidRPr="00B96E4A">
        <w:rPr>
          <w:rFonts w:ascii="Times New Roman" w:hAnsi="Times New Roman" w:cs="Times New Roman"/>
          <w:sz w:val="24"/>
          <w:szCs w:val="24"/>
        </w:rPr>
        <w:t xml:space="preserve"> има</w:t>
      </w:r>
      <w:r w:rsidR="00227523" w:rsidRPr="00B96E4A">
        <w:rPr>
          <w:rFonts w:ascii="Times New Roman" w:hAnsi="Times New Roman" w:cs="Times New Roman"/>
          <w:sz w:val="24"/>
          <w:szCs w:val="24"/>
        </w:rPr>
        <w:t>т</w:t>
      </w:r>
      <w:r w:rsidR="003D6C44" w:rsidRPr="00B96E4A">
        <w:rPr>
          <w:rFonts w:ascii="Times New Roman" w:hAnsi="Times New Roman" w:cs="Times New Roman"/>
          <w:sz w:val="24"/>
          <w:szCs w:val="24"/>
        </w:rPr>
        <w:t xml:space="preserve"> ниска степен на синатропизация и след реализацията на ИП </w:t>
      </w:r>
      <w:r w:rsidR="00227523" w:rsidRPr="00B96E4A">
        <w:rPr>
          <w:rFonts w:ascii="Times New Roman" w:hAnsi="Times New Roman" w:cs="Times New Roman"/>
          <w:sz w:val="24"/>
          <w:szCs w:val="24"/>
        </w:rPr>
        <w:t xml:space="preserve">те </w:t>
      </w:r>
      <w:r w:rsidR="00182219" w:rsidRPr="00B96E4A">
        <w:rPr>
          <w:rFonts w:ascii="Times New Roman" w:hAnsi="Times New Roman" w:cs="Times New Roman"/>
          <w:sz w:val="24"/>
          <w:szCs w:val="24"/>
        </w:rPr>
        <w:t>ще</w:t>
      </w:r>
      <w:r w:rsidR="003D6C44" w:rsidRPr="00B96E4A">
        <w:rPr>
          <w:rFonts w:ascii="Times New Roman" w:hAnsi="Times New Roman" w:cs="Times New Roman"/>
          <w:sz w:val="24"/>
          <w:szCs w:val="24"/>
        </w:rPr>
        <w:t xml:space="preserve"> се настанят в терените </w:t>
      </w:r>
      <w:r w:rsidR="0003537F" w:rsidRPr="00B96E4A">
        <w:rPr>
          <w:rFonts w:ascii="Times New Roman" w:hAnsi="Times New Roman" w:cs="Times New Roman"/>
          <w:sz w:val="24"/>
          <w:szCs w:val="24"/>
        </w:rPr>
        <w:t>на</w:t>
      </w:r>
      <w:r w:rsidR="003D6C44" w:rsidRPr="00B96E4A">
        <w:rPr>
          <w:rFonts w:ascii="Times New Roman" w:hAnsi="Times New Roman" w:cs="Times New Roman"/>
          <w:sz w:val="24"/>
          <w:szCs w:val="24"/>
        </w:rPr>
        <w:t xml:space="preserve"> голф</w:t>
      </w:r>
      <w:r w:rsidR="0003537F" w:rsidRPr="00B96E4A">
        <w:rPr>
          <w:rFonts w:ascii="Times New Roman" w:hAnsi="Times New Roman" w:cs="Times New Roman"/>
          <w:sz w:val="24"/>
          <w:szCs w:val="24"/>
        </w:rPr>
        <w:t>-игрището</w:t>
      </w:r>
      <w:r w:rsidR="00227523" w:rsidRPr="00B96E4A">
        <w:rPr>
          <w:rFonts w:ascii="Times New Roman" w:hAnsi="Times New Roman" w:cs="Times New Roman"/>
          <w:sz w:val="24"/>
          <w:szCs w:val="24"/>
        </w:rPr>
        <w:t>, в които</w:t>
      </w:r>
      <w:r w:rsidR="0003537F" w:rsidRPr="00B96E4A">
        <w:rPr>
          <w:rFonts w:ascii="Times New Roman" w:hAnsi="Times New Roman" w:cs="Times New Roman"/>
          <w:sz w:val="24"/>
          <w:szCs w:val="24"/>
        </w:rPr>
        <w:t xml:space="preserve"> натоварването с хора </w:t>
      </w:r>
      <w:r w:rsidR="00227523" w:rsidRPr="00B96E4A">
        <w:rPr>
          <w:rFonts w:ascii="Times New Roman" w:hAnsi="Times New Roman" w:cs="Times New Roman"/>
          <w:sz w:val="24"/>
          <w:szCs w:val="24"/>
        </w:rPr>
        <w:t>е много ниско.</w:t>
      </w:r>
    </w:p>
    <w:p w:rsidR="003D6C44" w:rsidRPr="00B96E4A" w:rsidRDefault="003D6C44" w:rsidP="00CB51CE">
      <w:pPr>
        <w:autoSpaceDE w:val="0"/>
        <w:autoSpaceDN w:val="0"/>
        <w:adjustRightInd w:val="0"/>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6071AF" w:rsidRPr="00B96E4A">
        <w:rPr>
          <w:rFonts w:ascii="Times New Roman" w:hAnsi="Times New Roman" w:cs="Times New Roman"/>
          <w:sz w:val="24"/>
          <w:szCs w:val="24"/>
        </w:rPr>
        <w:tab/>
      </w:r>
      <w:r w:rsidR="00FF41CB" w:rsidRPr="00B96E4A">
        <w:rPr>
          <w:rFonts w:ascii="Times New Roman" w:hAnsi="Times New Roman" w:cs="Times New Roman"/>
          <w:sz w:val="24"/>
          <w:szCs w:val="24"/>
        </w:rPr>
        <w:t xml:space="preserve">- </w:t>
      </w:r>
      <w:r w:rsidR="00227523" w:rsidRPr="00B96E4A">
        <w:rPr>
          <w:rFonts w:ascii="Times New Roman" w:hAnsi="Times New Roman" w:cs="Times New Roman"/>
          <w:sz w:val="24"/>
          <w:szCs w:val="24"/>
        </w:rPr>
        <w:t>При проведеното специално теренно проучване за гнездящи птици,</w:t>
      </w:r>
      <w:r w:rsidR="00227523" w:rsidRPr="00B96E4A">
        <w:rPr>
          <w:rFonts w:ascii="Times New Roman" w:hAnsi="Times New Roman" w:cs="Times New Roman"/>
          <w:i/>
          <w:sz w:val="24"/>
          <w:szCs w:val="24"/>
        </w:rPr>
        <w:t xml:space="preserve"> </w:t>
      </w:r>
      <w:r w:rsidR="001062DE" w:rsidRPr="00B96E4A">
        <w:rPr>
          <w:rFonts w:ascii="Times New Roman" w:hAnsi="Times New Roman" w:cs="Times New Roman"/>
          <w:i/>
          <w:sz w:val="24"/>
          <w:szCs w:val="24"/>
        </w:rPr>
        <w:t>Черногърбото каменарче</w:t>
      </w:r>
      <w:r w:rsidR="001062DE" w:rsidRPr="00B96E4A">
        <w:rPr>
          <w:rFonts w:ascii="Times New Roman" w:hAnsi="Times New Roman" w:cs="Times New Roman"/>
          <w:sz w:val="24"/>
          <w:szCs w:val="24"/>
        </w:rPr>
        <w:t xml:space="preserve"> не </w:t>
      </w:r>
      <w:r w:rsidR="00227523" w:rsidRPr="00B96E4A">
        <w:rPr>
          <w:rFonts w:ascii="Times New Roman" w:hAnsi="Times New Roman" w:cs="Times New Roman"/>
          <w:sz w:val="24"/>
          <w:szCs w:val="24"/>
        </w:rPr>
        <w:t xml:space="preserve">е </w:t>
      </w:r>
      <w:r w:rsidR="001062DE" w:rsidRPr="00B96E4A">
        <w:rPr>
          <w:rFonts w:ascii="Times New Roman" w:hAnsi="Times New Roman" w:cs="Times New Roman"/>
          <w:sz w:val="24"/>
          <w:szCs w:val="24"/>
        </w:rPr>
        <w:t>установено</w:t>
      </w:r>
      <w:r w:rsidR="00227523" w:rsidRPr="00B96E4A">
        <w:rPr>
          <w:rFonts w:ascii="Times New Roman" w:hAnsi="Times New Roman" w:cs="Times New Roman"/>
          <w:sz w:val="24"/>
          <w:szCs w:val="24"/>
        </w:rPr>
        <w:t>,</w:t>
      </w:r>
      <w:r w:rsidR="001062DE" w:rsidRPr="00B96E4A">
        <w:rPr>
          <w:rFonts w:ascii="Times New Roman" w:hAnsi="Times New Roman" w:cs="Times New Roman"/>
          <w:sz w:val="24"/>
          <w:szCs w:val="24"/>
        </w:rPr>
        <w:t xml:space="preserve"> като гнездящ вид в територията на ИП</w:t>
      </w:r>
      <w:r w:rsidR="00227523" w:rsidRPr="00B96E4A">
        <w:rPr>
          <w:rFonts w:ascii="Times New Roman" w:hAnsi="Times New Roman" w:cs="Times New Roman"/>
          <w:sz w:val="24"/>
          <w:szCs w:val="24"/>
        </w:rPr>
        <w:t xml:space="preserve">, поради което и очакваното </w:t>
      </w:r>
      <w:r w:rsidR="001062DE" w:rsidRPr="00B96E4A">
        <w:rPr>
          <w:rFonts w:ascii="Times New Roman" w:hAnsi="Times New Roman" w:cs="Times New Roman"/>
          <w:sz w:val="24"/>
          <w:szCs w:val="24"/>
        </w:rPr>
        <w:t>въздейств</w:t>
      </w:r>
      <w:r w:rsidR="00227523" w:rsidRPr="00B96E4A">
        <w:rPr>
          <w:rFonts w:ascii="Times New Roman" w:hAnsi="Times New Roman" w:cs="Times New Roman"/>
          <w:sz w:val="24"/>
          <w:szCs w:val="24"/>
        </w:rPr>
        <w:t>ие върху този вид е незначително.</w:t>
      </w:r>
    </w:p>
    <w:p w:rsidR="003D6C44" w:rsidRPr="00B96E4A" w:rsidRDefault="00FF41CB" w:rsidP="00CB51CE">
      <w:pPr>
        <w:autoSpaceDE w:val="0"/>
        <w:autoSpaceDN w:val="0"/>
        <w:adjustRightInd w:val="0"/>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227523" w:rsidRPr="00B96E4A">
        <w:rPr>
          <w:rFonts w:ascii="Times New Roman" w:hAnsi="Times New Roman" w:cs="Times New Roman"/>
          <w:sz w:val="24"/>
          <w:szCs w:val="24"/>
        </w:rPr>
        <w:t>М</w:t>
      </w:r>
      <w:r w:rsidR="001062DE" w:rsidRPr="00B96E4A">
        <w:rPr>
          <w:rFonts w:ascii="Times New Roman" w:hAnsi="Times New Roman" w:cs="Times New Roman"/>
          <w:sz w:val="24"/>
          <w:szCs w:val="24"/>
        </w:rPr>
        <w:t xml:space="preserve">естообитания на хищни </w:t>
      </w:r>
      <w:r w:rsidR="00227523" w:rsidRPr="00B96E4A">
        <w:rPr>
          <w:rFonts w:ascii="Times New Roman" w:hAnsi="Times New Roman" w:cs="Times New Roman"/>
          <w:sz w:val="24"/>
          <w:szCs w:val="24"/>
        </w:rPr>
        <w:t>птици –</w:t>
      </w:r>
      <w:r w:rsidR="001062DE" w:rsidRPr="00B96E4A">
        <w:rPr>
          <w:rFonts w:ascii="Times New Roman" w:hAnsi="Times New Roman" w:cs="Times New Roman"/>
          <w:sz w:val="24"/>
          <w:szCs w:val="24"/>
        </w:rPr>
        <w:t xml:space="preserve"> предмет</w:t>
      </w:r>
      <w:r w:rsidR="00227523" w:rsidRPr="00B96E4A">
        <w:rPr>
          <w:rFonts w:ascii="Times New Roman" w:hAnsi="Times New Roman" w:cs="Times New Roman"/>
          <w:sz w:val="24"/>
          <w:szCs w:val="24"/>
        </w:rPr>
        <w:t xml:space="preserve"> </w:t>
      </w:r>
      <w:r w:rsidR="001062DE" w:rsidRPr="00B96E4A">
        <w:rPr>
          <w:rFonts w:ascii="Times New Roman" w:hAnsi="Times New Roman" w:cs="Times New Roman"/>
          <w:sz w:val="24"/>
          <w:szCs w:val="24"/>
        </w:rPr>
        <w:t xml:space="preserve">на опазване в зоната </w:t>
      </w:r>
      <w:r w:rsidR="00227523" w:rsidRPr="00B96E4A">
        <w:rPr>
          <w:rFonts w:ascii="Times New Roman" w:hAnsi="Times New Roman" w:cs="Times New Roman"/>
          <w:sz w:val="24"/>
          <w:szCs w:val="24"/>
        </w:rPr>
        <w:t>няма да бъдат засегнати</w:t>
      </w:r>
      <w:r w:rsidR="001062DE" w:rsidRPr="00B96E4A">
        <w:rPr>
          <w:rFonts w:ascii="Times New Roman" w:hAnsi="Times New Roman" w:cs="Times New Roman"/>
          <w:sz w:val="24"/>
          <w:szCs w:val="24"/>
        </w:rPr>
        <w:t xml:space="preserve"> </w:t>
      </w:r>
      <w:r w:rsidR="00227523" w:rsidRPr="00B96E4A">
        <w:rPr>
          <w:rFonts w:ascii="Times New Roman" w:hAnsi="Times New Roman" w:cs="Times New Roman"/>
          <w:sz w:val="24"/>
          <w:szCs w:val="24"/>
        </w:rPr>
        <w:t xml:space="preserve">и ИП </w:t>
      </w:r>
      <w:r w:rsidR="001062DE" w:rsidRPr="00B96E4A">
        <w:rPr>
          <w:rFonts w:ascii="Times New Roman" w:hAnsi="Times New Roman" w:cs="Times New Roman"/>
          <w:sz w:val="24"/>
          <w:szCs w:val="24"/>
        </w:rPr>
        <w:t xml:space="preserve">няма </w:t>
      </w:r>
      <w:r w:rsidR="0003537F" w:rsidRPr="00B96E4A">
        <w:rPr>
          <w:rFonts w:ascii="Times New Roman" w:hAnsi="Times New Roman" w:cs="Times New Roman"/>
          <w:sz w:val="24"/>
          <w:szCs w:val="24"/>
        </w:rPr>
        <w:t xml:space="preserve">по никакъв начин </w:t>
      </w:r>
      <w:r w:rsidR="001062DE" w:rsidRPr="00B96E4A">
        <w:rPr>
          <w:rFonts w:ascii="Times New Roman" w:hAnsi="Times New Roman" w:cs="Times New Roman"/>
          <w:sz w:val="24"/>
          <w:szCs w:val="24"/>
        </w:rPr>
        <w:t xml:space="preserve">да се отрази негативно </w:t>
      </w:r>
      <w:r w:rsidR="0003537F" w:rsidRPr="00B96E4A">
        <w:rPr>
          <w:rFonts w:ascii="Times New Roman" w:hAnsi="Times New Roman" w:cs="Times New Roman"/>
          <w:sz w:val="24"/>
          <w:szCs w:val="24"/>
        </w:rPr>
        <w:t>върху</w:t>
      </w:r>
      <w:r w:rsidR="002F5D13" w:rsidRPr="00B96E4A">
        <w:rPr>
          <w:rFonts w:ascii="Times New Roman" w:hAnsi="Times New Roman" w:cs="Times New Roman"/>
          <w:sz w:val="24"/>
          <w:szCs w:val="24"/>
        </w:rPr>
        <w:t xml:space="preserve"> тях, </w:t>
      </w:r>
      <w:r w:rsidR="0003537F" w:rsidRPr="00B96E4A">
        <w:rPr>
          <w:rFonts w:ascii="Times New Roman" w:hAnsi="Times New Roman" w:cs="Times New Roman"/>
          <w:sz w:val="24"/>
          <w:szCs w:val="24"/>
        </w:rPr>
        <w:t xml:space="preserve">защото </w:t>
      </w:r>
      <w:r w:rsidR="001062DE" w:rsidRPr="00B96E4A">
        <w:rPr>
          <w:rFonts w:ascii="Times New Roman" w:hAnsi="Times New Roman" w:cs="Times New Roman"/>
          <w:sz w:val="24"/>
          <w:szCs w:val="24"/>
        </w:rPr>
        <w:t xml:space="preserve">терените в близост предоставят </w:t>
      </w:r>
      <w:r w:rsidR="0003537F" w:rsidRPr="00B96E4A">
        <w:rPr>
          <w:rFonts w:ascii="Times New Roman" w:hAnsi="Times New Roman" w:cs="Times New Roman"/>
          <w:sz w:val="24"/>
          <w:szCs w:val="24"/>
        </w:rPr>
        <w:t xml:space="preserve">богата </w:t>
      </w:r>
      <w:r w:rsidR="001062DE" w:rsidRPr="00B96E4A">
        <w:rPr>
          <w:rFonts w:ascii="Times New Roman" w:hAnsi="Times New Roman" w:cs="Times New Roman"/>
          <w:sz w:val="24"/>
          <w:szCs w:val="24"/>
        </w:rPr>
        <w:t>възможност за хранене на хищни птици, още повече че е извършена рекултивация на</w:t>
      </w:r>
      <w:r w:rsidR="003D6C44" w:rsidRPr="00B96E4A">
        <w:rPr>
          <w:rFonts w:ascii="Times New Roman" w:hAnsi="Times New Roman" w:cs="Times New Roman"/>
          <w:sz w:val="24"/>
          <w:szCs w:val="24"/>
        </w:rPr>
        <w:t xml:space="preserve"> старото депо на за ТБО на Балчик и са създадени нови 480 дка пасища /места за хранене/ в защитената зона</w:t>
      </w:r>
      <w:r w:rsidR="001062DE" w:rsidRPr="00B96E4A">
        <w:rPr>
          <w:rFonts w:ascii="Times New Roman" w:hAnsi="Times New Roman" w:cs="Times New Roman"/>
          <w:sz w:val="24"/>
          <w:szCs w:val="24"/>
        </w:rPr>
        <w:t>.</w:t>
      </w:r>
    </w:p>
    <w:p w:rsidR="001062DE" w:rsidRPr="00B96E4A" w:rsidRDefault="00FF41CB" w:rsidP="00CB51CE">
      <w:pPr>
        <w:autoSpaceDE w:val="0"/>
        <w:autoSpaceDN w:val="0"/>
        <w:adjustRightInd w:val="0"/>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1062DE" w:rsidRPr="00B96E4A">
        <w:rPr>
          <w:rFonts w:ascii="Times New Roman" w:hAnsi="Times New Roman" w:cs="Times New Roman"/>
          <w:sz w:val="24"/>
          <w:szCs w:val="24"/>
        </w:rPr>
        <w:t xml:space="preserve">В ДОСВ са </w:t>
      </w:r>
      <w:r w:rsidR="0003537F" w:rsidRPr="00B96E4A">
        <w:rPr>
          <w:rFonts w:ascii="Times New Roman" w:hAnsi="Times New Roman" w:cs="Times New Roman"/>
          <w:sz w:val="24"/>
          <w:szCs w:val="24"/>
        </w:rPr>
        <w:t xml:space="preserve">предписани редица </w:t>
      </w:r>
      <w:r w:rsidR="001062DE" w:rsidRPr="00B96E4A">
        <w:rPr>
          <w:rFonts w:ascii="Times New Roman" w:hAnsi="Times New Roman" w:cs="Times New Roman"/>
          <w:sz w:val="24"/>
          <w:szCs w:val="24"/>
        </w:rPr>
        <w:t xml:space="preserve">мерки за смекчаване на въздействието върху </w:t>
      </w:r>
      <w:r w:rsidR="00FC3528" w:rsidRPr="00B96E4A">
        <w:rPr>
          <w:rFonts w:ascii="Times New Roman" w:hAnsi="Times New Roman" w:cs="Times New Roman"/>
          <w:sz w:val="24"/>
          <w:szCs w:val="24"/>
        </w:rPr>
        <w:t xml:space="preserve">засегнатите </w:t>
      </w:r>
      <w:r w:rsidR="001062DE" w:rsidRPr="00B96E4A">
        <w:rPr>
          <w:rFonts w:ascii="Times New Roman" w:hAnsi="Times New Roman" w:cs="Times New Roman"/>
          <w:sz w:val="24"/>
          <w:szCs w:val="24"/>
        </w:rPr>
        <w:t>видове</w:t>
      </w:r>
      <w:r w:rsidR="0003537F" w:rsidRPr="00B96E4A">
        <w:rPr>
          <w:rFonts w:ascii="Times New Roman" w:hAnsi="Times New Roman" w:cs="Times New Roman"/>
          <w:sz w:val="24"/>
          <w:szCs w:val="24"/>
        </w:rPr>
        <w:t xml:space="preserve">, чието </w:t>
      </w:r>
      <w:r w:rsidR="003D6C44" w:rsidRPr="00B96E4A">
        <w:rPr>
          <w:rFonts w:ascii="Times New Roman" w:hAnsi="Times New Roman" w:cs="Times New Roman"/>
          <w:sz w:val="24"/>
          <w:szCs w:val="24"/>
        </w:rPr>
        <w:t xml:space="preserve">изпълнение </w:t>
      </w:r>
      <w:r w:rsidR="0003537F" w:rsidRPr="00B96E4A">
        <w:rPr>
          <w:rFonts w:ascii="Times New Roman" w:hAnsi="Times New Roman" w:cs="Times New Roman"/>
          <w:sz w:val="24"/>
          <w:szCs w:val="24"/>
        </w:rPr>
        <w:t xml:space="preserve">ще сведе въздействието върху последните до </w:t>
      </w:r>
      <w:r w:rsidR="003D6C44" w:rsidRPr="00B96E4A">
        <w:rPr>
          <w:rFonts w:ascii="Times New Roman" w:hAnsi="Times New Roman" w:cs="Times New Roman"/>
          <w:sz w:val="24"/>
          <w:szCs w:val="24"/>
        </w:rPr>
        <w:t>незначително.</w:t>
      </w:r>
    </w:p>
    <w:p w:rsidR="009425BA" w:rsidRPr="00B96E4A" w:rsidRDefault="001F22D2" w:rsidP="00CB51CE">
      <w:pPr>
        <w:pStyle w:val="ListParagraph"/>
        <w:numPr>
          <w:ilvl w:val="0"/>
          <w:numId w:val="4"/>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Унищожени или увредени ще бъдат строго защитени местообитания – Понто-сарматски степи и съпътстващото ги биоразнообразие, които имат локално разпространение и се срещат основно в този район.</w:t>
      </w:r>
    </w:p>
    <w:p w:rsidR="001F22D2" w:rsidRPr="00B96E4A" w:rsidRDefault="001F22D2" w:rsidP="00CB51CE">
      <w:pPr>
        <w:pStyle w:val="ListParagraph"/>
        <w:spacing w:after="120" w:line="240" w:lineRule="auto"/>
        <w:ind w:left="709" w:hanging="349"/>
        <w:jc w:val="both"/>
        <w:rPr>
          <w:rFonts w:ascii="Times New Roman" w:hAnsi="Times New Roman" w:cs="Times New Roman"/>
          <w:sz w:val="24"/>
          <w:szCs w:val="24"/>
        </w:rPr>
      </w:pPr>
    </w:p>
    <w:p w:rsidR="001F22D2" w:rsidRPr="00B96E4A" w:rsidRDefault="001F22D2" w:rsidP="00CB51CE">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Отговорът </w:t>
      </w:r>
      <w:r w:rsidR="00182219" w:rsidRPr="00B96E4A">
        <w:rPr>
          <w:rFonts w:ascii="Times New Roman" w:hAnsi="Times New Roman" w:cs="Times New Roman"/>
          <w:sz w:val="24"/>
          <w:szCs w:val="24"/>
        </w:rPr>
        <w:t>с</w:t>
      </w:r>
      <w:r w:rsidRPr="00B96E4A">
        <w:rPr>
          <w:rFonts w:ascii="Times New Roman" w:hAnsi="Times New Roman" w:cs="Times New Roman"/>
          <w:sz w:val="24"/>
          <w:szCs w:val="24"/>
        </w:rPr>
        <w:t xml:space="preserve">е </w:t>
      </w:r>
      <w:r w:rsidR="00182219" w:rsidRPr="00B96E4A">
        <w:rPr>
          <w:rFonts w:ascii="Times New Roman" w:hAnsi="Times New Roman" w:cs="Times New Roman"/>
          <w:sz w:val="24"/>
          <w:szCs w:val="24"/>
        </w:rPr>
        <w:t xml:space="preserve">съдържа в отговора на въпрос No. </w:t>
      </w:r>
      <w:r w:rsidRPr="00B96E4A">
        <w:rPr>
          <w:rFonts w:ascii="Times New Roman" w:hAnsi="Times New Roman" w:cs="Times New Roman"/>
          <w:sz w:val="24"/>
          <w:szCs w:val="24"/>
        </w:rPr>
        <w:t>1.</w:t>
      </w:r>
    </w:p>
    <w:p w:rsidR="001F22D2" w:rsidRPr="00B96E4A" w:rsidRDefault="001F22D2" w:rsidP="00CB51CE">
      <w:pPr>
        <w:pStyle w:val="ListParagraph"/>
        <w:spacing w:after="120" w:line="240" w:lineRule="auto"/>
        <w:ind w:left="709" w:hanging="349"/>
        <w:jc w:val="both"/>
        <w:rPr>
          <w:rFonts w:ascii="Times New Roman" w:hAnsi="Times New Roman" w:cs="Times New Roman"/>
          <w:i/>
          <w:sz w:val="24"/>
          <w:szCs w:val="24"/>
        </w:rPr>
      </w:pPr>
    </w:p>
    <w:p w:rsidR="001F22D2" w:rsidRPr="00B96E4A" w:rsidRDefault="00102327" w:rsidP="00CB51CE">
      <w:pPr>
        <w:pStyle w:val="ListParagraph"/>
        <w:numPr>
          <w:ilvl w:val="0"/>
          <w:numId w:val="4"/>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Изграждането на хеликоптерна площадка на територията, където преминава интензивен миграционен път ще повиши както риска за птиците, така и риска за сигурността на пътниците.</w:t>
      </w:r>
    </w:p>
    <w:p w:rsidR="00182219" w:rsidRPr="00B96E4A" w:rsidRDefault="002F5D13"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w:t>
      </w:r>
      <w:r w:rsidR="00182219" w:rsidRPr="00B96E4A">
        <w:rPr>
          <w:rFonts w:ascii="Times New Roman" w:hAnsi="Times New Roman" w:cs="Times New Roman"/>
          <w:sz w:val="24"/>
          <w:szCs w:val="24"/>
        </w:rPr>
        <w:t xml:space="preserve"> </w:t>
      </w:r>
      <w:r w:rsidR="00CC0603" w:rsidRPr="00B96E4A">
        <w:rPr>
          <w:rFonts w:ascii="Times New Roman" w:hAnsi="Times New Roman" w:cs="Times New Roman"/>
          <w:sz w:val="24"/>
          <w:szCs w:val="24"/>
        </w:rPr>
        <w:t>Това на практика е</w:t>
      </w:r>
      <w:r w:rsidR="00AE65BF" w:rsidRPr="00B96E4A">
        <w:rPr>
          <w:rFonts w:ascii="Times New Roman" w:hAnsi="Times New Roman" w:cs="Times New Roman"/>
          <w:sz w:val="24"/>
          <w:szCs w:val="24"/>
        </w:rPr>
        <w:t xml:space="preserve"> предложение, което</w:t>
      </w:r>
      <w:r w:rsidR="00182219" w:rsidRPr="00B96E4A">
        <w:rPr>
          <w:rFonts w:ascii="Times New Roman" w:hAnsi="Times New Roman" w:cs="Times New Roman"/>
          <w:sz w:val="24"/>
          <w:szCs w:val="24"/>
        </w:rPr>
        <w:t xml:space="preserve"> </w:t>
      </w:r>
      <w:r w:rsidR="00AE65BF" w:rsidRPr="00B96E4A">
        <w:rPr>
          <w:rFonts w:ascii="Times New Roman" w:hAnsi="Times New Roman" w:cs="Times New Roman"/>
          <w:sz w:val="24"/>
          <w:szCs w:val="24"/>
        </w:rPr>
        <w:t xml:space="preserve">може условно да </w:t>
      </w:r>
      <w:r w:rsidR="00A365D8" w:rsidRPr="00B96E4A">
        <w:rPr>
          <w:rFonts w:ascii="Times New Roman" w:hAnsi="Times New Roman" w:cs="Times New Roman"/>
          <w:sz w:val="24"/>
          <w:szCs w:val="24"/>
        </w:rPr>
        <w:t>се приеме със</w:t>
      </w:r>
      <w:r w:rsidR="00182219" w:rsidRPr="00B96E4A">
        <w:rPr>
          <w:rFonts w:ascii="Times New Roman" w:hAnsi="Times New Roman" w:cs="Times New Roman"/>
          <w:sz w:val="24"/>
          <w:szCs w:val="24"/>
        </w:rPr>
        <w:t xml:space="preserve"> следните мотиви:</w:t>
      </w:r>
    </w:p>
    <w:p w:rsidR="00182219" w:rsidRPr="00B96E4A" w:rsidRDefault="00A8121C" w:rsidP="00FF41CB">
      <w:pPr>
        <w:pStyle w:val="ListParagraph"/>
        <w:numPr>
          <w:ilvl w:val="0"/>
          <w:numId w:val="46"/>
        </w:numPr>
        <w:spacing w:after="120" w:line="240" w:lineRule="auto"/>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lastRenderedPageBreak/>
        <w:t xml:space="preserve">В ДОВОС на стр. 24 са </w:t>
      </w:r>
      <w:r w:rsidR="00182219" w:rsidRPr="00B96E4A">
        <w:rPr>
          <w:rFonts w:ascii="Times New Roman" w:eastAsia="Times New Roman" w:hAnsi="Times New Roman" w:cs="Times New Roman"/>
          <w:sz w:val="24"/>
          <w:szCs w:val="24"/>
        </w:rPr>
        <w:t>дадени</w:t>
      </w:r>
      <w:r w:rsidRPr="00B96E4A">
        <w:rPr>
          <w:rFonts w:ascii="Times New Roman" w:eastAsia="Times New Roman" w:hAnsi="Times New Roman" w:cs="Times New Roman"/>
          <w:sz w:val="24"/>
          <w:szCs w:val="24"/>
        </w:rPr>
        <w:t xml:space="preserve"> </w:t>
      </w:r>
      <w:r w:rsidR="00182219" w:rsidRPr="00B96E4A">
        <w:rPr>
          <w:rFonts w:ascii="Times New Roman" w:eastAsia="Times New Roman" w:hAnsi="Times New Roman" w:cs="Times New Roman"/>
          <w:sz w:val="24"/>
          <w:szCs w:val="24"/>
        </w:rPr>
        <w:t xml:space="preserve">следните </w:t>
      </w:r>
      <w:r w:rsidRPr="00B96E4A">
        <w:rPr>
          <w:rFonts w:ascii="Times New Roman" w:eastAsia="Times New Roman" w:hAnsi="Times New Roman" w:cs="Times New Roman"/>
          <w:sz w:val="24"/>
          <w:szCs w:val="24"/>
        </w:rPr>
        <w:t>данни за хеликоптерната площадка, в т.ч. очакван</w:t>
      </w:r>
      <w:r w:rsidR="00182219" w:rsidRPr="00B96E4A">
        <w:rPr>
          <w:rFonts w:ascii="Times New Roman" w:eastAsia="Times New Roman" w:hAnsi="Times New Roman" w:cs="Times New Roman"/>
          <w:sz w:val="24"/>
          <w:szCs w:val="24"/>
        </w:rPr>
        <w:t>ият</w:t>
      </w:r>
      <w:r w:rsidRPr="00B96E4A">
        <w:rPr>
          <w:rFonts w:ascii="Times New Roman" w:eastAsia="Times New Roman" w:hAnsi="Times New Roman" w:cs="Times New Roman"/>
          <w:sz w:val="24"/>
          <w:szCs w:val="24"/>
        </w:rPr>
        <w:t xml:space="preserve"> период</w:t>
      </w:r>
      <w:r w:rsidR="00775604" w:rsidRPr="00B96E4A">
        <w:rPr>
          <w:rFonts w:ascii="Times New Roman" w:eastAsia="Times New Roman" w:hAnsi="Times New Roman" w:cs="Times New Roman"/>
          <w:sz w:val="24"/>
          <w:szCs w:val="24"/>
        </w:rPr>
        <w:t>, начинът</w:t>
      </w:r>
      <w:r w:rsidRPr="00B96E4A">
        <w:rPr>
          <w:rFonts w:ascii="Times New Roman" w:eastAsia="Times New Roman" w:hAnsi="Times New Roman" w:cs="Times New Roman"/>
          <w:sz w:val="24"/>
          <w:szCs w:val="24"/>
        </w:rPr>
        <w:t xml:space="preserve"> и интензитет на ползване</w:t>
      </w:r>
      <w:r w:rsidR="00775604" w:rsidRPr="00B96E4A">
        <w:rPr>
          <w:rFonts w:ascii="Times New Roman" w:eastAsia="Times New Roman" w:hAnsi="Times New Roman" w:cs="Times New Roman"/>
          <w:sz w:val="24"/>
          <w:szCs w:val="24"/>
        </w:rPr>
        <w:t>то й</w:t>
      </w:r>
      <w:r w:rsidRPr="00B96E4A">
        <w:rPr>
          <w:rFonts w:ascii="Times New Roman" w:eastAsia="Times New Roman" w:hAnsi="Times New Roman" w:cs="Times New Roman"/>
          <w:sz w:val="24"/>
          <w:szCs w:val="24"/>
        </w:rPr>
        <w:t>:</w:t>
      </w:r>
    </w:p>
    <w:p w:rsidR="00182219" w:rsidRPr="00B96E4A" w:rsidRDefault="00A8121C" w:rsidP="00CB51CE">
      <w:pPr>
        <w:pStyle w:val="ListParagraph"/>
        <w:numPr>
          <w:ilvl w:val="0"/>
          <w:numId w:val="33"/>
        </w:numPr>
        <w:spacing w:after="120" w:line="240" w:lineRule="auto"/>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t>П</w:t>
      </w:r>
      <w:r w:rsidR="00775604" w:rsidRPr="00B96E4A">
        <w:rPr>
          <w:rFonts w:ascii="Times New Roman" w:eastAsia="Times New Roman" w:hAnsi="Times New Roman" w:cs="Times New Roman"/>
          <w:sz w:val="24"/>
          <w:szCs w:val="24"/>
        </w:rPr>
        <w:t>олзване п</w:t>
      </w:r>
      <w:r w:rsidRPr="00B96E4A">
        <w:rPr>
          <w:rFonts w:ascii="Times New Roman" w:eastAsia="Times New Roman" w:hAnsi="Times New Roman" w:cs="Times New Roman"/>
          <w:sz w:val="24"/>
          <w:szCs w:val="24"/>
        </w:rPr>
        <w:t xml:space="preserve">ри екстрени ситуации </w:t>
      </w:r>
      <w:r w:rsidR="00115911" w:rsidRPr="00B96E4A">
        <w:rPr>
          <w:rFonts w:ascii="Times New Roman" w:eastAsia="Times New Roman" w:hAnsi="Times New Roman" w:cs="Times New Roman"/>
          <w:sz w:val="24"/>
          <w:szCs w:val="24"/>
        </w:rPr>
        <w:t xml:space="preserve">и </w:t>
      </w:r>
      <w:r w:rsidRPr="00B96E4A">
        <w:rPr>
          <w:rFonts w:ascii="Times New Roman" w:eastAsia="Times New Roman" w:hAnsi="Times New Roman" w:cs="Times New Roman"/>
          <w:sz w:val="24"/>
          <w:szCs w:val="24"/>
        </w:rPr>
        <w:t>необходимост от медицинска помощ;</w:t>
      </w:r>
    </w:p>
    <w:p w:rsidR="00115911" w:rsidRPr="00B96E4A" w:rsidRDefault="00A8121C" w:rsidP="00CB51CE">
      <w:pPr>
        <w:pStyle w:val="ListParagraph"/>
        <w:numPr>
          <w:ilvl w:val="0"/>
          <w:numId w:val="33"/>
        </w:numPr>
        <w:spacing w:after="120" w:line="240" w:lineRule="auto"/>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t>Максим</w:t>
      </w:r>
      <w:r w:rsidR="00182219" w:rsidRPr="00B96E4A">
        <w:rPr>
          <w:rFonts w:ascii="Times New Roman" w:eastAsia="Times New Roman" w:hAnsi="Times New Roman" w:cs="Times New Roman"/>
          <w:sz w:val="24"/>
          <w:szCs w:val="24"/>
        </w:rPr>
        <w:t>ум</w:t>
      </w:r>
      <w:r w:rsidRPr="00B96E4A">
        <w:rPr>
          <w:rFonts w:ascii="Times New Roman" w:eastAsia="Times New Roman" w:hAnsi="Times New Roman" w:cs="Times New Roman"/>
          <w:sz w:val="24"/>
          <w:szCs w:val="24"/>
        </w:rPr>
        <w:t xml:space="preserve"> 6-8 кацания годишно</w:t>
      </w:r>
      <w:r w:rsidR="00115911" w:rsidRPr="00B96E4A">
        <w:rPr>
          <w:rFonts w:ascii="Times New Roman" w:eastAsia="Times New Roman" w:hAnsi="Times New Roman" w:cs="Times New Roman"/>
          <w:sz w:val="24"/>
          <w:szCs w:val="24"/>
        </w:rPr>
        <w:t>;</w:t>
      </w:r>
    </w:p>
    <w:p w:rsidR="00A8121C" w:rsidRPr="00B96E4A" w:rsidRDefault="00115911" w:rsidP="00CB51CE">
      <w:pPr>
        <w:pStyle w:val="ListParagraph"/>
        <w:numPr>
          <w:ilvl w:val="0"/>
          <w:numId w:val="33"/>
        </w:numPr>
        <w:spacing w:after="120" w:line="240" w:lineRule="auto"/>
        <w:jc w:val="both"/>
        <w:rPr>
          <w:rFonts w:ascii="Times New Roman" w:eastAsia="Times New Roman" w:hAnsi="Times New Roman" w:cs="Times New Roman"/>
          <w:sz w:val="24"/>
          <w:szCs w:val="24"/>
        </w:rPr>
      </w:pPr>
      <w:r w:rsidRPr="00B96E4A">
        <w:rPr>
          <w:rFonts w:ascii="Times New Roman" w:hAnsi="Times New Roman" w:cs="Times New Roman"/>
          <w:sz w:val="24"/>
          <w:szCs w:val="24"/>
        </w:rPr>
        <w:t>Активният сезон за голф е от края на май до началото на септември и се очаква тези кацания и излитания да бъдат през този период.</w:t>
      </w:r>
    </w:p>
    <w:p w:rsidR="00A8121C"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AE65BF" w:rsidRPr="00B96E4A">
        <w:rPr>
          <w:rFonts w:ascii="Times New Roman" w:hAnsi="Times New Roman" w:cs="Times New Roman"/>
          <w:sz w:val="24"/>
          <w:szCs w:val="24"/>
        </w:rPr>
        <w:t>Х</w:t>
      </w:r>
      <w:r w:rsidR="00115911" w:rsidRPr="00B96E4A">
        <w:rPr>
          <w:rFonts w:ascii="Times New Roman" w:hAnsi="Times New Roman" w:cs="Times New Roman"/>
          <w:sz w:val="24"/>
          <w:szCs w:val="24"/>
        </w:rPr>
        <w:t>еликоптерната площадка</w:t>
      </w:r>
      <w:r w:rsidR="00AE65BF" w:rsidRPr="00B96E4A">
        <w:rPr>
          <w:rFonts w:ascii="Times New Roman" w:hAnsi="Times New Roman" w:cs="Times New Roman"/>
          <w:sz w:val="24"/>
          <w:szCs w:val="24"/>
        </w:rPr>
        <w:t xml:space="preserve"> </w:t>
      </w:r>
      <w:r w:rsidR="00775604" w:rsidRPr="00B96E4A">
        <w:rPr>
          <w:rFonts w:ascii="Times New Roman" w:hAnsi="Times New Roman" w:cs="Times New Roman"/>
          <w:sz w:val="24"/>
          <w:szCs w:val="24"/>
        </w:rPr>
        <w:t xml:space="preserve">няма да се ползва през активния период на миграция, при което </w:t>
      </w:r>
      <w:r w:rsidR="00AE65BF" w:rsidRPr="00B96E4A">
        <w:rPr>
          <w:rFonts w:ascii="Times New Roman" w:hAnsi="Times New Roman" w:cs="Times New Roman"/>
          <w:sz w:val="24"/>
          <w:szCs w:val="24"/>
        </w:rPr>
        <w:t>н</w:t>
      </w:r>
      <w:r w:rsidR="00775604" w:rsidRPr="00B96E4A">
        <w:rPr>
          <w:rFonts w:ascii="Times New Roman" w:hAnsi="Times New Roman" w:cs="Times New Roman"/>
          <w:sz w:val="24"/>
          <w:szCs w:val="24"/>
        </w:rPr>
        <w:t>е може</w:t>
      </w:r>
      <w:r w:rsidR="00AE65BF" w:rsidRPr="00B96E4A">
        <w:rPr>
          <w:rFonts w:ascii="Times New Roman" w:hAnsi="Times New Roman" w:cs="Times New Roman"/>
          <w:sz w:val="24"/>
          <w:szCs w:val="24"/>
        </w:rPr>
        <w:t xml:space="preserve"> да оказва въздействие върху мигриращите птици</w:t>
      </w:r>
      <w:r w:rsidR="00775604" w:rsidRPr="00B96E4A">
        <w:rPr>
          <w:rFonts w:ascii="Times New Roman" w:hAnsi="Times New Roman" w:cs="Times New Roman"/>
          <w:sz w:val="24"/>
          <w:szCs w:val="24"/>
        </w:rPr>
        <w:t>.</w:t>
      </w:r>
    </w:p>
    <w:p w:rsidR="00115911"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AE65BF" w:rsidRPr="00B96E4A">
        <w:rPr>
          <w:rFonts w:ascii="Times New Roman" w:hAnsi="Times New Roman" w:cs="Times New Roman"/>
          <w:sz w:val="24"/>
          <w:szCs w:val="24"/>
        </w:rPr>
        <w:t>От казаното е видно, че броят на излитания</w:t>
      </w:r>
      <w:r w:rsidR="00775604" w:rsidRPr="00B96E4A">
        <w:rPr>
          <w:rFonts w:ascii="Times New Roman" w:hAnsi="Times New Roman" w:cs="Times New Roman"/>
          <w:sz w:val="24"/>
          <w:szCs w:val="24"/>
        </w:rPr>
        <w:t xml:space="preserve"> и </w:t>
      </w:r>
      <w:r w:rsidR="00AE65BF" w:rsidRPr="00B96E4A">
        <w:rPr>
          <w:rFonts w:ascii="Times New Roman" w:hAnsi="Times New Roman" w:cs="Times New Roman"/>
          <w:sz w:val="24"/>
          <w:szCs w:val="24"/>
        </w:rPr>
        <w:t>кацан</w:t>
      </w:r>
      <w:r w:rsidR="00775604" w:rsidRPr="00B96E4A">
        <w:rPr>
          <w:rFonts w:ascii="Times New Roman" w:hAnsi="Times New Roman" w:cs="Times New Roman"/>
          <w:sz w:val="24"/>
          <w:szCs w:val="24"/>
        </w:rPr>
        <w:t>ия</w:t>
      </w:r>
      <w:r w:rsidR="00AE65BF" w:rsidRPr="00B96E4A">
        <w:rPr>
          <w:rFonts w:ascii="Times New Roman" w:hAnsi="Times New Roman" w:cs="Times New Roman"/>
          <w:sz w:val="24"/>
          <w:szCs w:val="24"/>
        </w:rPr>
        <w:t xml:space="preserve"> на хеликоптери е пренебрежимо малък на годишна база, а рискът, който създава </w:t>
      </w:r>
      <w:r w:rsidR="00A365D8" w:rsidRPr="00B96E4A">
        <w:rPr>
          <w:rFonts w:ascii="Times New Roman" w:hAnsi="Times New Roman" w:cs="Times New Roman"/>
          <w:sz w:val="24"/>
          <w:szCs w:val="24"/>
        </w:rPr>
        <w:t>площадка</w:t>
      </w:r>
      <w:r w:rsidR="00115911" w:rsidRPr="00B96E4A">
        <w:rPr>
          <w:rFonts w:ascii="Times New Roman" w:hAnsi="Times New Roman" w:cs="Times New Roman"/>
          <w:sz w:val="24"/>
          <w:szCs w:val="24"/>
        </w:rPr>
        <w:t xml:space="preserve">та </w:t>
      </w:r>
      <w:r w:rsidR="00AE65BF" w:rsidRPr="00B96E4A">
        <w:rPr>
          <w:rFonts w:ascii="Times New Roman" w:hAnsi="Times New Roman" w:cs="Times New Roman"/>
          <w:sz w:val="24"/>
          <w:szCs w:val="24"/>
        </w:rPr>
        <w:t xml:space="preserve">за птиците е нищожен. Тя </w:t>
      </w:r>
      <w:r w:rsidR="00115911" w:rsidRPr="00B96E4A">
        <w:rPr>
          <w:rFonts w:ascii="Times New Roman" w:hAnsi="Times New Roman" w:cs="Times New Roman"/>
          <w:sz w:val="24"/>
          <w:szCs w:val="24"/>
        </w:rPr>
        <w:t>не е съществен елемент от И</w:t>
      </w:r>
      <w:r w:rsidR="00AE65BF" w:rsidRPr="00B96E4A">
        <w:rPr>
          <w:rFonts w:ascii="Times New Roman" w:hAnsi="Times New Roman" w:cs="Times New Roman"/>
          <w:sz w:val="24"/>
          <w:szCs w:val="24"/>
        </w:rPr>
        <w:t>П</w:t>
      </w:r>
      <w:r w:rsidR="00A365D8" w:rsidRPr="00B96E4A">
        <w:rPr>
          <w:rFonts w:ascii="Times New Roman" w:hAnsi="Times New Roman" w:cs="Times New Roman"/>
          <w:sz w:val="24"/>
          <w:szCs w:val="24"/>
        </w:rPr>
        <w:t xml:space="preserve"> и</w:t>
      </w:r>
      <w:r w:rsidR="00115911" w:rsidRPr="00B96E4A">
        <w:rPr>
          <w:rFonts w:ascii="Times New Roman" w:hAnsi="Times New Roman" w:cs="Times New Roman"/>
          <w:sz w:val="24"/>
          <w:szCs w:val="24"/>
        </w:rPr>
        <w:t xml:space="preserve"> при наличие на неприемливост от страна на населението, инвеститорът може и да се откаже от нея. По тази причина, това </w:t>
      </w:r>
      <w:r w:rsidR="00775604" w:rsidRPr="00B96E4A">
        <w:rPr>
          <w:rFonts w:ascii="Times New Roman" w:hAnsi="Times New Roman" w:cs="Times New Roman"/>
          <w:sz w:val="24"/>
          <w:szCs w:val="24"/>
        </w:rPr>
        <w:t>предло</w:t>
      </w:r>
      <w:r w:rsidR="00115911" w:rsidRPr="00B96E4A">
        <w:rPr>
          <w:rFonts w:ascii="Times New Roman" w:hAnsi="Times New Roman" w:cs="Times New Roman"/>
          <w:sz w:val="24"/>
          <w:szCs w:val="24"/>
        </w:rPr>
        <w:t>жение се приема условно.</w:t>
      </w:r>
    </w:p>
    <w:p w:rsidR="00CC65F0" w:rsidRPr="00B96E4A" w:rsidRDefault="00CC65F0" w:rsidP="00CB51CE">
      <w:pPr>
        <w:pStyle w:val="ListParagraph"/>
        <w:numPr>
          <w:ilvl w:val="0"/>
          <w:numId w:val="4"/>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Въпросният проект не е част от одобреният ОУП на град Балчик и стартирането на такава процедура по ОВОС не би следвало въобще да се допуска. </w:t>
      </w:r>
    </w:p>
    <w:p w:rsidR="00101D5C" w:rsidRPr="00B96E4A" w:rsidRDefault="00101D5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Възражението не се приема, поради следните мотиви:</w:t>
      </w:r>
    </w:p>
    <w:p w:rsidR="00CC65F0" w:rsidRPr="00B96E4A" w:rsidRDefault="00101D5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Твърдението не е подкрепено с доказателства</w:t>
      </w:r>
      <w:r w:rsidR="00775604" w:rsidRPr="00B96E4A">
        <w:rPr>
          <w:rFonts w:ascii="Times New Roman" w:hAnsi="Times New Roman" w:cs="Times New Roman"/>
          <w:sz w:val="24"/>
          <w:szCs w:val="24"/>
        </w:rPr>
        <w:t>, а</w:t>
      </w:r>
      <w:r w:rsidRPr="00B96E4A">
        <w:rPr>
          <w:rFonts w:ascii="Times New Roman" w:hAnsi="Times New Roman" w:cs="Times New Roman"/>
          <w:sz w:val="24"/>
          <w:szCs w:val="24"/>
        </w:rPr>
        <w:t xml:space="preserve"> сведения, през последните години да </w:t>
      </w:r>
      <w:r w:rsidR="00520DE6" w:rsidRPr="00B96E4A">
        <w:rPr>
          <w:rFonts w:ascii="Times New Roman" w:hAnsi="Times New Roman" w:cs="Times New Roman"/>
          <w:sz w:val="24"/>
          <w:szCs w:val="24"/>
        </w:rPr>
        <w:t xml:space="preserve">е </w:t>
      </w:r>
      <w:r w:rsidRPr="00B96E4A">
        <w:rPr>
          <w:rFonts w:ascii="Times New Roman" w:hAnsi="Times New Roman" w:cs="Times New Roman"/>
          <w:sz w:val="24"/>
          <w:szCs w:val="24"/>
        </w:rPr>
        <w:t>бил одобряван ОУП</w:t>
      </w:r>
      <w:r w:rsidR="00E52BB8" w:rsidRPr="00B96E4A">
        <w:rPr>
          <w:rFonts w:ascii="Times New Roman" w:hAnsi="Times New Roman" w:cs="Times New Roman"/>
          <w:sz w:val="24"/>
          <w:szCs w:val="24"/>
        </w:rPr>
        <w:t xml:space="preserve"> на Община Балчик</w:t>
      </w:r>
      <w:r w:rsidR="00775604" w:rsidRPr="00B96E4A">
        <w:rPr>
          <w:rFonts w:ascii="Times New Roman" w:hAnsi="Times New Roman" w:cs="Times New Roman"/>
          <w:sz w:val="24"/>
          <w:szCs w:val="24"/>
        </w:rPr>
        <w:t>, няма</w:t>
      </w:r>
      <w:r w:rsidR="00520DE6" w:rsidRPr="00B96E4A">
        <w:rPr>
          <w:rFonts w:ascii="Times New Roman" w:hAnsi="Times New Roman" w:cs="Times New Roman"/>
          <w:sz w:val="24"/>
          <w:szCs w:val="24"/>
        </w:rPr>
        <w:t>.</w:t>
      </w:r>
    </w:p>
    <w:p w:rsidR="00101D5C" w:rsidRPr="00B96E4A" w:rsidRDefault="00CC65F0" w:rsidP="00CB51CE">
      <w:pPr>
        <w:pStyle w:val="ListParagraph"/>
        <w:numPr>
          <w:ilvl w:val="0"/>
          <w:numId w:val="4"/>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От друга страна още в заданието за ДОВОС има представена невярна информация, която тенденциозно омаловажава очакваните значими въздействия, а също така въобще не се предвижда оценка за съвместимост.</w:t>
      </w:r>
    </w:p>
    <w:p w:rsidR="00101D5C" w:rsidRPr="00B96E4A" w:rsidRDefault="00101D5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8B0B48" w:rsidRPr="00B96E4A">
        <w:rPr>
          <w:rFonts w:ascii="Times New Roman" w:hAnsi="Times New Roman" w:cs="Times New Roman"/>
          <w:sz w:val="24"/>
          <w:szCs w:val="24"/>
        </w:rPr>
        <w:t>Твърдението</w:t>
      </w:r>
      <w:r w:rsidRPr="00B96E4A">
        <w:rPr>
          <w:rFonts w:ascii="Times New Roman" w:hAnsi="Times New Roman" w:cs="Times New Roman"/>
          <w:sz w:val="24"/>
          <w:szCs w:val="24"/>
        </w:rPr>
        <w:t xml:space="preserve"> не се приема, поради следните мотиви:</w:t>
      </w:r>
    </w:p>
    <w:p w:rsidR="00CE10E8"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FC3528" w:rsidRPr="00B96E4A">
        <w:rPr>
          <w:rFonts w:ascii="Times New Roman" w:hAnsi="Times New Roman" w:cs="Times New Roman"/>
          <w:sz w:val="24"/>
          <w:szCs w:val="24"/>
        </w:rPr>
        <w:t xml:space="preserve">Не е </w:t>
      </w:r>
      <w:r w:rsidR="00101D5C" w:rsidRPr="00B96E4A">
        <w:rPr>
          <w:rFonts w:ascii="Times New Roman" w:hAnsi="Times New Roman" w:cs="Times New Roman"/>
          <w:sz w:val="24"/>
          <w:szCs w:val="24"/>
        </w:rPr>
        <w:t>указано</w:t>
      </w:r>
      <w:r w:rsidR="00A365D8" w:rsidRPr="00B96E4A">
        <w:rPr>
          <w:rFonts w:ascii="Times New Roman" w:hAnsi="Times New Roman" w:cs="Times New Roman"/>
          <w:sz w:val="24"/>
          <w:szCs w:val="24"/>
        </w:rPr>
        <w:t>,</w:t>
      </w:r>
      <w:r w:rsidR="00101D5C" w:rsidRPr="00B96E4A">
        <w:rPr>
          <w:rFonts w:ascii="Times New Roman" w:hAnsi="Times New Roman" w:cs="Times New Roman"/>
          <w:sz w:val="24"/>
          <w:szCs w:val="24"/>
        </w:rPr>
        <w:t xml:space="preserve"> къде </w:t>
      </w:r>
      <w:r w:rsidR="00CE10E8" w:rsidRPr="00B96E4A">
        <w:rPr>
          <w:rFonts w:ascii="Times New Roman" w:hAnsi="Times New Roman" w:cs="Times New Roman"/>
          <w:sz w:val="24"/>
          <w:szCs w:val="24"/>
        </w:rPr>
        <w:t>в Заданието за ОВОС</w:t>
      </w:r>
      <w:r w:rsidR="00101D5C" w:rsidRPr="00B96E4A">
        <w:rPr>
          <w:rFonts w:ascii="Times New Roman" w:hAnsi="Times New Roman" w:cs="Times New Roman"/>
          <w:sz w:val="24"/>
          <w:szCs w:val="24"/>
        </w:rPr>
        <w:t xml:space="preserve"> </w:t>
      </w:r>
      <w:r w:rsidR="003E1A88" w:rsidRPr="00B96E4A">
        <w:rPr>
          <w:rFonts w:ascii="Times New Roman" w:hAnsi="Times New Roman" w:cs="Times New Roman"/>
          <w:sz w:val="24"/>
          <w:szCs w:val="24"/>
        </w:rPr>
        <w:t>е</w:t>
      </w:r>
      <w:r w:rsidR="00101D5C" w:rsidRPr="00B96E4A">
        <w:rPr>
          <w:rFonts w:ascii="Times New Roman" w:hAnsi="Times New Roman" w:cs="Times New Roman"/>
          <w:sz w:val="24"/>
          <w:szCs w:val="24"/>
        </w:rPr>
        <w:t xml:space="preserve"> </w:t>
      </w:r>
      <w:r w:rsidR="003E1A88" w:rsidRPr="00B96E4A">
        <w:rPr>
          <w:rFonts w:ascii="Times New Roman" w:hAnsi="Times New Roman" w:cs="Times New Roman"/>
          <w:sz w:val="24"/>
          <w:szCs w:val="24"/>
        </w:rPr>
        <w:t xml:space="preserve">предоставена </w:t>
      </w:r>
      <w:r w:rsidR="00101D5C" w:rsidRPr="00B96E4A">
        <w:rPr>
          <w:rFonts w:ascii="Times New Roman" w:hAnsi="Times New Roman" w:cs="Times New Roman"/>
          <w:sz w:val="24"/>
          <w:szCs w:val="24"/>
        </w:rPr>
        <w:t xml:space="preserve">невярна </w:t>
      </w:r>
      <w:r w:rsidR="00CE10E8" w:rsidRPr="00B96E4A">
        <w:rPr>
          <w:rFonts w:ascii="Times New Roman" w:hAnsi="Times New Roman" w:cs="Times New Roman"/>
          <w:sz w:val="24"/>
          <w:szCs w:val="24"/>
        </w:rPr>
        <w:t xml:space="preserve">и тенденциозна </w:t>
      </w:r>
      <w:r w:rsidR="00101D5C" w:rsidRPr="00B96E4A">
        <w:rPr>
          <w:rFonts w:ascii="Times New Roman" w:hAnsi="Times New Roman" w:cs="Times New Roman"/>
          <w:sz w:val="24"/>
          <w:szCs w:val="24"/>
        </w:rPr>
        <w:t>информация.</w:t>
      </w:r>
    </w:p>
    <w:p w:rsidR="00FC3528"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3E1A88" w:rsidRPr="00B96E4A">
        <w:rPr>
          <w:rFonts w:ascii="Times New Roman" w:hAnsi="Times New Roman" w:cs="Times New Roman"/>
          <w:sz w:val="24"/>
          <w:szCs w:val="24"/>
        </w:rPr>
        <w:t xml:space="preserve">Ако имаше такава, тя би следвало да е </w:t>
      </w:r>
      <w:r w:rsidR="00CE10E8" w:rsidRPr="00B96E4A">
        <w:rPr>
          <w:rFonts w:ascii="Times New Roman" w:hAnsi="Times New Roman" w:cs="Times New Roman"/>
          <w:sz w:val="24"/>
          <w:szCs w:val="24"/>
        </w:rPr>
        <w:t>забелязана</w:t>
      </w:r>
      <w:r w:rsidR="003E1A88" w:rsidRPr="00B96E4A">
        <w:rPr>
          <w:rFonts w:ascii="Times New Roman" w:hAnsi="Times New Roman" w:cs="Times New Roman"/>
          <w:sz w:val="24"/>
          <w:szCs w:val="24"/>
        </w:rPr>
        <w:t xml:space="preserve"> и от Компетентния орган, който се </w:t>
      </w:r>
      <w:r w:rsidR="00A365D8" w:rsidRPr="00B96E4A">
        <w:rPr>
          <w:rFonts w:ascii="Times New Roman" w:hAnsi="Times New Roman" w:cs="Times New Roman"/>
          <w:sz w:val="24"/>
          <w:szCs w:val="24"/>
        </w:rPr>
        <w:t xml:space="preserve">е </w:t>
      </w:r>
      <w:r w:rsidR="003E1A88" w:rsidRPr="00B96E4A">
        <w:rPr>
          <w:rFonts w:ascii="Times New Roman" w:hAnsi="Times New Roman" w:cs="Times New Roman"/>
          <w:sz w:val="24"/>
          <w:szCs w:val="24"/>
        </w:rPr>
        <w:t>произн</w:t>
      </w:r>
      <w:r w:rsidR="00A365D8" w:rsidRPr="00B96E4A">
        <w:rPr>
          <w:rFonts w:ascii="Times New Roman" w:hAnsi="Times New Roman" w:cs="Times New Roman"/>
          <w:sz w:val="24"/>
          <w:szCs w:val="24"/>
        </w:rPr>
        <w:t>есъл</w:t>
      </w:r>
      <w:r w:rsidR="003E1A88" w:rsidRPr="00B96E4A">
        <w:rPr>
          <w:rFonts w:ascii="Times New Roman" w:hAnsi="Times New Roman" w:cs="Times New Roman"/>
          <w:sz w:val="24"/>
          <w:szCs w:val="24"/>
        </w:rPr>
        <w:t xml:space="preserve"> по Заданието.</w:t>
      </w:r>
    </w:p>
    <w:p w:rsidR="003E1A88"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3E1A88" w:rsidRPr="00B96E4A">
        <w:rPr>
          <w:rFonts w:ascii="Times New Roman" w:hAnsi="Times New Roman" w:cs="Times New Roman"/>
          <w:sz w:val="24"/>
          <w:szCs w:val="24"/>
        </w:rPr>
        <w:t>Съдържанието на Заданието за ОВОС е определено с нормативен документ. То не включва з</w:t>
      </w:r>
      <w:r w:rsidR="00FB7E5E" w:rsidRPr="00B96E4A">
        <w:rPr>
          <w:rFonts w:ascii="Times New Roman" w:hAnsi="Times New Roman" w:cs="Times New Roman"/>
          <w:sz w:val="24"/>
          <w:szCs w:val="24"/>
        </w:rPr>
        <w:t>адава</w:t>
      </w:r>
      <w:r w:rsidR="003E1A88" w:rsidRPr="00B96E4A">
        <w:rPr>
          <w:rFonts w:ascii="Times New Roman" w:hAnsi="Times New Roman" w:cs="Times New Roman"/>
          <w:sz w:val="24"/>
          <w:szCs w:val="24"/>
        </w:rPr>
        <w:t>не на</w:t>
      </w:r>
      <w:r w:rsidR="00FB7E5E" w:rsidRPr="00B96E4A">
        <w:rPr>
          <w:rFonts w:ascii="Times New Roman" w:hAnsi="Times New Roman" w:cs="Times New Roman"/>
          <w:sz w:val="24"/>
          <w:szCs w:val="24"/>
        </w:rPr>
        <w:t xml:space="preserve"> обхват </w:t>
      </w:r>
      <w:r w:rsidR="00CC0603" w:rsidRPr="00B96E4A">
        <w:rPr>
          <w:rFonts w:ascii="Times New Roman" w:hAnsi="Times New Roman" w:cs="Times New Roman"/>
          <w:sz w:val="24"/>
          <w:szCs w:val="24"/>
        </w:rPr>
        <w:t>н</w:t>
      </w:r>
      <w:r w:rsidR="00520DE6" w:rsidRPr="00B96E4A">
        <w:rPr>
          <w:rFonts w:ascii="Times New Roman" w:hAnsi="Times New Roman" w:cs="Times New Roman"/>
          <w:sz w:val="24"/>
          <w:szCs w:val="24"/>
        </w:rPr>
        <w:t xml:space="preserve">а процедурата </w:t>
      </w:r>
      <w:r w:rsidR="003E1A88" w:rsidRPr="00B96E4A">
        <w:rPr>
          <w:rFonts w:ascii="Times New Roman" w:hAnsi="Times New Roman" w:cs="Times New Roman"/>
          <w:sz w:val="24"/>
          <w:szCs w:val="24"/>
        </w:rPr>
        <w:t>за</w:t>
      </w:r>
      <w:r w:rsidR="00520DE6" w:rsidRPr="00B96E4A">
        <w:rPr>
          <w:rFonts w:ascii="Times New Roman" w:hAnsi="Times New Roman" w:cs="Times New Roman"/>
          <w:sz w:val="24"/>
          <w:szCs w:val="24"/>
        </w:rPr>
        <w:t xml:space="preserve"> Оценка </w:t>
      </w:r>
      <w:r w:rsidR="00FB7E5E" w:rsidRPr="00B96E4A">
        <w:rPr>
          <w:rFonts w:ascii="Times New Roman" w:hAnsi="Times New Roman" w:cs="Times New Roman"/>
          <w:sz w:val="24"/>
          <w:szCs w:val="24"/>
        </w:rPr>
        <w:t>за</w:t>
      </w:r>
      <w:r w:rsidR="00520DE6" w:rsidRPr="00B96E4A">
        <w:rPr>
          <w:rFonts w:ascii="Times New Roman" w:hAnsi="Times New Roman" w:cs="Times New Roman"/>
          <w:sz w:val="24"/>
          <w:szCs w:val="24"/>
        </w:rPr>
        <w:t xml:space="preserve"> </w:t>
      </w:r>
      <w:r w:rsidR="003E1A88" w:rsidRPr="00B96E4A">
        <w:rPr>
          <w:rFonts w:ascii="Times New Roman" w:hAnsi="Times New Roman" w:cs="Times New Roman"/>
          <w:sz w:val="24"/>
          <w:szCs w:val="24"/>
        </w:rPr>
        <w:t>с</w:t>
      </w:r>
      <w:r w:rsidR="00520DE6" w:rsidRPr="00B96E4A">
        <w:rPr>
          <w:rFonts w:ascii="Times New Roman" w:hAnsi="Times New Roman" w:cs="Times New Roman"/>
          <w:sz w:val="24"/>
          <w:szCs w:val="24"/>
        </w:rPr>
        <w:t>ъвместимост</w:t>
      </w:r>
      <w:r w:rsidR="003E1A88" w:rsidRPr="00B96E4A">
        <w:rPr>
          <w:rFonts w:ascii="Times New Roman" w:hAnsi="Times New Roman" w:cs="Times New Roman"/>
          <w:sz w:val="24"/>
          <w:szCs w:val="24"/>
        </w:rPr>
        <w:t>та на ИП със защитените зони.</w:t>
      </w:r>
    </w:p>
    <w:p w:rsidR="00520DE6"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520DE6" w:rsidRPr="00B96E4A">
        <w:rPr>
          <w:rFonts w:ascii="Times New Roman" w:hAnsi="Times New Roman" w:cs="Times New Roman"/>
          <w:sz w:val="24"/>
          <w:szCs w:val="24"/>
        </w:rPr>
        <w:t>Оценката за съвместимост се и</w:t>
      </w:r>
      <w:r w:rsidR="003E1A88" w:rsidRPr="00B96E4A">
        <w:rPr>
          <w:rFonts w:ascii="Times New Roman" w:hAnsi="Times New Roman" w:cs="Times New Roman"/>
          <w:sz w:val="24"/>
          <w:szCs w:val="24"/>
        </w:rPr>
        <w:t>з</w:t>
      </w:r>
      <w:r w:rsidR="00520DE6" w:rsidRPr="00B96E4A">
        <w:rPr>
          <w:rFonts w:ascii="Times New Roman" w:hAnsi="Times New Roman" w:cs="Times New Roman"/>
          <w:sz w:val="24"/>
          <w:szCs w:val="24"/>
        </w:rPr>
        <w:t xml:space="preserve">готвя въз основа на </w:t>
      </w:r>
      <w:r w:rsidR="00FC3528" w:rsidRPr="00B96E4A">
        <w:rPr>
          <w:rFonts w:ascii="Times New Roman" w:hAnsi="Times New Roman" w:cs="Times New Roman"/>
          <w:sz w:val="24"/>
          <w:szCs w:val="24"/>
        </w:rPr>
        <w:t xml:space="preserve">предписание </w:t>
      </w:r>
      <w:r w:rsidR="00520DE6" w:rsidRPr="00B96E4A">
        <w:rPr>
          <w:rFonts w:ascii="Times New Roman" w:hAnsi="Times New Roman" w:cs="Times New Roman"/>
          <w:sz w:val="24"/>
          <w:szCs w:val="24"/>
        </w:rPr>
        <w:t>на</w:t>
      </w:r>
      <w:r w:rsidR="002B1FA9" w:rsidRPr="00B96E4A">
        <w:rPr>
          <w:rFonts w:ascii="Times New Roman" w:hAnsi="Times New Roman" w:cs="Times New Roman"/>
          <w:sz w:val="24"/>
          <w:szCs w:val="24"/>
        </w:rPr>
        <w:t xml:space="preserve"> </w:t>
      </w:r>
      <w:r w:rsidR="003E1A88" w:rsidRPr="00B96E4A">
        <w:rPr>
          <w:rFonts w:ascii="Times New Roman" w:hAnsi="Times New Roman" w:cs="Times New Roman"/>
          <w:sz w:val="24"/>
          <w:szCs w:val="24"/>
        </w:rPr>
        <w:t>К</w:t>
      </w:r>
      <w:r w:rsidR="00FB7E5E" w:rsidRPr="00B96E4A">
        <w:rPr>
          <w:rFonts w:ascii="Times New Roman" w:hAnsi="Times New Roman" w:cs="Times New Roman"/>
          <w:sz w:val="24"/>
          <w:szCs w:val="24"/>
        </w:rPr>
        <w:t>омпетентния орган</w:t>
      </w:r>
      <w:r w:rsidR="003E1A88" w:rsidRPr="00B96E4A">
        <w:rPr>
          <w:rFonts w:ascii="Times New Roman" w:hAnsi="Times New Roman" w:cs="Times New Roman"/>
          <w:sz w:val="24"/>
          <w:szCs w:val="24"/>
        </w:rPr>
        <w:t>, в случая</w:t>
      </w:r>
      <w:r w:rsidR="00FB7E5E" w:rsidRPr="00B96E4A">
        <w:rPr>
          <w:rFonts w:ascii="Times New Roman" w:hAnsi="Times New Roman" w:cs="Times New Roman"/>
          <w:sz w:val="24"/>
          <w:szCs w:val="24"/>
        </w:rPr>
        <w:t xml:space="preserve"> </w:t>
      </w:r>
      <w:r w:rsidR="003E1A88" w:rsidRPr="00B96E4A">
        <w:rPr>
          <w:rFonts w:ascii="Times New Roman" w:hAnsi="Times New Roman" w:cs="Times New Roman"/>
          <w:sz w:val="24"/>
          <w:szCs w:val="24"/>
        </w:rPr>
        <w:t>–</w:t>
      </w:r>
      <w:r w:rsidR="00FB7E5E" w:rsidRPr="00B96E4A">
        <w:rPr>
          <w:rFonts w:ascii="Times New Roman" w:hAnsi="Times New Roman" w:cs="Times New Roman"/>
          <w:sz w:val="24"/>
          <w:szCs w:val="24"/>
        </w:rPr>
        <w:t xml:space="preserve"> </w:t>
      </w:r>
      <w:r w:rsidR="00520DE6" w:rsidRPr="00B96E4A">
        <w:rPr>
          <w:rFonts w:ascii="Times New Roman" w:hAnsi="Times New Roman" w:cs="Times New Roman"/>
          <w:sz w:val="24"/>
          <w:szCs w:val="24"/>
        </w:rPr>
        <w:t>РИОСВ</w:t>
      </w:r>
      <w:r w:rsidR="003E1A88" w:rsidRPr="00B96E4A">
        <w:rPr>
          <w:rFonts w:ascii="Times New Roman" w:hAnsi="Times New Roman" w:cs="Times New Roman"/>
          <w:sz w:val="24"/>
          <w:szCs w:val="24"/>
        </w:rPr>
        <w:t xml:space="preserve"> </w:t>
      </w:r>
      <w:r w:rsidR="00520DE6" w:rsidRPr="00B96E4A">
        <w:rPr>
          <w:rFonts w:ascii="Times New Roman" w:hAnsi="Times New Roman" w:cs="Times New Roman"/>
          <w:sz w:val="24"/>
          <w:szCs w:val="24"/>
        </w:rPr>
        <w:t>Варна.</w:t>
      </w:r>
    </w:p>
    <w:p w:rsidR="00223502" w:rsidRPr="00B96E4A" w:rsidRDefault="00FB7E5E" w:rsidP="00CB51CE">
      <w:pPr>
        <w:pStyle w:val="ListParagraph"/>
        <w:numPr>
          <w:ilvl w:val="0"/>
          <w:numId w:val="4"/>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Голф проектът би бил в грубо нарушение на чл. 6 на Директивата за местообитанията, както и чл.</w:t>
      </w:r>
      <w:r w:rsidR="003E1A88"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3 и 4 на Директивата за птиците, а потенциалното изграждане на веторгенераторен парк на миграционния път на птиците Виа Понтика, България нарушава чл1, ал.2, чл.3, ал.2, чл.2 и чл. 4 на Конвенцията за опазването на европейската дива флора и фауна и природни местообитания (Бернската Конвенция).</w:t>
      </w:r>
    </w:p>
    <w:p w:rsidR="00223502" w:rsidRPr="00B96E4A" w:rsidRDefault="00223502"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CE10E8" w:rsidRPr="00B96E4A">
        <w:rPr>
          <w:rFonts w:ascii="Times New Roman" w:hAnsi="Times New Roman" w:cs="Times New Roman"/>
          <w:sz w:val="24"/>
          <w:szCs w:val="24"/>
        </w:rPr>
        <w:t>Изводът</w:t>
      </w:r>
      <w:r w:rsidRPr="00B96E4A">
        <w:rPr>
          <w:rFonts w:ascii="Times New Roman" w:hAnsi="Times New Roman" w:cs="Times New Roman"/>
          <w:sz w:val="24"/>
          <w:szCs w:val="24"/>
        </w:rPr>
        <w:t xml:space="preserve"> не се приема, поради следните мотиви:</w:t>
      </w:r>
    </w:p>
    <w:p w:rsidR="00223502"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223502" w:rsidRPr="00B96E4A">
        <w:rPr>
          <w:rFonts w:ascii="Times New Roman" w:hAnsi="Times New Roman" w:cs="Times New Roman"/>
          <w:sz w:val="24"/>
          <w:szCs w:val="24"/>
        </w:rPr>
        <w:t xml:space="preserve"> </w:t>
      </w:r>
      <w:r w:rsidR="00FB7E5E" w:rsidRPr="00B96E4A">
        <w:rPr>
          <w:rFonts w:ascii="Times New Roman" w:hAnsi="Times New Roman" w:cs="Times New Roman"/>
          <w:sz w:val="24"/>
          <w:szCs w:val="24"/>
        </w:rPr>
        <w:t>В ДОВОС е описана алтернатива</w:t>
      </w:r>
      <w:r w:rsidR="00223502" w:rsidRPr="00B96E4A">
        <w:rPr>
          <w:rFonts w:ascii="Times New Roman" w:hAnsi="Times New Roman" w:cs="Times New Roman"/>
          <w:sz w:val="24"/>
          <w:szCs w:val="24"/>
        </w:rPr>
        <w:t xml:space="preserve"> за изграждане на проект за ветроенергиен парк, за който има </w:t>
      </w:r>
      <w:r w:rsidR="00FB7E5E" w:rsidRPr="00B96E4A">
        <w:rPr>
          <w:rFonts w:ascii="Times New Roman" w:hAnsi="Times New Roman" w:cs="Times New Roman"/>
          <w:sz w:val="24"/>
          <w:szCs w:val="24"/>
        </w:rPr>
        <w:t xml:space="preserve">одобрен ПУП и положително становище </w:t>
      </w:r>
      <w:r w:rsidR="00223502" w:rsidRPr="00B96E4A">
        <w:rPr>
          <w:rFonts w:ascii="Times New Roman" w:hAnsi="Times New Roman" w:cs="Times New Roman"/>
          <w:sz w:val="24"/>
          <w:szCs w:val="24"/>
        </w:rPr>
        <w:t xml:space="preserve">по доклад за </w:t>
      </w:r>
      <w:r w:rsidR="00FB7E5E" w:rsidRPr="00B96E4A">
        <w:rPr>
          <w:rFonts w:ascii="Times New Roman" w:hAnsi="Times New Roman" w:cs="Times New Roman"/>
          <w:sz w:val="24"/>
          <w:szCs w:val="24"/>
        </w:rPr>
        <w:t>ОВОС</w:t>
      </w:r>
      <w:r w:rsidR="00223502" w:rsidRPr="00B96E4A">
        <w:rPr>
          <w:rFonts w:ascii="Times New Roman" w:hAnsi="Times New Roman" w:cs="Times New Roman"/>
          <w:sz w:val="24"/>
          <w:szCs w:val="24"/>
        </w:rPr>
        <w:t>. Т</w:t>
      </w:r>
      <w:r w:rsidR="002F5D13" w:rsidRPr="00B96E4A">
        <w:rPr>
          <w:rFonts w:ascii="Times New Roman" w:hAnsi="Times New Roman" w:cs="Times New Roman"/>
          <w:sz w:val="24"/>
          <w:szCs w:val="24"/>
        </w:rPr>
        <w:t>ъй като тази алтернатива съществува</w:t>
      </w:r>
      <w:r w:rsidR="00223502" w:rsidRPr="00B96E4A">
        <w:rPr>
          <w:rFonts w:ascii="Times New Roman" w:hAnsi="Times New Roman" w:cs="Times New Roman"/>
          <w:sz w:val="24"/>
          <w:szCs w:val="24"/>
        </w:rPr>
        <w:t xml:space="preserve"> реално, тя няма как да не бъде описана.</w:t>
      </w:r>
    </w:p>
    <w:p w:rsidR="00CC65F0"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FB7E5E" w:rsidRPr="00B96E4A">
        <w:rPr>
          <w:rFonts w:ascii="Times New Roman" w:hAnsi="Times New Roman" w:cs="Times New Roman"/>
          <w:sz w:val="24"/>
          <w:szCs w:val="24"/>
        </w:rPr>
        <w:t>Възложител</w:t>
      </w:r>
      <w:r w:rsidR="00E52BB8" w:rsidRPr="00B96E4A">
        <w:rPr>
          <w:rFonts w:ascii="Times New Roman" w:hAnsi="Times New Roman" w:cs="Times New Roman"/>
          <w:sz w:val="24"/>
          <w:szCs w:val="24"/>
        </w:rPr>
        <w:t>ят</w:t>
      </w:r>
      <w:r w:rsidR="00FB7E5E" w:rsidRPr="00B96E4A">
        <w:rPr>
          <w:rFonts w:ascii="Times New Roman" w:hAnsi="Times New Roman" w:cs="Times New Roman"/>
          <w:sz w:val="24"/>
          <w:szCs w:val="24"/>
        </w:rPr>
        <w:t xml:space="preserve"> не възнамерява </w:t>
      </w:r>
      <w:r w:rsidR="00223502" w:rsidRPr="00B96E4A">
        <w:rPr>
          <w:rFonts w:ascii="Times New Roman" w:hAnsi="Times New Roman" w:cs="Times New Roman"/>
          <w:sz w:val="24"/>
          <w:szCs w:val="24"/>
        </w:rPr>
        <w:t xml:space="preserve">да </w:t>
      </w:r>
      <w:r w:rsidR="00E52BB8" w:rsidRPr="00B96E4A">
        <w:rPr>
          <w:rFonts w:ascii="Times New Roman" w:hAnsi="Times New Roman" w:cs="Times New Roman"/>
          <w:sz w:val="24"/>
          <w:szCs w:val="24"/>
        </w:rPr>
        <w:t>реализира</w:t>
      </w:r>
      <w:r w:rsidR="00223502" w:rsidRPr="00B96E4A">
        <w:rPr>
          <w:rFonts w:ascii="Times New Roman" w:hAnsi="Times New Roman" w:cs="Times New Roman"/>
          <w:sz w:val="24"/>
          <w:szCs w:val="24"/>
        </w:rPr>
        <w:t xml:space="preserve"> тази алтернатива.</w:t>
      </w:r>
    </w:p>
    <w:p w:rsidR="009425BA" w:rsidRPr="00B96E4A" w:rsidRDefault="00A17979" w:rsidP="00CB51CE">
      <w:pPr>
        <w:pStyle w:val="ListParagraph"/>
        <w:numPr>
          <w:ilvl w:val="0"/>
          <w:numId w:val="1"/>
        </w:numPr>
        <w:spacing w:after="120" w:line="240" w:lineRule="auto"/>
        <w:ind w:left="709" w:hanging="349"/>
        <w:jc w:val="both"/>
        <w:rPr>
          <w:rFonts w:ascii="Times New Roman" w:hAnsi="Times New Roman" w:cs="Times New Roman"/>
          <w:b/>
          <w:sz w:val="24"/>
          <w:szCs w:val="24"/>
          <w:u w:val="single"/>
        </w:rPr>
      </w:pPr>
      <w:r w:rsidRPr="00B96E4A">
        <w:rPr>
          <w:rFonts w:ascii="Times New Roman" w:hAnsi="Times New Roman" w:cs="Times New Roman"/>
          <w:b/>
          <w:sz w:val="24"/>
          <w:szCs w:val="24"/>
          <w:u w:val="single"/>
        </w:rPr>
        <w:lastRenderedPageBreak/>
        <w:t>Становище на Сдружение за дива природа „Балкани”</w:t>
      </w:r>
    </w:p>
    <w:p w:rsidR="00E52BB8" w:rsidRPr="00B96E4A" w:rsidRDefault="00A17979" w:rsidP="00CE10E8">
      <w:pPr>
        <w:pStyle w:val="BodyText"/>
        <w:spacing w:after="120"/>
        <w:ind w:left="709" w:hanging="349"/>
        <w:jc w:val="both"/>
        <w:rPr>
          <w:i/>
          <w:szCs w:val="24"/>
        </w:rPr>
      </w:pPr>
      <w:r w:rsidRPr="00B96E4A">
        <w:rPr>
          <w:i/>
          <w:szCs w:val="24"/>
        </w:rPr>
        <w:t xml:space="preserve">1. </w:t>
      </w:r>
      <w:r w:rsidR="00D03BEA" w:rsidRPr="00B96E4A">
        <w:rPr>
          <w:i/>
          <w:szCs w:val="24"/>
        </w:rPr>
        <w:tab/>
      </w:r>
      <w:r w:rsidRPr="00B96E4A">
        <w:rPr>
          <w:i/>
          <w:szCs w:val="24"/>
        </w:rPr>
        <w:t>Инвестиционното предложение не е предвидено в Общия устройствен план на община Балчик и не би могло да се процедира. ИП не е оценено при изготвяне на Доклада за оценка на степента на въздействи</w:t>
      </w:r>
      <w:r w:rsidR="00E52BB8" w:rsidRPr="00B96E4A">
        <w:rPr>
          <w:i/>
          <w:szCs w:val="24"/>
        </w:rPr>
        <w:t>е на ОУП върху защитените зони.</w:t>
      </w:r>
    </w:p>
    <w:p w:rsidR="00E52BB8" w:rsidRPr="00B96E4A" w:rsidRDefault="00E52BB8"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CB51CE" w:rsidRPr="00B96E4A">
        <w:rPr>
          <w:rFonts w:ascii="Times New Roman" w:hAnsi="Times New Roman" w:cs="Times New Roman"/>
          <w:sz w:val="24"/>
          <w:szCs w:val="24"/>
        </w:rPr>
        <w:t>Изводът</w:t>
      </w:r>
      <w:r w:rsidR="00D03BEA" w:rsidRPr="00B96E4A">
        <w:rPr>
          <w:rFonts w:ascii="Times New Roman" w:hAnsi="Times New Roman" w:cs="Times New Roman"/>
          <w:sz w:val="24"/>
          <w:szCs w:val="24"/>
        </w:rPr>
        <w:t xml:space="preserve"> </w:t>
      </w:r>
      <w:r w:rsidRPr="00B96E4A">
        <w:rPr>
          <w:rFonts w:ascii="Times New Roman" w:hAnsi="Times New Roman" w:cs="Times New Roman"/>
          <w:sz w:val="24"/>
          <w:szCs w:val="24"/>
        </w:rPr>
        <w:t>не се приема, поради следните мотиви:</w:t>
      </w:r>
    </w:p>
    <w:p w:rsidR="00CE10E8" w:rsidRPr="00B96E4A" w:rsidRDefault="00CE10E8" w:rsidP="00CE10E8">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Твърдението не е подкрепено с доказателства, а сведения, през последните години да е бил одобряван ОУП на Община Балчик, няма.</w:t>
      </w:r>
    </w:p>
    <w:p w:rsidR="00D03BEA" w:rsidRPr="00B96E4A" w:rsidRDefault="008F3B0E" w:rsidP="00CB51CE">
      <w:p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i/>
          <w:sz w:val="24"/>
          <w:szCs w:val="24"/>
        </w:rPr>
        <w:t>2. Предвижданията на ИП противоречат на режима на защитена зона за опазване на дивите птици BG0002061 „Балчик”, определен със заповедта за обявяване</w:t>
      </w:r>
      <w:r w:rsidR="00D03BEA" w:rsidRPr="00B96E4A">
        <w:rPr>
          <w:rFonts w:ascii="Times New Roman" w:hAnsi="Times New Roman" w:cs="Times New Roman"/>
          <w:i/>
          <w:sz w:val="24"/>
          <w:szCs w:val="24"/>
        </w:rPr>
        <w:t>, т</w:t>
      </w:r>
      <w:r w:rsidRPr="00B96E4A">
        <w:rPr>
          <w:rFonts w:ascii="Times New Roman" w:hAnsi="Times New Roman" w:cs="Times New Roman"/>
          <w:i/>
          <w:sz w:val="24"/>
          <w:szCs w:val="24"/>
        </w:rPr>
        <w:t>ъ</w:t>
      </w:r>
      <w:r w:rsidR="00D03BEA" w:rsidRPr="00B96E4A">
        <w:rPr>
          <w:rFonts w:ascii="Times New Roman" w:hAnsi="Times New Roman" w:cs="Times New Roman"/>
          <w:i/>
          <w:sz w:val="24"/>
          <w:szCs w:val="24"/>
        </w:rPr>
        <w:t>й</w:t>
      </w:r>
      <w:r w:rsidRPr="00B96E4A">
        <w:rPr>
          <w:rFonts w:ascii="Times New Roman" w:hAnsi="Times New Roman" w:cs="Times New Roman"/>
          <w:i/>
          <w:sz w:val="24"/>
          <w:szCs w:val="24"/>
        </w:rPr>
        <w:t xml:space="preserve"> като два от трите имота на ИП (пл.</w:t>
      </w:r>
      <w:r w:rsidRPr="00B96E4A">
        <w:rPr>
          <w:rFonts w:ascii="Times New Roman" w:hAnsi="Times New Roman" w:cs="Times New Roman"/>
          <w:i/>
          <w:sz w:val="24"/>
          <w:szCs w:val="24"/>
          <w:lang w:eastAsia="ar-SA"/>
        </w:rPr>
        <w:t xml:space="preserve"> № 02508.10.639 и 02508.10.634</w:t>
      </w:r>
      <w:r w:rsidRPr="00B96E4A">
        <w:rPr>
          <w:rFonts w:ascii="Times New Roman" w:hAnsi="Times New Roman" w:cs="Times New Roman"/>
          <w:i/>
          <w:sz w:val="24"/>
          <w:szCs w:val="24"/>
        </w:rPr>
        <w:t>) са с начин на трайно ползване "пасище". Ако се реализира ИП ще се нарушат забрани от заповедта.</w:t>
      </w:r>
    </w:p>
    <w:p w:rsidR="00D03BEA" w:rsidRPr="00B96E4A" w:rsidRDefault="00D03BEA"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CB51CE" w:rsidRPr="00B96E4A">
        <w:rPr>
          <w:rFonts w:ascii="Times New Roman" w:hAnsi="Times New Roman" w:cs="Times New Roman"/>
          <w:sz w:val="24"/>
          <w:szCs w:val="24"/>
        </w:rPr>
        <w:t>Изводът</w:t>
      </w:r>
      <w:r w:rsidRPr="00B96E4A">
        <w:rPr>
          <w:rFonts w:ascii="Times New Roman" w:hAnsi="Times New Roman" w:cs="Times New Roman"/>
          <w:sz w:val="24"/>
          <w:szCs w:val="24"/>
        </w:rPr>
        <w:t xml:space="preserve"> не се приема, поради следните мотиви:</w:t>
      </w:r>
    </w:p>
    <w:p w:rsidR="00D03BEA" w:rsidRPr="00B96E4A" w:rsidRDefault="00FF41CB" w:rsidP="00CB51CE">
      <w:pPr>
        <w:pStyle w:val="BodyText"/>
        <w:spacing w:after="120"/>
        <w:ind w:left="709" w:hanging="1"/>
        <w:jc w:val="both"/>
        <w:rPr>
          <w:szCs w:val="24"/>
        </w:rPr>
      </w:pPr>
      <w:r w:rsidRPr="00B96E4A">
        <w:rPr>
          <w:szCs w:val="24"/>
        </w:rPr>
        <w:t xml:space="preserve">- </w:t>
      </w:r>
      <w:r w:rsidR="00D03BEA" w:rsidRPr="00B96E4A">
        <w:rPr>
          <w:szCs w:val="24"/>
        </w:rPr>
        <w:t xml:space="preserve">Компетентен орган </w:t>
      </w:r>
      <w:r w:rsidR="00A365D8" w:rsidRPr="00B96E4A">
        <w:rPr>
          <w:szCs w:val="24"/>
        </w:rPr>
        <w:t>за</w:t>
      </w:r>
      <w:r w:rsidR="00D03BEA" w:rsidRPr="00B96E4A">
        <w:rPr>
          <w:szCs w:val="24"/>
        </w:rPr>
        <w:t xml:space="preserve"> тълкуване на действащото законодателство и </w:t>
      </w:r>
      <w:r w:rsidR="00CE10E8" w:rsidRPr="00B96E4A">
        <w:rPr>
          <w:szCs w:val="24"/>
        </w:rPr>
        <w:t>за</w:t>
      </w:r>
      <w:r w:rsidR="00D03BEA" w:rsidRPr="00B96E4A">
        <w:rPr>
          <w:szCs w:val="24"/>
        </w:rPr>
        <w:t xml:space="preserve"> оценка на съответствието на ИП със заповедите </w:t>
      </w:r>
      <w:r w:rsidR="00CE10E8" w:rsidRPr="00B96E4A">
        <w:rPr>
          <w:szCs w:val="24"/>
        </w:rPr>
        <w:t>за обявяване на ЗЗ</w:t>
      </w:r>
      <w:r w:rsidR="00A365D8" w:rsidRPr="00B96E4A">
        <w:rPr>
          <w:szCs w:val="24"/>
        </w:rPr>
        <w:t>,</w:t>
      </w:r>
      <w:r w:rsidR="00CE10E8" w:rsidRPr="00B96E4A">
        <w:rPr>
          <w:szCs w:val="24"/>
        </w:rPr>
        <w:t xml:space="preserve"> </w:t>
      </w:r>
      <w:r w:rsidR="00D03BEA" w:rsidRPr="00B96E4A">
        <w:rPr>
          <w:szCs w:val="24"/>
        </w:rPr>
        <w:t>е МОСВ.</w:t>
      </w:r>
    </w:p>
    <w:p w:rsidR="008F3B0E" w:rsidRPr="00B96E4A" w:rsidRDefault="00FF41CB" w:rsidP="00CB51CE">
      <w:pPr>
        <w:pStyle w:val="BodyText"/>
        <w:spacing w:after="120"/>
        <w:ind w:left="709"/>
        <w:jc w:val="both"/>
        <w:rPr>
          <w:szCs w:val="24"/>
        </w:rPr>
      </w:pPr>
      <w:r w:rsidRPr="00B96E4A">
        <w:rPr>
          <w:szCs w:val="24"/>
        </w:rPr>
        <w:t xml:space="preserve">- </w:t>
      </w:r>
      <w:r w:rsidR="00D03BEA" w:rsidRPr="00B96E4A">
        <w:rPr>
          <w:szCs w:val="24"/>
        </w:rPr>
        <w:t xml:space="preserve">От МОСВ </w:t>
      </w:r>
      <w:r w:rsidR="00A365D8" w:rsidRPr="00B96E4A">
        <w:rPr>
          <w:szCs w:val="24"/>
        </w:rPr>
        <w:t xml:space="preserve">е </w:t>
      </w:r>
      <w:r w:rsidR="00D03BEA" w:rsidRPr="00B96E4A">
        <w:rPr>
          <w:szCs w:val="24"/>
        </w:rPr>
        <w:t>издадено стано</w:t>
      </w:r>
      <w:r w:rsidR="008F3B0E" w:rsidRPr="00B96E4A">
        <w:rPr>
          <w:szCs w:val="24"/>
        </w:rPr>
        <w:t>в</w:t>
      </w:r>
      <w:r w:rsidR="00D03BEA" w:rsidRPr="00B96E4A">
        <w:rPr>
          <w:szCs w:val="24"/>
        </w:rPr>
        <w:t>и</w:t>
      </w:r>
      <w:r w:rsidR="008F3B0E" w:rsidRPr="00B96E4A">
        <w:rPr>
          <w:szCs w:val="24"/>
        </w:rPr>
        <w:t>ще</w:t>
      </w:r>
      <w:r w:rsidR="00D03BEA" w:rsidRPr="00B96E4A">
        <w:rPr>
          <w:szCs w:val="24"/>
        </w:rPr>
        <w:t>, в което се указва, че</w:t>
      </w:r>
      <w:r w:rsidR="008F3B0E" w:rsidRPr="00B96E4A">
        <w:rPr>
          <w:szCs w:val="24"/>
        </w:rPr>
        <w:t xml:space="preserve"> </w:t>
      </w:r>
      <w:r w:rsidR="00D03BEA" w:rsidRPr="00B96E4A">
        <w:rPr>
          <w:szCs w:val="24"/>
        </w:rPr>
        <w:t xml:space="preserve">разглежданото </w:t>
      </w:r>
      <w:r w:rsidR="008F3B0E" w:rsidRPr="00B96E4A">
        <w:rPr>
          <w:szCs w:val="24"/>
        </w:rPr>
        <w:t>ИП не п</w:t>
      </w:r>
      <w:r w:rsidR="00D03BEA" w:rsidRPr="00B96E4A">
        <w:rPr>
          <w:szCs w:val="24"/>
        </w:rPr>
        <w:t>р</w:t>
      </w:r>
      <w:r w:rsidR="008F3B0E" w:rsidRPr="00B96E4A">
        <w:rPr>
          <w:szCs w:val="24"/>
        </w:rPr>
        <w:t xml:space="preserve">отиворечи на </w:t>
      </w:r>
      <w:r w:rsidR="00D03BEA" w:rsidRPr="00B96E4A">
        <w:rPr>
          <w:szCs w:val="24"/>
        </w:rPr>
        <w:t>З</w:t>
      </w:r>
      <w:r w:rsidR="008F3B0E" w:rsidRPr="00B96E4A">
        <w:rPr>
          <w:szCs w:val="24"/>
        </w:rPr>
        <w:t xml:space="preserve">аповедта </w:t>
      </w:r>
      <w:r w:rsidR="00C11130" w:rsidRPr="00B96E4A">
        <w:rPr>
          <w:szCs w:val="24"/>
        </w:rPr>
        <w:t xml:space="preserve">за обявяване на </w:t>
      </w:r>
      <w:r w:rsidR="00D03BEA" w:rsidRPr="00B96E4A">
        <w:rPr>
          <w:szCs w:val="24"/>
        </w:rPr>
        <w:t>ЗЗ Балчик</w:t>
      </w:r>
      <w:r w:rsidR="00C11130" w:rsidRPr="00B96E4A">
        <w:rPr>
          <w:szCs w:val="24"/>
        </w:rPr>
        <w:t>.</w:t>
      </w:r>
    </w:p>
    <w:p w:rsidR="00AC0E75" w:rsidRPr="00B96E4A" w:rsidRDefault="00AC0E75" w:rsidP="00CB51CE">
      <w:p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3. </w:t>
      </w:r>
      <w:r w:rsidR="00EA7B6E" w:rsidRPr="00B96E4A">
        <w:rPr>
          <w:rFonts w:ascii="Times New Roman" w:hAnsi="Times New Roman" w:cs="Times New Roman"/>
          <w:i/>
          <w:sz w:val="24"/>
          <w:szCs w:val="24"/>
        </w:rPr>
        <w:tab/>
      </w:r>
      <w:r w:rsidRPr="00B96E4A">
        <w:rPr>
          <w:rFonts w:ascii="Times New Roman" w:hAnsi="Times New Roman" w:cs="Times New Roman"/>
          <w:i/>
          <w:sz w:val="24"/>
          <w:szCs w:val="24"/>
        </w:rPr>
        <w:t>Предвижданията на ИП биха могли да противоречат на чл.</w:t>
      </w:r>
      <w:r w:rsidR="00D03BEA"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 xml:space="preserve">11 </w:t>
      </w:r>
      <w:r w:rsidR="00D03BEA" w:rsidRPr="00B96E4A">
        <w:rPr>
          <w:rFonts w:ascii="Times New Roman" w:hAnsi="Times New Roman" w:cs="Times New Roman"/>
          <w:i/>
          <w:sz w:val="24"/>
          <w:szCs w:val="24"/>
        </w:rPr>
        <w:t>от</w:t>
      </w:r>
      <w:r w:rsidRPr="00B96E4A">
        <w:rPr>
          <w:rFonts w:ascii="Times New Roman" w:hAnsi="Times New Roman" w:cs="Times New Roman"/>
          <w:i/>
          <w:sz w:val="24"/>
          <w:szCs w:val="24"/>
        </w:rPr>
        <w:t xml:space="preserve"> Закона за устройство на черноморското крайбрежие (ЗУЧК) и по-конкретно на забраната за "3. употребата на продукти за растителна защита и минерални торове, с изключение на регистрираните биологични продукти за растителна защита и торове". Разглежданото ИП попада в обсега на Черноморското крайбрежие – зона "Б" по ЗУЧК, но изрично не е записано, че при експлоатацията на голф-игрището ще се ползват само регистрираните биологични продукти</w:t>
      </w:r>
      <w:r w:rsidR="00CB51CE" w:rsidRPr="00B96E4A">
        <w:rPr>
          <w:rFonts w:ascii="Times New Roman" w:hAnsi="Times New Roman" w:cs="Times New Roman"/>
          <w:i/>
          <w:sz w:val="24"/>
          <w:szCs w:val="24"/>
        </w:rPr>
        <w:t xml:space="preserve"> за растителна защита и торове.</w:t>
      </w:r>
    </w:p>
    <w:p w:rsidR="00CB51CE" w:rsidRPr="00B96E4A" w:rsidRDefault="006071AF" w:rsidP="0095235D">
      <w:pPr>
        <w:pStyle w:val="BodyText"/>
        <w:spacing w:after="120"/>
        <w:ind w:left="709" w:hanging="1"/>
        <w:jc w:val="both"/>
        <w:rPr>
          <w:szCs w:val="24"/>
        </w:rPr>
      </w:pPr>
      <w:r w:rsidRPr="00B96E4A">
        <w:rPr>
          <w:szCs w:val="24"/>
        </w:rPr>
        <w:t>ОТГОВОР:</w:t>
      </w:r>
      <w:r w:rsidR="00CB51CE" w:rsidRPr="00B96E4A">
        <w:rPr>
          <w:szCs w:val="24"/>
        </w:rPr>
        <w:t xml:space="preserve"> </w:t>
      </w:r>
      <w:r w:rsidR="00CC0603" w:rsidRPr="00B96E4A">
        <w:rPr>
          <w:szCs w:val="24"/>
        </w:rPr>
        <w:t>Това на практика е</w:t>
      </w:r>
      <w:r w:rsidR="00CB51CE" w:rsidRPr="00B96E4A">
        <w:rPr>
          <w:szCs w:val="24"/>
        </w:rPr>
        <w:t xml:space="preserve"> предложение</w:t>
      </w:r>
      <w:r w:rsidR="00A365D8" w:rsidRPr="00B96E4A">
        <w:rPr>
          <w:szCs w:val="24"/>
        </w:rPr>
        <w:t>, което</w:t>
      </w:r>
      <w:r w:rsidR="00CB51CE" w:rsidRPr="00B96E4A">
        <w:rPr>
          <w:szCs w:val="24"/>
        </w:rPr>
        <w:t xml:space="preserve"> се приема, </w:t>
      </w:r>
      <w:r w:rsidR="00CC0603" w:rsidRPr="00B96E4A">
        <w:rPr>
          <w:szCs w:val="24"/>
        </w:rPr>
        <w:t>поради</w:t>
      </w:r>
      <w:r w:rsidR="00CB51CE" w:rsidRPr="00B96E4A">
        <w:rPr>
          <w:szCs w:val="24"/>
        </w:rPr>
        <w:t xml:space="preserve"> следните мотиви:</w:t>
      </w:r>
    </w:p>
    <w:p w:rsidR="00AC0E75" w:rsidRPr="00B96E4A" w:rsidRDefault="00FF41CB" w:rsidP="00CB51CE">
      <w:pPr>
        <w:pStyle w:val="BodyText"/>
        <w:spacing w:after="120"/>
        <w:ind w:left="709"/>
        <w:jc w:val="both"/>
        <w:rPr>
          <w:rFonts w:eastAsia="Symbol"/>
          <w:szCs w:val="24"/>
        </w:rPr>
      </w:pPr>
      <w:r w:rsidRPr="00B96E4A">
        <w:rPr>
          <w:szCs w:val="24"/>
        </w:rPr>
        <w:t xml:space="preserve">- </w:t>
      </w:r>
      <w:r w:rsidR="00AC0E75" w:rsidRPr="00B96E4A">
        <w:rPr>
          <w:szCs w:val="24"/>
        </w:rPr>
        <w:t xml:space="preserve">В ДОВОС и ДОСВ </w:t>
      </w:r>
      <w:r w:rsidR="00CB51CE" w:rsidRPr="00B96E4A">
        <w:rPr>
          <w:szCs w:val="24"/>
        </w:rPr>
        <w:t xml:space="preserve">е </w:t>
      </w:r>
      <w:r w:rsidR="0095235D" w:rsidRPr="00B96E4A">
        <w:rPr>
          <w:szCs w:val="24"/>
        </w:rPr>
        <w:t xml:space="preserve">изрично </w:t>
      </w:r>
      <w:r w:rsidR="00CB51CE" w:rsidRPr="00B96E4A">
        <w:rPr>
          <w:szCs w:val="24"/>
        </w:rPr>
        <w:t xml:space="preserve">направена </w:t>
      </w:r>
      <w:r w:rsidR="00AC0E75" w:rsidRPr="00B96E4A">
        <w:rPr>
          <w:szCs w:val="24"/>
        </w:rPr>
        <w:t xml:space="preserve">препоръка за </w:t>
      </w:r>
      <w:r w:rsidR="00CB51CE" w:rsidRPr="00B96E4A">
        <w:rPr>
          <w:szCs w:val="24"/>
        </w:rPr>
        <w:t>прилагане на</w:t>
      </w:r>
      <w:r w:rsidR="002B1FA9" w:rsidRPr="00B96E4A">
        <w:rPr>
          <w:szCs w:val="24"/>
        </w:rPr>
        <w:t xml:space="preserve"> </w:t>
      </w:r>
      <w:r w:rsidR="00AC0E75" w:rsidRPr="00B96E4A">
        <w:rPr>
          <w:szCs w:val="24"/>
        </w:rPr>
        <w:t>„най</w:t>
      </w:r>
      <w:r w:rsidR="00CB51CE" w:rsidRPr="00B96E4A">
        <w:rPr>
          <w:szCs w:val="24"/>
        </w:rPr>
        <w:t>-</w:t>
      </w:r>
      <w:r w:rsidR="00AC0E75" w:rsidRPr="00B96E4A">
        <w:rPr>
          <w:szCs w:val="24"/>
        </w:rPr>
        <w:t>добри земеделски практики”</w:t>
      </w:r>
      <w:r w:rsidR="00CB51CE" w:rsidRPr="00B96E4A">
        <w:rPr>
          <w:szCs w:val="24"/>
        </w:rPr>
        <w:t xml:space="preserve">. </w:t>
      </w:r>
      <w:r w:rsidR="00874EF8" w:rsidRPr="00B96E4A">
        <w:rPr>
          <w:szCs w:val="24"/>
        </w:rPr>
        <w:t xml:space="preserve">На стр. </w:t>
      </w:r>
      <w:r w:rsidR="00AC0E75" w:rsidRPr="00B96E4A">
        <w:rPr>
          <w:szCs w:val="24"/>
        </w:rPr>
        <w:t xml:space="preserve">180 от ДОВОС </w:t>
      </w:r>
      <w:r w:rsidR="00874EF8" w:rsidRPr="00B96E4A">
        <w:rPr>
          <w:szCs w:val="24"/>
        </w:rPr>
        <w:t xml:space="preserve">е записано </w:t>
      </w:r>
      <w:r w:rsidR="00CB51CE" w:rsidRPr="00B96E4A">
        <w:rPr>
          <w:szCs w:val="24"/>
        </w:rPr>
        <w:t>дословно:</w:t>
      </w:r>
      <w:r w:rsidR="00AC0E75" w:rsidRPr="00B96E4A">
        <w:rPr>
          <w:szCs w:val="24"/>
        </w:rPr>
        <w:t xml:space="preserve"> </w:t>
      </w:r>
      <w:r w:rsidR="00C11130" w:rsidRPr="00B96E4A">
        <w:rPr>
          <w:szCs w:val="24"/>
        </w:rPr>
        <w:t>„</w:t>
      </w:r>
      <w:r w:rsidR="00AC0E75" w:rsidRPr="00B96E4A">
        <w:rPr>
          <w:i/>
          <w:szCs w:val="24"/>
        </w:rPr>
        <w:t xml:space="preserve">Оставените в естествен вид местообитания на ценни растения да се защитят физически от промяна на растителните условия на средата чрез технически инженерни решения: подземна капкова поливна система в озеленените голф терени с дозирано поливане и хранене; спазване на </w:t>
      </w:r>
      <w:r w:rsidR="00CB51CE" w:rsidRPr="00B96E4A">
        <w:rPr>
          <w:i/>
          <w:szCs w:val="24"/>
        </w:rPr>
        <w:t>най-</w:t>
      </w:r>
      <w:r w:rsidR="00AC0E75" w:rsidRPr="00B96E4A">
        <w:rPr>
          <w:i/>
          <w:szCs w:val="24"/>
        </w:rPr>
        <w:t>добри земеделски практики,</w:t>
      </w:r>
      <w:r w:rsidR="00CB51CE" w:rsidRPr="00B96E4A">
        <w:rPr>
          <w:i/>
          <w:szCs w:val="24"/>
        </w:rPr>
        <w:t xml:space="preserve"> ...</w:t>
      </w:r>
      <w:r w:rsidR="00C11130" w:rsidRPr="00B96E4A">
        <w:rPr>
          <w:i/>
          <w:szCs w:val="24"/>
        </w:rPr>
        <w:t>”</w:t>
      </w:r>
      <w:r w:rsidR="007C6505" w:rsidRPr="00B96E4A">
        <w:rPr>
          <w:b/>
          <w:szCs w:val="24"/>
        </w:rPr>
        <w:t>.</w:t>
      </w:r>
    </w:p>
    <w:p w:rsidR="00CB51CE" w:rsidRPr="00B96E4A" w:rsidRDefault="00FF41CB" w:rsidP="00CB51CE">
      <w:pPr>
        <w:spacing w:after="120" w:line="240" w:lineRule="auto"/>
        <w:ind w:left="709"/>
        <w:jc w:val="both"/>
        <w:rPr>
          <w:rStyle w:val="Strong"/>
          <w:rFonts w:ascii="Times New Roman" w:hAnsi="Times New Roman" w:cs="Times New Roman"/>
          <w:b w:val="0"/>
          <w:sz w:val="24"/>
          <w:szCs w:val="24"/>
        </w:rPr>
      </w:pPr>
      <w:r w:rsidRPr="00B96E4A">
        <w:rPr>
          <w:rStyle w:val="Strong"/>
          <w:rFonts w:ascii="Times New Roman" w:hAnsi="Times New Roman" w:cs="Times New Roman"/>
          <w:b w:val="0"/>
          <w:sz w:val="24"/>
          <w:szCs w:val="24"/>
        </w:rPr>
        <w:t xml:space="preserve">- </w:t>
      </w:r>
      <w:r w:rsidR="0095235D" w:rsidRPr="00B96E4A">
        <w:rPr>
          <w:rStyle w:val="Strong"/>
          <w:rFonts w:ascii="Times New Roman" w:hAnsi="Times New Roman" w:cs="Times New Roman"/>
          <w:b w:val="0"/>
          <w:sz w:val="24"/>
          <w:szCs w:val="24"/>
        </w:rPr>
        <w:t>В български условия т</w:t>
      </w:r>
      <w:r w:rsidR="00CB51CE" w:rsidRPr="00B96E4A">
        <w:rPr>
          <w:rStyle w:val="Strong"/>
          <w:rFonts w:ascii="Times New Roman" w:hAnsi="Times New Roman" w:cs="Times New Roman"/>
          <w:b w:val="0"/>
          <w:sz w:val="24"/>
          <w:szCs w:val="24"/>
        </w:rPr>
        <w:t xml:space="preserve">ерминът </w:t>
      </w:r>
      <w:r w:rsidR="00874EF8" w:rsidRPr="00B96E4A">
        <w:rPr>
          <w:rStyle w:val="Strong"/>
          <w:rFonts w:ascii="Times New Roman" w:hAnsi="Times New Roman" w:cs="Times New Roman"/>
          <w:b w:val="0"/>
          <w:sz w:val="24"/>
          <w:szCs w:val="24"/>
        </w:rPr>
        <w:t>„добри земеделски практики”</w:t>
      </w:r>
      <w:r w:rsidR="00CB51CE" w:rsidRPr="00B96E4A">
        <w:rPr>
          <w:rStyle w:val="Strong"/>
          <w:rFonts w:ascii="Times New Roman" w:hAnsi="Times New Roman" w:cs="Times New Roman"/>
          <w:b w:val="0"/>
          <w:sz w:val="24"/>
          <w:szCs w:val="24"/>
        </w:rPr>
        <w:t xml:space="preserve"> включва следното:</w:t>
      </w:r>
    </w:p>
    <w:p w:rsidR="00CB51CE" w:rsidRPr="00B96E4A" w:rsidRDefault="0095235D" w:rsidP="00CB51CE">
      <w:pPr>
        <w:pStyle w:val="ListParagraph"/>
        <w:numPr>
          <w:ilvl w:val="0"/>
          <w:numId w:val="34"/>
        </w:numPr>
        <w:spacing w:after="120" w:line="240" w:lineRule="auto"/>
        <w:jc w:val="both"/>
        <w:rPr>
          <w:rFonts w:ascii="Times New Roman" w:hAnsi="Times New Roman" w:cs="Times New Roman"/>
          <w:b/>
          <w:sz w:val="24"/>
          <w:szCs w:val="24"/>
        </w:rPr>
      </w:pPr>
      <w:r w:rsidRPr="00B96E4A">
        <w:rPr>
          <w:rStyle w:val="Strong"/>
          <w:rFonts w:ascii="Times New Roman" w:hAnsi="Times New Roman" w:cs="Times New Roman"/>
          <w:b w:val="0"/>
          <w:sz w:val="24"/>
          <w:szCs w:val="24"/>
        </w:rPr>
        <w:t>О</w:t>
      </w:r>
      <w:r w:rsidR="00874EF8" w:rsidRPr="00B96E4A">
        <w:rPr>
          <w:rStyle w:val="Strong"/>
          <w:rFonts w:ascii="Times New Roman" w:hAnsi="Times New Roman" w:cs="Times New Roman"/>
          <w:b w:val="0"/>
          <w:sz w:val="24"/>
          <w:szCs w:val="24"/>
        </w:rPr>
        <w:t xml:space="preserve">пределени </w:t>
      </w:r>
      <w:r w:rsidRPr="00B96E4A">
        <w:rPr>
          <w:rStyle w:val="Strong"/>
          <w:rFonts w:ascii="Times New Roman" w:hAnsi="Times New Roman" w:cs="Times New Roman"/>
          <w:b w:val="0"/>
          <w:sz w:val="24"/>
          <w:szCs w:val="24"/>
        </w:rPr>
        <w:t xml:space="preserve">са </w:t>
      </w:r>
      <w:r w:rsidR="00874EF8" w:rsidRPr="00B96E4A">
        <w:rPr>
          <w:rStyle w:val="Strong"/>
          <w:rFonts w:ascii="Times New Roman" w:hAnsi="Times New Roman" w:cs="Times New Roman"/>
          <w:b w:val="0"/>
          <w:sz w:val="24"/>
          <w:szCs w:val="24"/>
        </w:rPr>
        <w:t>три области на добрата земеделска практика, съгласно съществуващото екологично законодателство, свързано със земеделието:</w:t>
      </w:r>
      <w:r w:rsidR="002B1FA9" w:rsidRPr="00B96E4A">
        <w:rPr>
          <w:rFonts w:ascii="Times New Roman" w:hAnsi="Times New Roman" w:cs="Times New Roman"/>
          <w:sz w:val="24"/>
          <w:szCs w:val="24"/>
        </w:rPr>
        <w:t xml:space="preserve"> </w:t>
      </w:r>
      <w:r w:rsidR="00874EF8" w:rsidRPr="00B96E4A">
        <w:rPr>
          <w:rFonts w:ascii="Times New Roman" w:hAnsi="Times New Roman" w:cs="Times New Roman"/>
          <w:sz w:val="24"/>
          <w:szCs w:val="24"/>
        </w:rPr>
        <w:t>Замърсяване на водите</w:t>
      </w:r>
      <w:r w:rsidR="00F26113" w:rsidRPr="00B96E4A">
        <w:rPr>
          <w:rFonts w:ascii="Times New Roman" w:hAnsi="Times New Roman" w:cs="Times New Roman"/>
          <w:sz w:val="24"/>
          <w:szCs w:val="24"/>
        </w:rPr>
        <w:t>;</w:t>
      </w:r>
      <w:r w:rsidR="002B1FA9" w:rsidRPr="00B96E4A">
        <w:rPr>
          <w:rFonts w:ascii="Times New Roman" w:hAnsi="Times New Roman" w:cs="Times New Roman"/>
          <w:sz w:val="24"/>
          <w:szCs w:val="24"/>
        </w:rPr>
        <w:t xml:space="preserve"> </w:t>
      </w:r>
      <w:r w:rsidR="00874EF8" w:rsidRPr="00B96E4A">
        <w:rPr>
          <w:rFonts w:ascii="Times New Roman" w:hAnsi="Times New Roman" w:cs="Times New Roman"/>
          <w:sz w:val="24"/>
          <w:szCs w:val="24"/>
        </w:rPr>
        <w:t>Използване на земята и почвено плодородие</w:t>
      </w:r>
      <w:r w:rsidR="00F26113" w:rsidRPr="00B96E4A">
        <w:rPr>
          <w:rFonts w:ascii="Times New Roman" w:hAnsi="Times New Roman" w:cs="Times New Roman"/>
          <w:sz w:val="24"/>
          <w:szCs w:val="24"/>
        </w:rPr>
        <w:t>;</w:t>
      </w:r>
      <w:r w:rsidR="002B1FA9" w:rsidRPr="00B96E4A">
        <w:rPr>
          <w:rFonts w:ascii="Times New Roman" w:hAnsi="Times New Roman" w:cs="Times New Roman"/>
          <w:sz w:val="24"/>
          <w:szCs w:val="24"/>
        </w:rPr>
        <w:t xml:space="preserve"> </w:t>
      </w:r>
      <w:r w:rsidR="00874EF8" w:rsidRPr="00B96E4A">
        <w:rPr>
          <w:rFonts w:ascii="Times New Roman" w:hAnsi="Times New Roman" w:cs="Times New Roman"/>
          <w:sz w:val="24"/>
          <w:szCs w:val="24"/>
        </w:rPr>
        <w:t xml:space="preserve">Екологично </w:t>
      </w:r>
      <w:r w:rsidR="00F26113" w:rsidRPr="00B96E4A">
        <w:rPr>
          <w:rFonts w:ascii="Times New Roman" w:hAnsi="Times New Roman" w:cs="Times New Roman"/>
          <w:sz w:val="24"/>
          <w:szCs w:val="24"/>
        </w:rPr>
        <w:t xml:space="preserve">земеделие в </w:t>
      </w:r>
      <w:r w:rsidR="00874EF8" w:rsidRPr="00B96E4A">
        <w:rPr>
          <w:rFonts w:ascii="Times New Roman" w:hAnsi="Times New Roman" w:cs="Times New Roman"/>
          <w:sz w:val="24"/>
          <w:szCs w:val="24"/>
        </w:rPr>
        <w:t>чувствителни зони</w:t>
      </w:r>
      <w:r w:rsidR="00CB51CE" w:rsidRPr="00B96E4A">
        <w:rPr>
          <w:rFonts w:ascii="Times New Roman" w:hAnsi="Times New Roman" w:cs="Times New Roman"/>
          <w:sz w:val="24"/>
          <w:szCs w:val="24"/>
        </w:rPr>
        <w:t>;</w:t>
      </w:r>
    </w:p>
    <w:p w:rsidR="00CB51CE" w:rsidRPr="00B96E4A" w:rsidRDefault="00874EF8" w:rsidP="00CB51CE">
      <w:pPr>
        <w:pStyle w:val="ListParagraph"/>
        <w:numPr>
          <w:ilvl w:val="0"/>
          <w:numId w:val="34"/>
        </w:numPr>
        <w:spacing w:after="120" w:line="240" w:lineRule="auto"/>
        <w:jc w:val="both"/>
        <w:rPr>
          <w:rFonts w:ascii="Times New Roman" w:hAnsi="Times New Roman" w:cs="Times New Roman"/>
          <w:b/>
          <w:sz w:val="24"/>
          <w:szCs w:val="24"/>
        </w:rPr>
      </w:pPr>
      <w:r w:rsidRPr="00B96E4A">
        <w:rPr>
          <w:rFonts w:ascii="Times New Roman" w:hAnsi="Times New Roman" w:cs="Times New Roman"/>
          <w:sz w:val="24"/>
          <w:szCs w:val="24"/>
        </w:rPr>
        <w:t>В изпълнение на изискванията на: Директива 91/676/ЕЕС на Европейския съюз, относно защита на водите от замърсяване с нитрати от земеделски източници (Нитратна директива) и Наредба No 2 от 13.09.2007 г. на Р България,</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за опазване на водите от замърсяване с нитрати от земеделски източници (обн. ДВ бр.</w:t>
      </w:r>
      <w:r w:rsidR="00CB51CE" w:rsidRPr="00B96E4A">
        <w:rPr>
          <w:rFonts w:ascii="Times New Roman" w:hAnsi="Times New Roman" w:cs="Times New Roman"/>
          <w:sz w:val="24"/>
          <w:szCs w:val="24"/>
        </w:rPr>
        <w:t xml:space="preserve"> </w:t>
      </w:r>
      <w:r w:rsidRPr="00B96E4A">
        <w:rPr>
          <w:rFonts w:ascii="Times New Roman" w:hAnsi="Times New Roman" w:cs="Times New Roman"/>
          <w:sz w:val="24"/>
          <w:szCs w:val="24"/>
        </w:rPr>
        <w:t xml:space="preserve">27 от 11.03.2008 г.), българските правила за </w:t>
      </w:r>
      <w:r w:rsidRPr="00B96E4A">
        <w:rPr>
          <w:rFonts w:ascii="Times New Roman" w:hAnsi="Times New Roman" w:cs="Times New Roman"/>
          <w:sz w:val="24"/>
          <w:szCs w:val="24"/>
        </w:rPr>
        <w:lastRenderedPageBreak/>
        <w:t>добра земеделска практика са одобрени със заповед РД 09‐799 от 11.08.2010 г. на Министъра на земеделието и горите</w:t>
      </w:r>
      <w:r w:rsidR="00CB51CE" w:rsidRPr="00B96E4A">
        <w:rPr>
          <w:rFonts w:ascii="Times New Roman" w:hAnsi="Times New Roman" w:cs="Times New Roman"/>
          <w:sz w:val="24"/>
          <w:szCs w:val="24"/>
        </w:rPr>
        <w:t>;</w:t>
      </w:r>
    </w:p>
    <w:p w:rsidR="00874EF8" w:rsidRPr="00B96E4A" w:rsidRDefault="007C6505" w:rsidP="00CB51CE">
      <w:pPr>
        <w:pStyle w:val="ListParagraph"/>
        <w:numPr>
          <w:ilvl w:val="0"/>
          <w:numId w:val="34"/>
        </w:numPr>
        <w:spacing w:after="120" w:line="240" w:lineRule="auto"/>
        <w:jc w:val="both"/>
        <w:rPr>
          <w:rFonts w:ascii="Times New Roman" w:hAnsi="Times New Roman" w:cs="Times New Roman"/>
          <w:b/>
          <w:sz w:val="24"/>
          <w:szCs w:val="24"/>
        </w:rPr>
      </w:pPr>
      <w:r w:rsidRPr="00B96E4A">
        <w:rPr>
          <w:rFonts w:ascii="Times New Roman" w:hAnsi="Times New Roman" w:cs="Times New Roman"/>
          <w:sz w:val="24"/>
          <w:szCs w:val="24"/>
        </w:rPr>
        <w:t>Предвидено</w:t>
      </w:r>
      <w:r w:rsidR="00CB51CE" w:rsidRPr="00B96E4A">
        <w:rPr>
          <w:rFonts w:ascii="Times New Roman" w:hAnsi="Times New Roman" w:cs="Times New Roman"/>
          <w:sz w:val="24"/>
          <w:szCs w:val="24"/>
        </w:rPr>
        <w:t>то</w:t>
      </w:r>
      <w:r w:rsidRPr="00B96E4A">
        <w:rPr>
          <w:rFonts w:ascii="Times New Roman" w:hAnsi="Times New Roman" w:cs="Times New Roman"/>
          <w:sz w:val="24"/>
          <w:szCs w:val="24"/>
        </w:rPr>
        <w:t xml:space="preserve"> земеделие без нитрати и фосфати ц</w:t>
      </w:r>
      <w:r w:rsidR="00874EF8" w:rsidRPr="00B96E4A">
        <w:rPr>
          <w:rFonts w:ascii="Times New Roman" w:hAnsi="Times New Roman" w:cs="Times New Roman"/>
          <w:sz w:val="24"/>
          <w:szCs w:val="24"/>
        </w:rPr>
        <w:t>ел</w:t>
      </w:r>
      <w:r w:rsidR="00CB51CE" w:rsidRPr="00B96E4A">
        <w:rPr>
          <w:rFonts w:ascii="Times New Roman" w:hAnsi="Times New Roman" w:cs="Times New Roman"/>
          <w:sz w:val="24"/>
          <w:szCs w:val="24"/>
        </w:rPr>
        <w:t>и</w:t>
      </w:r>
      <w:r w:rsidR="00874EF8" w:rsidRPr="00B96E4A">
        <w:rPr>
          <w:rFonts w:ascii="Times New Roman" w:hAnsi="Times New Roman" w:cs="Times New Roman"/>
          <w:sz w:val="24"/>
          <w:szCs w:val="24"/>
        </w:rPr>
        <w:t xml:space="preserve"> да се намали замърсяваното на водите с нитрати, предизвикано от селскостопански източници, и да се предотврати ново замърсяване</w:t>
      </w:r>
      <w:r w:rsidR="00CB51CE" w:rsidRPr="00B96E4A">
        <w:rPr>
          <w:rFonts w:ascii="Times New Roman" w:hAnsi="Times New Roman" w:cs="Times New Roman"/>
          <w:sz w:val="24"/>
          <w:szCs w:val="24"/>
        </w:rPr>
        <w:t xml:space="preserve"> с такива</w:t>
      </w:r>
      <w:r w:rsidR="00874EF8" w:rsidRPr="00B96E4A">
        <w:rPr>
          <w:rFonts w:ascii="Times New Roman" w:hAnsi="Times New Roman" w:cs="Times New Roman"/>
          <w:sz w:val="24"/>
          <w:szCs w:val="24"/>
        </w:rPr>
        <w:t>.</w:t>
      </w:r>
    </w:p>
    <w:p w:rsidR="00A17979" w:rsidRPr="00B96E4A" w:rsidRDefault="00FF41CB" w:rsidP="00CB51CE">
      <w:pPr>
        <w:spacing w:after="120" w:line="240" w:lineRule="auto"/>
        <w:ind w:left="709"/>
        <w:jc w:val="both"/>
        <w:rPr>
          <w:rFonts w:ascii="Times New Roman" w:hAnsi="Times New Roman" w:cs="Times New Roman"/>
          <w:b/>
          <w:sz w:val="24"/>
          <w:szCs w:val="24"/>
        </w:rPr>
      </w:pPr>
      <w:r w:rsidRPr="00B96E4A">
        <w:rPr>
          <w:rFonts w:ascii="Times New Roman" w:hAnsi="Times New Roman" w:cs="Times New Roman"/>
          <w:sz w:val="24"/>
          <w:szCs w:val="24"/>
        </w:rPr>
        <w:t xml:space="preserve">- </w:t>
      </w:r>
      <w:r w:rsidR="00CB51CE" w:rsidRPr="00B96E4A">
        <w:rPr>
          <w:rFonts w:ascii="Times New Roman" w:hAnsi="Times New Roman" w:cs="Times New Roman"/>
          <w:sz w:val="24"/>
          <w:szCs w:val="24"/>
        </w:rPr>
        <w:t>В</w:t>
      </w:r>
      <w:r w:rsidR="00F26113" w:rsidRPr="00B96E4A">
        <w:rPr>
          <w:rFonts w:ascii="Times New Roman" w:hAnsi="Times New Roman" w:cs="Times New Roman"/>
          <w:sz w:val="24"/>
          <w:szCs w:val="24"/>
        </w:rPr>
        <w:t xml:space="preserve"> ДОВОС е п</w:t>
      </w:r>
      <w:r w:rsidR="00874EF8" w:rsidRPr="00B96E4A">
        <w:rPr>
          <w:rFonts w:ascii="Times New Roman" w:hAnsi="Times New Roman" w:cs="Times New Roman"/>
          <w:sz w:val="24"/>
          <w:szCs w:val="24"/>
        </w:rPr>
        <w:t xml:space="preserve">редвидена мярка </w:t>
      </w:r>
      <w:r w:rsidR="00CB51CE" w:rsidRPr="00B96E4A">
        <w:rPr>
          <w:rFonts w:ascii="Times New Roman" w:hAnsi="Times New Roman" w:cs="Times New Roman"/>
          <w:sz w:val="24"/>
          <w:szCs w:val="24"/>
        </w:rPr>
        <w:t xml:space="preserve">Nо. </w:t>
      </w:r>
      <w:r w:rsidR="00874EF8" w:rsidRPr="00B96E4A">
        <w:rPr>
          <w:rFonts w:ascii="Times New Roman" w:hAnsi="Times New Roman" w:cs="Times New Roman"/>
          <w:sz w:val="24"/>
          <w:szCs w:val="24"/>
        </w:rPr>
        <w:t>7.3.3.2</w:t>
      </w:r>
      <w:r w:rsidR="00CB51CE" w:rsidRPr="00B96E4A">
        <w:rPr>
          <w:rFonts w:ascii="Times New Roman" w:hAnsi="Times New Roman" w:cs="Times New Roman"/>
          <w:sz w:val="24"/>
          <w:szCs w:val="24"/>
        </w:rPr>
        <w:t>:</w:t>
      </w:r>
      <w:r w:rsidR="00874EF8" w:rsidRPr="00B96E4A">
        <w:rPr>
          <w:rFonts w:ascii="Times New Roman" w:hAnsi="Times New Roman" w:cs="Times New Roman"/>
          <w:sz w:val="24"/>
          <w:szCs w:val="24"/>
        </w:rPr>
        <w:t xml:space="preserve"> </w:t>
      </w:r>
      <w:r w:rsidR="00CB51CE" w:rsidRPr="00B96E4A">
        <w:rPr>
          <w:rFonts w:ascii="Times New Roman" w:hAnsi="Times New Roman" w:cs="Times New Roman"/>
          <w:i/>
          <w:sz w:val="24"/>
          <w:szCs w:val="24"/>
        </w:rPr>
        <w:t>„</w:t>
      </w:r>
      <w:r w:rsidR="00874EF8" w:rsidRPr="00B96E4A">
        <w:rPr>
          <w:rFonts w:ascii="Times New Roman" w:eastAsia="Times New Roman" w:hAnsi="Times New Roman" w:cs="Times New Roman"/>
          <w:i/>
          <w:sz w:val="24"/>
          <w:szCs w:val="24"/>
        </w:rPr>
        <w:t>При поддържане на тревни и зелени площи в комплекса задържително</w:t>
      </w:r>
      <w:r w:rsidR="00874EF8" w:rsidRPr="00B96E4A">
        <w:rPr>
          <w:rFonts w:ascii="Times New Roman" w:hAnsi="Times New Roman" w:cs="Times New Roman"/>
          <w:i/>
          <w:sz w:val="24"/>
          <w:szCs w:val="24"/>
        </w:rPr>
        <w:t xml:space="preserve"> </w:t>
      </w:r>
      <w:r w:rsidR="00874EF8" w:rsidRPr="00B96E4A">
        <w:rPr>
          <w:rFonts w:ascii="Times New Roman" w:eastAsia="Times New Roman" w:hAnsi="Times New Roman" w:cs="Times New Roman"/>
          <w:i/>
          <w:sz w:val="24"/>
          <w:szCs w:val="24"/>
        </w:rPr>
        <w:t>прилагане на задълженията по нитратната директива. Приоритетно ползване на биологични препарати и органични торове</w:t>
      </w:r>
      <w:r w:rsidR="00CB51CE" w:rsidRPr="00B96E4A">
        <w:rPr>
          <w:rFonts w:ascii="Times New Roman" w:eastAsia="Times New Roman" w:hAnsi="Times New Roman" w:cs="Times New Roman"/>
          <w:i/>
          <w:sz w:val="24"/>
          <w:szCs w:val="24"/>
        </w:rPr>
        <w:t>”</w:t>
      </w:r>
      <w:r w:rsidR="00874EF8" w:rsidRPr="00B96E4A">
        <w:rPr>
          <w:rFonts w:ascii="Times New Roman" w:eastAsia="Times New Roman" w:hAnsi="Times New Roman" w:cs="Times New Roman"/>
          <w:sz w:val="24"/>
          <w:szCs w:val="24"/>
        </w:rPr>
        <w:t>.</w:t>
      </w:r>
    </w:p>
    <w:p w:rsidR="00F26113" w:rsidRPr="00B96E4A" w:rsidRDefault="00F26113" w:rsidP="00CB51CE">
      <w:p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4. </w:t>
      </w:r>
      <w:r w:rsidR="007C6505" w:rsidRPr="00B96E4A">
        <w:rPr>
          <w:rFonts w:ascii="Times New Roman" w:hAnsi="Times New Roman" w:cs="Times New Roman"/>
          <w:i/>
          <w:sz w:val="24"/>
          <w:szCs w:val="24"/>
        </w:rPr>
        <w:t xml:space="preserve">а) </w:t>
      </w:r>
      <w:r w:rsidRPr="00B96E4A">
        <w:rPr>
          <w:rFonts w:ascii="Times New Roman" w:hAnsi="Times New Roman" w:cs="Times New Roman"/>
          <w:i/>
          <w:sz w:val="24"/>
          <w:szCs w:val="24"/>
        </w:rPr>
        <w:t>ИП е неясно и въздействието не може да бъде оценено количествено или качествено</w:t>
      </w:r>
      <w:r w:rsidR="007C6505" w:rsidRPr="00B96E4A">
        <w:rPr>
          <w:rFonts w:ascii="Times New Roman" w:hAnsi="Times New Roman" w:cs="Times New Roman"/>
          <w:i/>
          <w:sz w:val="24"/>
          <w:szCs w:val="24"/>
        </w:rPr>
        <w:t>.</w:t>
      </w:r>
      <w:r w:rsidRPr="00B96E4A">
        <w:rPr>
          <w:rFonts w:ascii="Times New Roman" w:hAnsi="Times New Roman" w:cs="Times New Roman"/>
          <w:i/>
          <w:sz w:val="24"/>
          <w:szCs w:val="24"/>
        </w:rPr>
        <w:t xml:space="preserve"> </w:t>
      </w:r>
    </w:p>
    <w:p w:rsidR="00CC0603" w:rsidRPr="00B96E4A" w:rsidRDefault="00C11130"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6A3540" w:rsidRPr="00B96E4A">
        <w:rPr>
          <w:rFonts w:ascii="Times New Roman" w:hAnsi="Times New Roman" w:cs="Times New Roman"/>
          <w:sz w:val="24"/>
          <w:szCs w:val="24"/>
        </w:rPr>
        <w:t>Твърдението не се приема, поради следните мотиви:</w:t>
      </w:r>
    </w:p>
    <w:p w:rsidR="00207598" w:rsidRPr="00B96E4A" w:rsidRDefault="00347F39"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Нормативната </w:t>
      </w:r>
      <w:r w:rsidR="006A3540" w:rsidRPr="00B96E4A">
        <w:rPr>
          <w:rFonts w:ascii="Times New Roman" w:hAnsi="Times New Roman" w:cs="Times New Roman"/>
          <w:sz w:val="24"/>
          <w:szCs w:val="24"/>
        </w:rPr>
        <w:t>рамка за из</w:t>
      </w:r>
      <w:r w:rsidRPr="00B96E4A">
        <w:rPr>
          <w:rFonts w:ascii="Times New Roman" w:hAnsi="Times New Roman" w:cs="Times New Roman"/>
          <w:sz w:val="24"/>
          <w:szCs w:val="24"/>
        </w:rPr>
        <w:t>пълнение на процедурата по</w:t>
      </w:r>
      <w:r w:rsidR="006A3540" w:rsidRPr="00B96E4A">
        <w:rPr>
          <w:rFonts w:ascii="Times New Roman" w:hAnsi="Times New Roman" w:cs="Times New Roman"/>
          <w:sz w:val="24"/>
          <w:szCs w:val="24"/>
        </w:rPr>
        <w:t xml:space="preserve"> ОВОС е следната:</w:t>
      </w:r>
    </w:p>
    <w:p w:rsidR="00207598"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207598" w:rsidRPr="00B96E4A">
        <w:rPr>
          <w:rFonts w:ascii="Times New Roman" w:hAnsi="Times New Roman" w:cs="Times New Roman"/>
          <w:sz w:val="24"/>
          <w:szCs w:val="24"/>
        </w:rPr>
        <w:t>Оценката за въздействие върху околната среда се</w:t>
      </w:r>
      <w:r w:rsidR="006A3540" w:rsidRPr="00B96E4A">
        <w:rPr>
          <w:rFonts w:ascii="Times New Roman" w:hAnsi="Times New Roman" w:cs="Times New Roman"/>
          <w:sz w:val="24"/>
          <w:szCs w:val="24"/>
        </w:rPr>
        <w:t xml:space="preserve"> из</w:t>
      </w:r>
      <w:r w:rsidR="00207598" w:rsidRPr="00B96E4A">
        <w:rPr>
          <w:rFonts w:ascii="Times New Roman" w:hAnsi="Times New Roman" w:cs="Times New Roman"/>
          <w:sz w:val="24"/>
          <w:szCs w:val="24"/>
        </w:rPr>
        <w:t>вършва</w:t>
      </w:r>
      <w:r w:rsidR="006A3540" w:rsidRPr="00B96E4A">
        <w:rPr>
          <w:rFonts w:ascii="Times New Roman" w:hAnsi="Times New Roman" w:cs="Times New Roman"/>
          <w:sz w:val="24"/>
          <w:szCs w:val="24"/>
        </w:rPr>
        <w:t xml:space="preserve"> на фаза „Инвестиционно предложение” и „Подробен устройствен план”</w:t>
      </w:r>
      <w:r w:rsidR="00F26113" w:rsidRPr="00B96E4A">
        <w:rPr>
          <w:rFonts w:ascii="Times New Roman" w:hAnsi="Times New Roman" w:cs="Times New Roman"/>
          <w:sz w:val="24"/>
          <w:szCs w:val="24"/>
        </w:rPr>
        <w:t xml:space="preserve">. На тази фаза </w:t>
      </w:r>
      <w:r w:rsidR="00347F39" w:rsidRPr="00B96E4A">
        <w:rPr>
          <w:rFonts w:ascii="Times New Roman" w:hAnsi="Times New Roman" w:cs="Times New Roman"/>
          <w:sz w:val="24"/>
          <w:szCs w:val="24"/>
        </w:rPr>
        <w:t>са</w:t>
      </w:r>
      <w:r w:rsidR="006A3540" w:rsidRPr="00B96E4A">
        <w:rPr>
          <w:rFonts w:ascii="Times New Roman" w:hAnsi="Times New Roman" w:cs="Times New Roman"/>
          <w:sz w:val="24"/>
          <w:szCs w:val="24"/>
        </w:rPr>
        <w:t xml:space="preserve"> налице </w:t>
      </w:r>
      <w:r w:rsidR="00347F39" w:rsidRPr="00B96E4A">
        <w:rPr>
          <w:rFonts w:ascii="Times New Roman" w:hAnsi="Times New Roman" w:cs="Times New Roman"/>
          <w:sz w:val="24"/>
          <w:szCs w:val="24"/>
        </w:rPr>
        <w:t xml:space="preserve">описание на </w:t>
      </w:r>
      <w:r w:rsidR="00207598" w:rsidRPr="00B96E4A">
        <w:rPr>
          <w:rFonts w:ascii="Times New Roman" w:hAnsi="Times New Roman" w:cs="Times New Roman"/>
          <w:sz w:val="24"/>
          <w:szCs w:val="24"/>
        </w:rPr>
        <w:t>идейна</w:t>
      </w:r>
      <w:r w:rsidR="00347F39" w:rsidRPr="00B96E4A">
        <w:rPr>
          <w:rFonts w:ascii="Times New Roman" w:hAnsi="Times New Roman" w:cs="Times New Roman"/>
          <w:sz w:val="24"/>
          <w:szCs w:val="24"/>
        </w:rPr>
        <w:t>та</w:t>
      </w:r>
      <w:r w:rsidR="00207598" w:rsidRPr="00B96E4A">
        <w:rPr>
          <w:rFonts w:ascii="Times New Roman" w:hAnsi="Times New Roman" w:cs="Times New Roman"/>
          <w:sz w:val="24"/>
          <w:szCs w:val="24"/>
        </w:rPr>
        <w:t xml:space="preserve"> </w:t>
      </w:r>
      <w:r w:rsidR="006A3540" w:rsidRPr="00B96E4A">
        <w:rPr>
          <w:rFonts w:ascii="Times New Roman" w:hAnsi="Times New Roman" w:cs="Times New Roman"/>
          <w:sz w:val="24"/>
          <w:szCs w:val="24"/>
        </w:rPr>
        <w:t>концепция за ИП</w:t>
      </w:r>
      <w:r w:rsidR="00207598" w:rsidRPr="00B96E4A">
        <w:rPr>
          <w:rFonts w:ascii="Times New Roman" w:hAnsi="Times New Roman" w:cs="Times New Roman"/>
          <w:sz w:val="24"/>
          <w:szCs w:val="24"/>
        </w:rPr>
        <w:t xml:space="preserve"> </w:t>
      </w:r>
      <w:r w:rsidR="00347F39" w:rsidRPr="00B96E4A">
        <w:rPr>
          <w:rFonts w:ascii="Times New Roman" w:hAnsi="Times New Roman" w:cs="Times New Roman"/>
          <w:sz w:val="24"/>
          <w:szCs w:val="24"/>
        </w:rPr>
        <w:t>и</w:t>
      </w:r>
      <w:r w:rsidR="00207598" w:rsidRPr="00B96E4A">
        <w:rPr>
          <w:rFonts w:ascii="Times New Roman" w:hAnsi="Times New Roman" w:cs="Times New Roman"/>
          <w:sz w:val="24"/>
          <w:szCs w:val="24"/>
        </w:rPr>
        <w:t xml:space="preserve"> основните градоустройствени параметри</w:t>
      </w:r>
      <w:r w:rsidR="006A3540" w:rsidRPr="00B96E4A">
        <w:rPr>
          <w:rFonts w:ascii="Times New Roman" w:hAnsi="Times New Roman" w:cs="Times New Roman"/>
          <w:sz w:val="24"/>
          <w:szCs w:val="24"/>
        </w:rPr>
        <w:t>, но не и технически и работен проект.</w:t>
      </w:r>
      <w:r w:rsidR="00347F39" w:rsidRPr="00B96E4A">
        <w:rPr>
          <w:rFonts w:ascii="Times New Roman" w:hAnsi="Times New Roman" w:cs="Times New Roman"/>
          <w:sz w:val="24"/>
          <w:szCs w:val="24"/>
        </w:rPr>
        <w:t xml:space="preserve"> Проектите се изготвят след провеждането на ОВОС.</w:t>
      </w:r>
    </w:p>
    <w:p w:rsidR="00F26113" w:rsidRPr="00B96E4A" w:rsidRDefault="00FF41CB"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6A3540" w:rsidRPr="00B96E4A">
        <w:rPr>
          <w:rFonts w:ascii="Times New Roman" w:hAnsi="Times New Roman" w:cs="Times New Roman"/>
          <w:sz w:val="24"/>
          <w:szCs w:val="24"/>
        </w:rPr>
        <w:t xml:space="preserve">Препоръките в доклада за ОВОС и </w:t>
      </w:r>
      <w:r w:rsidR="00F26113" w:rsidRPr="00B96E4A">
        <w:rPr>
          <w:rFonts w:ascii="Times New Roman" w:hAnsi="Times New Roman" w:cs="Times New Roman"/>
          <w:sz w:val="24"/>
          <w:szCs w:val="24"/>
        </w:rPr>
        <w:t xml:space="preserve">Решението </w:t>
      </w:r>
      <w:r w:rsidR="006A3540" w:rsidRPr="00B96E4A">
        <w:rPr>
          <w:rFonts w:ascii="Times New Roman" w:hAnsi="Times New Roman" w:cs="Times New Roman"/>
          <w:sz w:val="24"/>
          <w:szCs w:val="24"/>
        </w:rPr>
        <w:t xml:space="preserve">на Компетентния орган </w:t>
      </w:r>
      <w:r w:rsidR="00F26113" w:rsidRPr="00B96E4A">
        <w:rPr>
          <w:rFonts w:ascii="Times New Roman" w:hAnsi="Times New Roman" w:cs="Times New Roman"/>
          <w:sz w:val="24"/>
          <w:szCs w:val="24"/>
        </w:rPr>
        <w:t xml:space="preserve">по ОВОС </w:t>
      </w:r>
      <w:r w:rsidR="006A3540" w:rsidRPr="00B96E4A">
        <w:rPr>
          <w:rFonts w:ascii="Times New Roman" w:hAnsi="Times New Roman" w:cs="Times New Roman"/>
          <w:sz w:val="24"/>
          <w:szCs w:val="24"/>
        </w:rPr>
        <w:t>задават</w:t>
      </w:r>
      <w:r w:rsidR="00F26113" w:rsidRPr="00B96E4A">
        <w:rPr>
          <w:rFonts w:ascii="Times New Roman" w:hAnsi="Times New Roman" w:cs="Times New Roman"/>
          <w:sz w:val="24"/>
          <w:szCs w:val="24"/>
        </w:rPr>
        <w:t xml:space="preserve"> </w:t>
      </w:r>
      <w:r w:rsidR="006A3540" w:rsidRPr="00B96E4A">
        <w:rPr>
          <w:rFonts w:ascii="Times New Roman" w:hAnsi="Times New Roman" w:cs="Times New Roman"/>
          <w:sz w:val="24"/>
          <w:szCs w:val="24"/>
        </w:rPr>
        <w:t xml:space="preserve">условията, ограниченията и изискванията към </w:t>
      </w:r>
      <w:r w:rsidR="00207598" w:rsidRPr="00B96E4A">
        <w:rPr>
          <w:rFonts w:ascii="Times New Roman" w:hAnsi="Times New Roman" w:cs="Times New Roman"/>
          <w:sz w:val="24"/>
          <w:szCs w:val="24"/>
        </w:rPr>
        <w:t xml:space="preserve">бъдещото </w:t>
      </w:r>
      <w:r w:rsidR="006A3540" w:rsidRPr="00B96E4A">
        <w:rPr>
          <w:rFonts w:ascii="Times New Roman" w:hAnsi="Times New Roman" w:cs="Times New Roman"/>
          <w:sz w:val="24"/>
          <w:szCs w:val="24"/>
        </w:rPr>
        <w:t>З</w:t>
      </w:r>
      <w:r w:rsidR="00F26113" w:rsidRPr="00B96E4A">
        <w:rPr>
          <w:rFonts w:ascii="Times New Roman" w:hAnsi="Times New Roman" w:cs="Times New Roman"/>
          <w:sz w:val="24"/>
          <w:szCs w:val="24"/>
        </w:rPr>
        <w:t>адание за проектиране</w:t>
      </w:r>
      <w:r w:rsidR="006A3540" w:rsidRPr="00B96E4A">
        <w:rPr>
          <w:rFonts w:ascii="Times New Roman" w:hAnsi="Times New Roman" w:cs="Times New Roman"/>
          <w:sz w:val="24"/>
          <w:szCs w:val="24"/>
        </w:rPr>
        <w:t xml:space="preserve">, </w:t>
      </w:r>
      <w:r w:rsidR="00F26113" w:rsidRPr="00B96E4A">
        <w:rPr>
          <w:rFonts w:ascii="Times New Roman" w:hAnsi="Times New Roman" w:cs="Times New Roman"/>
          <w:sz w:val="24"/>
          <w:szCs w:val="24"/>
        </w:rPr>
        <w:t xml:space="preserve">с цел </w:t>
      </w:r>
      <w:r w:rsidR="00207598" w:rsidRPr="00B96E4A">
        <w:rPr>
          <w:rFonts w:ascii="Times New Roman" w:hAnsi="Times New Roman" w:cs="Times New Roman"/>
          <w:sz w:val="24"/>
          <w:szCs w:val="24"/>
        </w:rPr>
        <w:t xml:space="preserve">при разработването на проекта, при неговото </w:t>
      </w:r>
      <w:r w:rsidR="00347F39" w:rsidRPr="00B96E4A">
        <w:rPr>
          <w:rFonts w:ascii="Times New Roman" w:hAnsi="Times New Roman" w:cs="Times New Roman"/>
          <w:sz w:val="24"/>
          <w:szCs w:val="24"/>
        </w:rPr>
        <w:t>изграждане</w:t>
      </w:r>
      <w:r w:rsidR="00207598" w:rsidRPr="00B96E4A">
        <w:rPr>
          <w:rFonts w:ascii="Times New Roman" w:hAnsi="Times New Roman" w:cs="Times New Roman"/>
          <w:sz w:val="24"/>
          <w:szCs w:val="24"/>
        </w:rPr>
        <w:t xml:space="preserve"> и </w:t>
      </w:r>
      <w:r w:rsidR="00347F39" w:rsidRPr="00B96E4A">
        <w:rPr>
          <w:rFonts w:ascii="Times New Roman" w:hAnsi="Times New Roman" w:cs="Times New Roman"/>
          <w:sz w:val="24"/>
          <w:szCs w:val="24"/>
        </w:rPr>
        <w:t xml:space="preserve">при </w:t>
      </w:r>
      <w:r w:rsidR="00207598" w:rsidRPr="00B96E4A">
        <w:rPr>
          <w:rFonts w:ascii="Times New Roman" w:hAnsi="Times New Roman" w:cs="Times New Roman"/>
          <w:sz w:val="24"/>
          <w:szCs w:val="24"/>
        </w:rPr>
        <w:t>последваща</w:t>
      </w:r>
      <w:r w:rsidR="00347F39" w:rsidRPr="00B96E4A">
        <w:rPr>
          <w:rFonts w:ascii="Times New Roman" w:hAnsi="Times New Roman" w:cs="Times New Roman"/>
          <w:sz w:val="24"/>
          <w:szCs w:val="24"/>
        </w:rPr>
        <w:t>та му</w:t>
      </w:r>
      <w:r w:rsidR="00207598" w:rsidRPr="00B96E4A">
        <w:rPr>
          <w:rFonts w:ascii="Times New Roman" w:hAnsi="Times New Roman" w:cs="Times New Roman"/>
          <w:sz w:val="24"/>
          <w:szCs w:val="24"/>
        </w:rPr>
        <w:t xml:space="preserve"> експлоатация, да бъдат </w:t>
      </w:r>
      <w:r w:rsidR="006A3540" w:rsidRPr="00B96E4A">
        <w:rPr>
          <w:rFonts w:ascii="Times New Roman" w:hAnsi="Times New Roman" w:cs="Times New Roman"/>
          <w:sz w:val="24"/>
          <w:szCs w:val="24"/>
        </w:rPr>
        <w:t>избяг</w:t>
      </w:r>
      <w:r w:rsidR="00207598" w:rsidRPr="00B96E4A">
        <w:rPr>
          <w:rFonts w:ascii="Times New Roman" w:hAnsi="Times New Roman" w:cs="Times New Roman"/>
          <w:sz w:val="24"/>
          <w:szCs w:val="24"/>
        </w:rPr>
        <w:t xml:space="preserve">нати </w:t>
      </w:r>
      <w:r w:rsidR="006A3540" w:rsidRPr="00B96E4A">
        <w:rPr>
          <w:rFonts w:ascii="Times New Roman" w:hAnsi="Times New Roman" w:cs="Times New Roman"/>
          <w:sz w:val="24"/>
          <w:szCs w:val="24"/>
        </w:rPr>
        <w:t>и</w:t>
      </w:r>
      <w:r w:rsidR="00207598" w:rsidRPr="00B96E4A">
        <w:rPr>
          <w:rFonts w:ascii="Times New Roman" w:hAnsi="Times New Roman" w:cs="Times New Roman"/>
          <w:sz w:val="24"/>
          <w:szCs w:val="24"/>
        </w:rPr>
        <w:t>/или</w:t>
      </w:r>
      <w:r w:rsidR="006A3540" w:rsidRPr="00B96E4A">
        <w:rPr>
          <w:rFonts w:ascii="Times New Roman" w:hAnsi="Times New Roman" w:cs="Times New Roman"/>
          <w:sz w:val="24"/>
          <w:szCs w:val="24"/>
        </w:rPr>
        <w:t xml:space="preserve"> </w:t>
      </w:r>
      <w:r w:rsidR="00F26113" w:rsidRPr="00B96E4A">
        <w:rPr>
          <w:rFonts w:ascii="Times New Roman" w:hAnsi="Times New Roman" w:cs="Times New Roman"/>
          <w:sz w:val="24"/>
          <w:szCs w:val="24"/>
        </w:rPr>
        <w:t>огранич</w:t>
      </w:r>
      <w:r w:rsidR="00207598" w:rsidRPr="00B96E4A">
        <w:rPr>
          <w:rFonts w:ascii="Times New Roman" w:hAnsi="Times New Roman" w:cs="Times New Roman"/>
          <w:sz w:val="24"/>
          <w:szCs w:val="24"/>
        </w:rPr>
        <w:t>ени възможните</w:t>
      </w:r>
      <w:r w:rsidR="00F26113" w:rsidRPr="00B96E4A">
        <w:rPr>
          <w:rFonts w:ascii="Times New Roman" w:hAnsi="Times New Roman" w:cs="Times New Roman"/>
          <w:sz w:val="24"/>
          <w:szCs w:val="24"/>
        </w:rPr>
        <w:t xml:space="preserve"> въздействи</w:t>
      </w:r>
      <w:r w:rsidR="00207598" w:rsidRPr="00B96E4A">
        <w:rPr>
          <w:rFonts w:ascii="Times New Roman" w:hAnsi="Times New Roman" w:cs="Times New Roman"/>
          <w:sz w:val="24"/>
          <w:szCs w:val="24"/>
        </w:rPr>
        <w:t>я</w:t>
      </w:r>
      <w:r w:rsidR="00F26113" w:rsidRPr="00B96E4A">
        <w:rPr>
          <w:rFonts w:ascii="Times New Roman" w:hAnsi="Times New Roman" w:cs="Times New Roman"/>
          <w:sz w:val="24"/>
          <w:szCs w:val="24"/>
        </w:rPr>
        <w:t xml:space="preserve"> </w:t>
      </w:r>
      <w:r w:rsidR="006A3540" w:rsidRPr="00B96E4A">
        <w:rPr>
          <w:rFonts w:ascii="Times New Roman" w:hAnsi="Times New Roman" w:cs="Times New Roman"/>
          <w:sz w:val="24"/>
          <w:szCs w:val="24"/>
        </w:rPr>
        <w:t xml:space="preserve">на ИП </w:t>
      </w:r>
      <w:r w:rsidR="00F26113" w:rsidRPr="00B96E4A">
        <w:rPr>
          <w:rFonts w:ascii="Times New Roman" w:hAnsi="Times New Roman" w:cs="Times New Roman"/>
          <w:sz w:val="24"/>
          <w:szCs w:val="24"/>
        </w:rPr>
        <w:t>върху околната среда</w:t>
      </w:r>
      <w:r w:rsidR="00207598" w:rsidRPr="00B96E4A">
        <w:rPr>
          <w:rFonts w:ascii="Times New Roman" w:hAnsi="Times New Roman" w:cs="Times New Roman"/>
          <w:sz w:val="24"/>
          <w:szCs w:val="24"/>
        </w:rPr>
        <w:t xml:space="preserve">, </w:t>
      </w:r>
      <w:r w:rsidR="00347F39" w:rsidRPr="00B96E4A">
        <w:rPr>
          <w:rFonts w:ascii="Times New Roman" w:hAnsi="Times New Roman" w:cs="Times New Roman"/>
          <w:sz w:val="24"/>
          <w:szCs w:val="24"/>
        </w:rPr>
        <w:t>идентифицирани в</w:t>
      </w:r>
      <w:r w:rsidR="00207598" w:rsidRPr="00B96E4A">
        <w:rPr>
          <w:rFonts w:ascii="Times New Roman" w:hAnsi="Times New Roman" w:cs="Times New Roman"/>
          <w:sz w:val="24"/>
          <w:szCs w:val="24"/>
        </w:rPr>
        <w:t xml:space="preserve"> хода на процедурата по ОВОС</w:t>
      </w:r>
      <w:r w:rsidR="00F26113" w:rsidRPr="00B96E4A">
        <w:rPr>
          <w:rFonts w:ascii="Times New Roman" w:hAnsi="Times New Roman" w:cs="Times New Roman"/>
          <w:sz w:val="24"/>
          <w:szCs w:val="24"/>
        </w:rPr>
        <w:t>.</w:t>
      </w:r>
    </w:p>
    <w:p w:rsidR="007C6505" w:rsidRPr="00B96E4A" w:rsidRDefault="00F26113" w:rsidP="00CB51CE">
      <w:p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б) </w:t>
      </w:r>
      <w:r w:rsidR="008A2833" w:rsidRPr="00B96E4A">
        <w:rPr>
          <w:rFonts w:ascii="Times New Roman" w:hAnsi="Times New Roman" w:cs="Times New Roman"/>
          <w:i/>
          <w:sz w:val="24"/>
          <w:szCs w:val="24"/>
        </w:rPr>
        <w:tab/>
      </w:r>
      <w:r w:rsidRPr="00B96E4A">
        <w:rPr>
          <w:rFonts w:ascii="Times New Roman" w:hAnsi="Times New Roman" w:cs="Times New Roman"/>
          <w:i/>
          <w:sz w:val="24"/>
          <w:szCs w:val="24"/>
        </w:rPr>
        <w:t>Споменава се "</w:t>
      </w:r>
      <w:r w:rsidRPr="00B96E4A">
        <w:rPr>
          <w:rFonts w:ascii="Times New Roman" w:hAnsi="Times New Roman" w:cs="Times New Roman"/>
          <w:i/>
          <w:sz w:val="24"/>
          <w:szCs w:val="24"/>
          <w:lang w:eastAsia="ar-SA"/>
        </w:rPr>
        <w:t>прилагане на специален подход - запазване на голяма част от класовете земно покритие, вкл. „Сухи тревни съобщества, степи”,</w:t>
      </w:r>
      <w:r w:rsidR="002B1FA9" w:rsidRPr="00B96E4A">
        <w:rPr>
          <w:rFonts w:ascii="Times New Roman" w:hAnsi="Times New Roman" w:cs="Times New Roman"/>
          <w:i/>
          <w:sz w:val="24"/>
          <w:szCs w:val="24"/>
          <w:lang w:eastAsia="ar-SA"/>
        </w:rPr>
        <w:t xml:space="preserve"> </w:t>
      </w:r>
      <w:r w:rsidRPr="00B96E4A">
        <w:rPr>
          <w:rFonts w:ascii="Times New Roman" w:hAnsi="Times New Roman" w:cs="Times New Roman"/>
          <w:i/>
          <w:sz w:val="24"/>
          <w:szCs w:val="24"/>
          <w:lang w:eastAsia="ar-SA"/>
        </w:rPr>
        <w:t xml:space="preserve">в съществуващия си вид и оформяне с трева само пътя на топката" но не става ясно къде са тези площи </w:t>
      </w:r>
      <w:r w:rsidRPr="00B96E4A">
        <w:rPr>
          <w:rFonts w:ascii="Times New Roman" w:hAnsi="Times New Roman" w:cs="Times New Roman"/>
          <w:i/>
          <w:sz w:val="24"/>
          <w:szCs w:val="24"/>
        </w:rPr>
        <w:t xml:space="preserve">и какво означава пътят на топката и как е определен същият. </w:t>
      </w:r>
    </w:p>
    <w:p w:rsidR="00613B70" w:rsidRPr="00B96E4A" w:rsidRDefault="00B951D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8A2833" w:rsidRPr="00B96E4A">
        <w:rPr>
          <w:rFonts w:ascii="Times New Roman" w:hAnsi="Times New Roman" w:cs="Times New Roman"/>
          <w:sz w:val="24"/>
          <w:szCs w:val="24"/>
        </w:rPr>
        <w:t>Въпросите са правомерни</w:t>
      </w:r>
      <w:r w:rsidR="00613B70" w:rsidRPr="00B96E4A">
        <w:rPr>
          <w:rFonts w:ascii="Times New Roman" w:hAnsi="Times New Roman" w:cs="Times New Roman"/>
          <w:sz w:val="24"/>
          <w:szCs w:val="24"/>
        </w:rPr>
        <w:t>.</w:t>
      </w:r>
    </w:p>
    <w:p w:rsidR="00F26113" w:rsidRPr="00B96E4A" w:rsidRDefault="00666682"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Докладът за ОВОС задава ограничения по площ за намеса </w:t>
      </w:r>
      <w:r w:rsidR="00F26113" w:rsidRPr="00B96E4A">
        <w:rPr>
          <w:rFonts w:ascii="Times New Roman" w:hAnsi="Times New Roman" w:cs="Times New Roman"/>
          <w:sz w:val="24"/>
          <w:szCs w:val="24"/>
        </w:rPr>
        <w:t xml:space="preserve">в хабитат </w:t>
      </w:r>
      <w:r w:rsidR="00F26113" w:rsidRPr="00B96E4A">
        <w:rPr>
          <w:rFonts w:ascii="Times New Roman" w:hAnsi="Times New Roman" w:cs="Times New Roman"/>
          <w:sz w:val="24"/>
          <w:szCs w:val="24"/>
          <w:lang w:eastAsia="ar-SA"/>
        </w:rPr>
        <w:t>„Сухи тревни съобщества, степи”</w:t>
      </w:r>
      <w:r w:rsidRPr="00B96E4A">
        <w:rPr>
          <w:rFonts w:ascii="Times New Roman" w:hAnsi="Times New Roman" w:cs="Times New Roman"/>
          <w:sz w:val="24"/>
          <w:szCs w:val="24"/>
          <w:lang w:eastAsia="ar-SA"/>
        </w:rPr>
        <w:t>. О</w:t>
      </w:r>
      <w:r w:rsidR="00F26113" w:rsidRPr="00B96E4A">
        <w:rPr>
          <w:rFonts w:ascii="Times New Roman" w:hAnsi="Times New Roman" w:cs="Times New Roman"/>
          <w:sz w:val="24"/>
          <w:szCs w:val="24"/>
          <w:lang w:eastAsia="ar-SA"/>
        </w:rPr>
        <w:t>к</w:t>
      </w:r>
      <w:r w:rsidRPr="00B96E4A">
        <w:rPr>
          <w:rFonts w:ascii="Times New Roman" w:hAnsi="Times New Roman" w:cs="Times New Roman"/>
          <w:sz w:val="24"/>
          <w:szCs w:val="24"/>
          <w:lang w:eastAsia="ar-SA"/>
        </w:rPr>
        <w:t>ончателният проект н</w:t>
      </w:r>
      <w:r w:rsidR="003676A9" w:rsidRPr="00B96E4A">
        <w:rPr>
          <w:rFonts w:ascii="Times New Roman" w:hAnsi="Times New Roman" w:cs="Times New Roman"/>
          <w:sz w:val="24"/>
          <w:szCs w:val="24"/>
          <w:lang w:eastAsia="ar-SA"/>
        </w:rPr>
        <w:t xml:space="preserve">а комплекса </w:t>
      </w:r>
      <w:r w:rsidRPr="00B96E4A">
        <w:rPr>
          <w:rFonts w:ascii="Times New Roman" w:hAnsi="Times New Roman" w:cs="Times New Roman"/>
          <w:sz w:val="24"/>
          <w:szCs w:val="24"/>
          <w:lang w:eastAsia="ar-SA"/>
        </w:rPr>
        <w:t xml:space="preserve">трябва да се вмести в ограниченията за отнемане на земи от този хабитат и </w:t>
      </w:r>
      <w:r w:rsidR="00F26113" w:rsidRPr="00B96E4A">
        <w:rPr>
          <w:rFonts w:ascii="Times New Roman" w:hAnsi="Times New Roman" w:cs="Times New Roman"/>
          <w:sz w:val="24"/>
          <w:szCs w:val="24"/>
          <w:lang w:eastAsia="ar-SA"/>
        </w:rPr>
        <w:t>подлежи на съгласуване с РИОСВ Варна.</w:t>
      </w:r>
      <w:r w:rsidR="007C6505" w:rsidRPr="00B96E4A">
        <w:rPr>
          <w:rFonts w:ascii="Times New Roman" w:hAnsi="Times New Roman" w:cs="Times New Roman"/>
          <w:sz w:val="24"/>
          <w:szCs w:val="24"/>
          <w:lang w:eastAsia="ar-SA"/>
        </w:rPr>
        <w:t xml:space="preserve"> </w:t>
      </w:r>
      <w:r w:rsidR="00D330A9" w:rsidRPr="00B96E4A">
        <w:rPr>
          <w:rFonts w:ascii="Times New Roman" w:hAnsi="Times New Roman" w:cs="Times New Roman"/>
          <w:sz w:val="24"/>
          <w:szCs w:val="24"/>
          <w:lang w:eastAsia="ar-SA"/>
        </w:rPr>
        <w:t xml:space="preserve">Не е нужно в момента да се знае абсолютно </w:t>
      </w:r>
      <w:r w:rsidRPr="00B96E4A">
        <w:rPr>
          <w:rFonts w:ascii="Times New Roman" w:hAnsi="Times New Roman" w:cs="Times New Roman"/>
          <w:sz w:val="24"/>
          <w:szCs w:val="24"/>
          <w:lang w:eastAsia="ar-SA"/>
        </w:rPr>
        <w:t>точн</w:t>
      </w:r>
      <w:r w:rsidR="00D330A9" w:rsidRPr="00B96E4A">
        <w:rPr>
          <w:rFonts w:ascii="Times New Roman" w:hAnsi="Times New Roman" w:cs="Times New Roman"/>
          <w:sz w:val="24"/>
          <w:szCs w:val="24"/>
          <w:lang w:eastAsia="ar-SA"/>
        </w:rPr>
        <w:t>о</w:t>
      </w:r>
      <w:r w:rsidRPr="00B96E4A">
        <w:rPr>
          <w:rFonts w:ascii="Times New Roman" w:hAnsi="Times New Roman" w:cs="Times New Roman"/>
          <w:sz w:val="24"/>
          <w:szCs w:val="24"/>
          <w:lang w:eastAsia="ar-SA"/>
        </w:rPr>
        <w:t xml:space="preserve">, </w:t>
      </w:r>
      <w:r w:rsidR="00D330A9" w:rsidRPr="00B96E4A">
        <w:rPr>
          <w:rFonts w:ascii="Times New Roman" w:hAnsi="Times New Roman" w:cs="Times New Roman"/>
          <w:sz w:val="24"/>
          <w:szCs w:val="24"/>
          <w:lang w:eastAsia="ar-SA"/>
        </w:rPr>
        <w:t>от</w:t>
      </w:r>
      <w:r w:rsidRPr="00B96E4A">
        <w:rPr>
          <w:rFonts w:ascii="Times New Roman" w:hAnsi="Times New Roman" w:cs="Times New Roman"/>
          <w:sz w:val="24"/>
          <w:szCs w:val="24"/>
          <w:lang w:eastAsia="ar-SA"/>
        </w:rPr>
        <w:t xml:space="preserve">къде </w:t>
      </w:r>
      <w:r w:rsidR="00D330A9" w:rsidRPr="00B96E4A">
        <w:rPr>
          <w:rFonts w:ascii="Times New Roman" w:hAnsi="Times New Roman" w:cs="Times New Roman"/>
          <w:sz w:val="24"/>
          <w:szCs w:val="24"/>
          <w:lang w:eastAsia="ar-SA"/>
        </w:rPr>
        <w:t>ще минат</w:t>
      </w:r>
      <w:r w:rsidRPr="00B96E4A">
        <w:rPr>
          <w:rFonts w:ascii="Times New Roman" w:hAnsi="Times New Roman" w:cs="Times New Roman"/>
          <w:sz w:val="24"/>
          <w:szCs w:val="24"/>
          <w:lang w:eastAsia="ar-SA"/>
        </w:rPr>
        <w:t xml:space="preserve"> границите на отнемане от хабитат</w:t>
      </w:r>
      <w:r w:rsidR="00D330A9" w:rsidRPr="00B96E4A">
        <w:rPr>
          <w:rFonts w:ascii="Times New Roman" w:hAnsi="Times New Roman" w:cs="Times New Roman"/>
          <w:sz w:val="24"/>
          <w:szCs w:val="24"/>
          <w:lang w:eastAsia="ar-SA"/>
        </w:rPr>
        <w:t>а</w:t>
      </w:r>
      <w:r w:rsidRPr="00B96E4A">
        <w:rPr>
          <w:rFonts w:ascii="Times New Roman" w:hAnsi="Times New Roman" w:cs="Times New Roman"/>
          <w:sz w:val="24"/>
          <w:szCs w:val="24"/>
          <w:lang w:eastAsia="ar-SA"/>
        </w:rPr>
        <w:t xml:space="preserve">, </w:t>
      </w:r>
      <w:r w:rsidR="00D330A9" w:rsidRPr="00B96E4A">
        <w:rPr>
          <w:rFonts w:ascii="Times New Roman" w:hAnsi="Times New Roman" w:cs="Times New Roman"/>
          <w:sz w:val="24"/>
          <w:szCs w:val="24"/>
          <w:lang w:eastAsia="ar-SA"/>
        </w:rPr>
        <w:t xml:space="preserve">но е задължително да знаем какъв ще бъде </w:t>
      </w:r>
      <w:r w:rsidRPr="00B96E4A">
        <w:rPr>
          <w:rFonts w:ascii="Times New Roman" w:hAnsi="Times New Roman" w:cs="Times New Roman"/>
          <w:sz w:val="24"/>
          <w:szCs w:val="24"/>
          <w:lang w:eastAsia="ar-SA"/>
        </w:rPr>
        <w:t>крайният резултат</w:t>
      </w:r>
      <w:r w:rsidR="00D330A9" w:rsidRPr="00B96E4A">
        <w:rPr>
          <w:rFonts w:ascii="Times New Roman" w:hAnsi="Times New Roman" w:cs="Times New Roman"/>
          <w:sz w:val="24"/>
          <w:szCs w:val="24"/>
          <w:lang w:eastAsia="ar-SA"/>
        </w:rPr>
        <w:t xml:space="preserve"> по площ. Същият е отразен </w:t>
      </w:r>
      <w:r w:rsidR="003676A9" w:rsidRPr="00B96E4A">
        <w:rPr>
          <w:rFonts w:ascii="Times New Roman" w:hAnsi="Times New Roman" w:cs="Times New Roman"/>
          <w:sz w:val="24"/>
          <w:szCs w:val="24"/>
          <w:lang w:eastAsia="ar-SA"/>
        </w:rPr>
        <w:t xml:space="preserve">в </w:t>
      </w:r>
      <w:r w:rsidR="00D330A9" w:rsidRPr="00B96E4A">
        <w:rPr>
          <w:rFonts w:ascii="Times New Roman" w:hAnsi="Times New Roman" w:cs="Times New Roman"/>
          <w:sz w:val="24"/>
          <w:szCs w:val="24"/>
          <w:lang w:eastAsia="ar-SA"/>
        </w:rPr>
        <w:t xml:space="preserve">доклада за </w:t>
      </w:r>
      <w:r w:rsidR="003676A9" w:rsidRPr="00B96E4A">
        <w:rPr>
          <w:rFonts w:ascii="Times New Roman" w:hAnsi="Times New Roman" w:cs="Times New Roman"/>
          <w:sz w:val="24"/>
          <w:szCs w:val="24"/>
          <w:lang w:eastAsia="ar-SA"/>
        </w:rPr>
        <w:t>ОВОС.</w:t>
      </w:r>
    </w:p>
    <w:p w:rsidR="003676A9" w:rsidRPr="00B96E4A" w:rsidRDefault="00F26113" w:rsidP="00CB51CE">
      <w:p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в) </w:t>
      </w:r>
      <w:r w:rsidR="008A2833" w:rsidRPr="00B96E4A">
        <w:rPr>
          <w:rFonts w:ascii="Times New Roman" w:hAnsi="Times New Roman" w:cs="Times New Roman"/>
          <w:i/>
          <w:sz w:val="24"/>
          <w:szCs w:val="24"/>
        </w:rPr>
        <w:tab/>
      </w:r>
      <w:r w:rsidRPr="00B96E4A">
        <w:rPr>
          <w:rFonts w:ascii="Times New Roman" w:hAnsi="Times New Roman" w:cs="Times New Roman"/>
          <w:i/>
          <w:sz w:val="24"/>
          <w:szCs w:val="24"/>
        </w:rPr>
        <w:t>Не е завършено планирането на различните</w:t>
      </w:r>
      <w:r w:rsidR="00D330A9" w:rsidRPr="00B96E4A">
        <w:rPr>
          <w:rFonts w:ascii="Times New Roman" w:hAnsi="Times New Roman" w:cs="Times New Roman"/>
          <w:i/>
          <w:sz w:val="24"/>
          <w:szCs w:val="24"/>
        </w:rPr>
        <w:t xml:space="preserve"> части на ИП върху територията.</w:t>
      </w:r>
    </w:p>
    <w:p w:rsidR="00613B70" w:rsidRPr="00B96E4A" w:rsidRDefault="00B951D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8A2833" w:rsidRPr="00B96E4A">
        <w:rPr>
          <w:rFonts w:ascii="Times New Roman" w:hAnsi="Times New Roman" w:cs="Times New Roman"/>
          <w:sz w:val="24"/>
          <w:szCs w:val="24"/>
        </w:rPr>
        <w:t>Констатацията е вярна</w:t>
      </w:r>
      <w:r w:rsidR="00613B70" w:rsidRPr="00B96E4A">
        <w:rPr>
          <w:rFonts w:ascii="Times New Roman" w:hAnsi="Times New Roman" w:cs="Times New Roman"/>
          <w:sz w:val="24"/>
          <w:szCs w:val="24"/>
        </w:rPr>
        <w:t>.</w:t>
      </w:r>
    </w:p>
    <w:p w:rsidR="003676A9" w:rsidRPr="00B96E4A" w:rsidRDefault="003676A9"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Законодателството </w:t>
      </w:r>
      <w:r w:rsidR="00613B70" w:rsidRPr="00B96E4A">
        <w:rPr>
          <w:rFonts w:ascii="Times New Roman" w:hAnsi="Times New Roman" w:cs="Times New Roman"/>
          <w:sz w:val="24"/>
          <w:szCs w:val="24"/>
        </w:rPr>
        <w:t xml:space="preserve">предвижда </w:t>
      </w:r>
      <w:r w:rsidRPr="00B96E4A">
        <w:rPr>
          <w:rFonts w:ascii="Times New Roman" w:hAnsi="Times New Roman" w:cs="Times New Roman"/>
          <w:sz w:val="24"/>
          <w:szCs w:val="24"/>
        </w:rPr>
        <w:t xml:space="preserve">на фаза ПУП да </w:t>
      </w:r>
      <w:r w:rsidR="00613B70" w:rsidRPr="00B96E4A">
        <w:rPr>
          <w:rFonts w:ascii="Times New Roman" w:hAnsi="Times New Roman" w:cs="Times New Roman"/>
          <w:sz w:val="24"/>
          <w:szCs w:val="24"/>
        </w:rPr>
        <w:t xml:space="preserve">се извърши ОВОС и да </w:t>
      </w:r>
      <w:r w:rsidRPr="00B96E4A">
        <w:rPr>
          <w:rFonts w:ascii="Times New Roman" w:hAnsi="Times New Roman" w:cs="Times New Roman"/>
          <w:sz w:val="24"/>
          <w:szCs w:val="24"/>
        </w:rPr>
        <w:t>бъд</w:t>
      </w:r>
      <w:r w:rsidR="00D330A9" w:rsidRPr="00B96E4A">
        <w:rPr>
          <w:rFonts w:ascii="Times New Roman" w:hAnsi="Times New Roman" w:cs="Times New Roman"/>
          <w:sz w:val="24"/>
          <w:szCs w:val="24"/>
        </w:rPr>
        <w:t>е</w:t>
      </w:r>
      <w:r w:rsidRPr="00B96E4A">
        <w:rPr>
          <w:rFonts w:ascii="Times New Roman" w:hAnsi="Times New Roman" w:cs="Times New Roman"/>
          <w:sz w:val="24"/>
          <w:szCs w:val="24"/>
        </w:rPr>
        <w:t xml:space="preserve"> изготвен и процедиран </w:t>
      </w:r>
      <w:r w:rsidR="00613B70" w:rsidRPr="00B96E4A">
        <w:rPr>
          <w:rFonts w:ascii="Times New Roman" w:hAnsi="Times New Roman" w:cs="Times New Roman"/>
          <w:sz w:val="24"/>
          <w:szCs w:val="24"/>
        </w:rPr>
        <w:t>докладът</w:t>
      </w:r>
      <w:r w:rsidRPr="00B96E4A">
        <w:rPr>
          <w:rFonts w:ascii="Times New Roman" w:hAnsi="Times New Roman" w:cs="Times New Roman"/>
          <w:sz w:val="24"/>
          <w:szCs w:val="24"/>
        </w:rPr>
        <w:t xml:space="preserve">. На </w:t>
      </w:r>
      <w:r w:rsidR="00613B70" w:rsidRPr="00B96E4A">
        <w:rPr>
          <w:rFonts w:ascii="Times New Roman" w:hAnsi="Times New Roman" w:cs="Times New Roman"/>
          <w:sz w:val="24"/>
          <w:szCs w:val="24"/>
        </w:rPr>
        <w:t>тази фаза</w:t>
      </w:r>
      <w:r w:rsidRPr="00B96E4A">
        <w:rPr>
          <w:rFonts w:ascii="Times New Roman" w:hAnsi="Times New Roman" w:cs="Times New Roman"/>
          <w:sz w:val="24"/>
          <w:szCs w:val="24"/>
        </w:rPr>
        <w:t xml:space="preserve"> действително</w:t>
      </w:r>
      <w:r w:rsidR="00613B70" w:rsidRPr="00B96E4A">
        <w:rPr>
          <w:rFonts w:ascii="Times New Roman" w:hAnsi="Times New Roman" w:cs="Times New Roman"/>
          <w:sz w:val="24"/>
          <w:szCs w:val="24"/>
        </w:rPr>
        <w:t>,</w:t>
      </w:r>
      <w:r w:rsidRPr="00B96E4A">
        <w:rPr>
          <w:rFonts w:ascii="Times New Roman" w:hAnsi="Times New Roman" w:cs="Times New Roman"/>
          <w:sz w:val="24"/>
          <w:szCs w:val="24"/>
        </w:rPr>
        <w:t xml:space="preserve"> не са изготвени инвестиционни</w:t>
      </w:r>
      <w:r w:rsidR="00613B70" w:rsidRPr="00B96E4A">
        <w:rPr>
          <w:rFonts w:ascii="Times New Roman" w:hAnsi="Times New Roman" w:cs="Times New Roman"/>
          <w:sz w:val="24"/>
          <w:szCs w:val="24"/>
        </w:rPr>
        <w:t>те</w:t>
      </w:r>
      <w:r w:rsidRPr="00B96E4A">
        <w:rPr>
          <w:rFonts w:ascii="Times New Roman" w:hAnsi="Times New Roman" w:cs="Times New Roman"/>
          <w:sz w:val="24"/>
          <w:szCs w:val="24"/>
        </w:rPr>
        <w:t xml:space="preserve"> проекти и не са ясни подробностите</w:t>
      </w:r>
      <w:r w:rsidR="00613B70" w:rsidRPr="00B96E4A">
        <w:rPr>
          <w:rFonts w:ascii="Times New Roman" w:hAnsi="Times New Roman" w:cs="Times New Roman"/>
          <w:sz w:val="24"/>
          <w:szCs w:val="24"/>
        </w:rPr>
        <w:t>, но това не възпрепятства процедурата по ОВОС</w:t>
      </w:r>
      <w:r w:rsidRPr="00B96E4A">
        <w:rPr>
          <w:rFonts w:ascii="Times New Roman" w:hAnsi="Times New Roman" w:cs="Times New Roman"/>
          <w:sz w:val="24"/>
          <w:szCs w:val="24"/>
        </w:rPr>
        <w:t>.</w:t>
      </w:r>
    </w:p>
    <w:p w:rsidR="00F26113" w:rsidRPr="00B96E4A" w:rsidRDefault="00F26113" w:rsidP="00CB51CE">
      <w:p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г) </w:t>
      </w:r>
      <w:r w:rsidR="008A2833" w:rsidRPr="00B96E4A">
        <w:rPr>
          <w:rFonts w:ascii="Times New Roman" w:hAnsi="Times New Roman" w:cs="Times New Roman"/>
          <w:i/>
          <w:sz w:val="24"/>
          <w:szCs w:val="24"/>
        </w:rPr>
        <w:tab/>
      </w:r>
      <w:r w:rsidRPr="00B96E4A">
        <w:rPr>
          <w:rFonts w:ascii="Times New Roman" w:hAnsi="Times New Roman" w:cs="Times New Roman"/>
          <w:i/>
          <w:sz w:val="24"/>
          <w:szCs w:val="24"/>
        </w:rPr>
        <w:t>На много места при оценка на "кумулативния ефект" в текста се споменава "</w:t>
      </w:r>
      <w:r w:rsidRPr="00B96E4A">
        <w:rPr>
          <w:rFonts w:ascii="Times New Roman" w:hAnsi="Times New Roman" w:cs="Times New Roman"/>
          <w:i/>
          <w:sz w:val="24"/>
          <w:szCs w:val="24"/>
          <w:lang w:eastAsia="ar-SA"/>
        </w:rPr>
        <w:t xml:space="preserve">Тази площ представлява максимално </w:t>
      </w:r>
      <w:r w:rsidRPr="00B96E4A">
        <w:rPr>
          <w:rFonts w:ascii="Times New Roman" w:hAnsi="Times New Roman" w:cs="Times New Roman"/>
          <w:i/>
          <w:sz w:val="24"/>
          <w:szCs w:val="24"/>
        </w:rPr>
        <w:t>...</w:t>
      </w:r>
      <w:r w:rsidRPr="00B96E4A">
        <w:rPr>
          <w:rFonts w:ascii="Times New Roman" w:hAnsi="Times New Roman" w:cs="Times New Roman"/>
          <w:i/>
          <w:sz w:val="24"/>
          <w:szCs w:val="24"/>
          <w:lang w:eastAsia="ar-SA"/>
        </w:rPr>
        <w:t xml:space="preserve"> %</w:t>
      </w:r>
      <w:r w:rsidR="002B1FA9" w:rsidRPr="00B96E4A">
        <w:rPr>
          <w:rFonts w:ascii="Times New Roman" w:hAnsi="Times New Roman" w:cs="Times New Roman"/>
          <w:i/>
          <w:sz w:val="24"/>
          <w:szCs w:val="24"/>
          <w:lang w:eastAsia="ar-SA"/>
        </w:rPr>
        <w:t xml:space="preserve"> </w:t>
      </w:r>
      <w:r w:rsidRPr="00B96E4A">
        <w:rPr>
          <w:rFonts w:ascii="Times New Roman" w:hAnsi="Times New Roman" w:cs="Times New Roman"/>
          <w:i/>
          <w:sz w:val="24"/>
          <w:szCs w:val="24"/>
          <w:lang w:eastAsia="ar-SA"/>
        </w:rPr>
        <w:t>от зоната, като може да бъде допълнително снижен с конкретните инвестиционни проекти</w:t>
      </w:r>
      <w:r w:rsidRPr="00B96E4A">
        <w:rPr>
          <w:rFonts w:ascii="Times New Roman" w:hAnsi="Times New Roman" w:cs="Times New Roman"/>
          <w:i/>
          <w:sz w:val="24"/>
          <w:szCs w:val="24"/>
        </w:rPr>
        <w:t xml:space="preserve">". Не става ясно </w:t>
      </w:r>
      <w:r w:rsidRPr="00B96E4A">
        <w:rPr>
          <w:rFonts w:ascii="Times New Roman" w:hAnsi="Times New Roman" w:cs="Times New Roman"/>
          <w:i/>
          <w:sz w:val="24"/>
          <w:szCs w:val="24"/>
        </w:rPr>
        <w:lastRenderedPageBreak/>
        <w:t>какви са тези конкретни инвестиционни предложения и как могат да "снижат" въздействието.</w:t>
      </w:r>
    </w:p>
    <w:p w:rsidR="0080270A" w:rsidRPr="00B96E4A" w:rsidRDefault="00B951DC" w:rsidP="00CB51CE">
      <w:pPr>
        <w:pStyle w:val="BodyText"/>
        <w:spacing w:after="120"/>
        <w:ind w:left="709" w:hanging="1"/>
        <w:jc w:val="both"/>
        <w:rPr>
          <w:szCs w:val="24"/>
        </w:rPr>
      </w:pPr>
      <w:r w:rsidRPr="00B96E4A">
        <w:rPr>
          <w:szCs w:val="24"/>
        </w:rPr>
        <w:t xml:space="preserve">ОТГОВОР: </w:t>
      </w:r>
      <w:r w:rsidR="0080270A" w:rsidRPr="00B96E4A">
        <w:rPr>
          <w:szCs w:val="24"/>
        </w:rPr>
        <w:t>Въпросът е пр</w:t>
      </w:r>
      <w:r w:rsidR="00B339E2" w:rsidRPr="00B96E4A">
        <w:rPr>
          <w:szCs w:val="24"/>
        </w:rPr>
        <w:t>авомерен</w:t>
      </w:r>
      <w:r w:rsidR="0080270A" w:rsidRPr="00B96E4A">
        <w:rPr>
          <w:szCs w:val="24"/>
        </w:rPr>
        <w:t>.</w:t>
      </w:r>
    </w:p>
    <w:p w:rsidR="0080270A" w:rsidRPr="00B96E4A" w:rsidRDefault="0080270A" w:rsidP="00CB51CE">
      <w:pPr>
        <w:pStyle w:val="BodyText"/>
        <w:spacing w:after="120"/>
        <w:ind w:left="709" w:hanging="1"/>
        <w:jc w:val="both"/>
        <w:rPr>
          <w:szCs w:val="24"/>
        </w:rPr>
      </w:pPr>
      <w:r w:rsidRPr="00B96E4A">
        <w:rPr>
          <w:szCs w:val="24"/>
        </w:rPr>
        <w:t>Точните стойности на въпросните с</w:t>
      </w:r>
      <w:r w:rsidR="00613B70" w:rsidRPr="00B96E4A">
        <w:rPr>
          <w:szCs w:val="24"/>
        </w:rPr>
        <w:t>нижения</w:t>
      </w:r>
      <w:r w:rsidRPr="00B96E4A">
        <w:rPr>
          <w:szCs w:val="24"/>
        </w:rPr>
        <w:t xml:space="preserve"> (ако такива са възможни) могат да се видя</w:t>
      </w:r>
      <w:r w:rsidR="008A2833" w:rsidRPr="00B96E4A">
        <w:rPr>
          <w:szCs w:val="24"/>
        </w:rPr>
        <w:t>т</w:t>
      </w:r>
      <w:r w:rsidRPr="00B96E4A">
        <w:rPr>
          <w:szCs w:val="24"/>
        </w:rPr>
        <w:t xml:space="preserve"> едва в </w:t>
      </w:r>
      <w:r w:rsidR="00613B70" w:rsidRPr="00B96E4A">
        <w:rPr>
          <w:szCs w:val="24"/>
        </w:rPr>
        <w:t>конкретните инвестиционни проекти (технически и работен), които се изготвят след процедурата по ОВОС.</w:t>
      </w:r>
    </w:p>
    <w:p w:rsidR="00A17979" w:rsidRPr="00B96E4A" w:rsidRDefault="0080270A" w:rsidP="008A2833">
      <w:pPr>
        <w:pStyle w:val="BodyText"/>
        <w:spacing w:after="120"/>
        <w:ind w:left="709" w:hanging="1"/>
        <w:jc w:val="both"/>
        <w:rPr>
          <w:b/>
          <w:szCs w:val="24"/>
          <w:u w:val="single"/>
        </w:rPr>
      </w:pPr>
      <w:r w:rsidRPr="00B96E4A">
        <w:rPr>
          <w:szCs w:val="24"/>
        </w:rPr>
        <w:t>Както бе указано по-горе, за целите на опазване на средата е в</w:t>
      </w:r>
      <w:r w:rsidR="00613B70" w:rsidRPr="00B96E4A">
        <w:rPr>
          <w:szCs w:val="24"/>
        </w:rPr>
        <w:t>ажен крайния</w:t>
      </w:r>
      <w:r w:rsidRPr="00B96E4A">
        <w:rPr>
          <w:szCs w:val="24"/>
        </w:rPr>
        <w:t>т</w:t>
      </w:r>
      <w:r w:rsidR="00613B70" w:rsidRPr="00B96E4A">
        <w:rPr>
          <w:szCs w:val="24"/>
        </w:rPr>
        <w:t xml:space="preserve"> баланс </w:t>
      </w:r>
      <w:r w:rsidRPr="00B96E4A">
        <w:rPr>
          <w:szCs w:val="24"/>
        </w:rPr>
        <w:t xml:space="preserve">по площ </w:t>
      </w:r>
      <w:r w:rsidR="00613B70" w:rsidRPr="00B96E4A">
        <w:rPr>
          <w:szCs w:val="24"/>
        </w:rPr>
        <w:t xml:space="preserve">на хабитат </w:t>
      </w:r>
      <w:r w:rsidR="00613B70" w:rsidRPr="00B96E4A">
        <w:rPr>
          <w:i/>
          <w:szCs w:val="24"/>
          <w:lang w:eastAsia="ar-SA"/>
        </w:rPr>
        <w:t xml:space="preserve">„Сухи тревни съобщества, степи” </w:t>
      </w:r>
      <w:r w:rsidR="00613B70" w:rsidRPr="00B96E4A">
        <w:rPr>
          <w:szCs w:val="24"/>
          <w:lang w:eastAsia="ar-SA"/>
        </w:rPr>
        <w:t>в ЗЗ „Балчик”.</w:t>
      </w:r>
      <w:r w:rsidR="00613B70" w:rsidRPr="00B96E4A">
        <w:rPr>
          <w:szCs w:val="24"/>
        </w:rPr>
        <w:t xml:space="preserve"> </w:t>
      </w:r>
      <w:r w:rsidRPr="00B96E4A">
        <w:rPr>
          <w:szCs w:val="24"/>
        </w:rPr>
        <w:t xml:space="preserve">Задачата на ОВОС е да се определят </w:t>
      </w:r>
      <w:r w:rsidR="00613B70" w:rsidRPr="00B96E4A">
        <w:rPr>
          <w:szCs w:val="24"/>
        </w:rPr>
        <w:t>точни</w:t>
      </w:r>
      <w:r w:rsidRPr="00B96E4A">
        <w:rPr>
          <w:szCs w:val="24"/>
        </w:rPr>
        <w:t>те числени стойности на този баланс. Същите са представени в доклада</w:t>
      </w:r>
      <w:r w:rsidR="00613B70" w:rsidRPr="00B96E4A">
        <w:rPr>
          <w:szCs w:val="24"/>
        </w:rPr>
        <w:t>.</w:t>
      </w:r>
    </w:p>
    <w:p w:rsidR="003676A9" w:rsidRPr="00B96E4A" w:rsidRDefault="003676A9" w:rsidP="00CB51CE">
      <w:p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5. </w:t>
      </w:r>
      <w:r w:rsidR="008A2833" w:rsidRPr="00B96E4A">
        <w:rPr>
          <w:rFonts w:ascii="Times New Roman" w:hAnsi="Times New Roman" w:cs="Times New Roman"/>
          <w:i/>
          <w:sz w:val="24"/>
          <w:szCs w:val="24"/>
        </w:rPr>
        <w:tab/>
      </w:r>
      <w:r w:rsidRPr="00B96E4A">
        <w:rPr>
          <w:rFonts w:ascii="Times New Roman" w:hAnsi="Times New Roman" w:cs="Times New Roman"/>
          <w:i/>
          <w:sz w:val="24"/>
          <w:szCs w:val="24"/>
        </w:rPr>
        <w:t>Не е оценен правилно кумулативния ефект. На стр.</w:t>
      </w:r>
      <w:r w:rsidR="008A2833"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13 е записано: "при оценяване на кумулативното въздействие от реализацията на инвестиционното предложение, са разгледани всички ИП в землището на община Балчик и на територията на ЗЗ „Балчик” BG0002061, но са взети предвид само онези планове, програми, проекти и ИП, които имат сходен характер, а оттам и сходен</w:t>
      </w:r>
      <w:r w:rsidR="008A2833" w:rsidRPr="00B96E4A">
        <w:rPr>
          <w:rFonts w:ascii="Times New Roman" w:hAnsi="Times New Roman" w:cs="Times New Roman"/>
          <w:i/>
          <w:sz w:val="24"/>
          <w:szCs w:val="24"/>
        </w:rPr>
        <w:t xml:space="preserve"> кумулативен ефект".</w:t>
      </w:r>
    </w:p>
    <w:p w:rsidR="008A2833" w:rsidRPr="00B96E4A" w:rsidRDefault="00B951DC" w:rsidP="00CB51CE">
      <w:pPr>
        <w:pStyle w:val="NoSpacing"/>
        <w:spacing w:after="120"/>
        <w:ind w:left="709" w:hanging="1"/>
        <w:jc w:val="both"/>
        <w:rPr>
          <w:rFonts w:ascii="Times New Roman" w:hAnsi="Times New Roman"/>
          <w:sz w:val="24"/>
          <w:szCs w:val="24"/>
        </w:rPr>
      </w:pPr>
      <w:r w:rsidRPr="00B96E4A">
        <w:rPr>
          <w:rFonts w:ascii="Times New Roman" w:hAnsi="Times New Roman"/>
          <w:sz w:val="24"/>
          <w:szCs w:val="24"/>
        </w:rPr>
        <w:t xml:space="preserve">ОТГОВОР: </w:t>
      </w:r>
      <w:r w:rsidR="008A2833" w:rsidRPr="00B96E4A">
        <w:rPr>
          <w:rFonts w:ascii="Times New Roman" w:hAnsi="Times New Roman"/>
          <w:sz w:val="24"/>
          <w:szCs w:val="24"/>
        </w:rPr>
        <w:t>Изводът не се приема, поради следните мотиви:</w:t>
      </w:r>
    </w:p>
    <w:p w:rsidR="00FE0AFB" w:rsidRPr="00B96E4A" w:rsidRDefault="00FF41CB" w:rsidP="00CB51CE">
      <w:pPr>
        <w:pStyle w:val="NoSpacing"/>
        <w:spacing w:after="120"/>
        <w:ind w:left="709" w:hanging="1"/>
        <w:jc w:val="both"/>
        <w:rPr>
          <w:rFonts w:ascii="Times New Roman" w:hAnsi="Times New Roman"/>
          <w:sz w:val="24"/>
          <w:szCs w:val="24"/>
        </w:rPr>
      </w:pPr>
      <w:r w:rsidRPr="00B96E4A">
        <w:rPr>
          <w:rFonts w:ascii="Times New Roman" w:hAnsi="Times New Roman"/>
          <w:sz w:val="24"/>
          <w:szCs w:val="24"/>
        </w:rPr>
        <w:t xml:space="preserve">- </w:t>
      </w:r>
      <w:r w:rsidR="00FE0AFB" w:rsidRPr="00B96E4A">
        <w:rPr>
          <w:rFonts w:ascii="Times New Roman" w:hAnsi="Times New Roman"/>
          <w:sz w:val="24"/>
          <w:szCs w:val="24"/>
        </w:rPr>
        <w:t xml:space="preserve">Първата част от задачата за определяне на кумулативния ефект, се състои в преценката на това, кои обекти </w:t>
      </w:r>
      <w:r w:rsidR="00B339E2" w:rsidRPr="00B96E4A">
        <w:rPr>
          <w:rFonts w:ascii="Times New Roman" w:hAnsi="Times New Roman"/>
          <w:sz w:val="24"/>
          <w:szCs w:val="24"/>
        </w:rPr>
        <w:t>биха</w:t>
      </w:r>
      <w:r w:rsidR="00FE0AFB" w:rsidRPr="00B96E4A">
        <w:rPr>
          <w:rFonts w:ascii="Times New Roman" w:hAnsi="Times New Roman"/>
          <w:sz w:val="24"/>
          <w:szCs w:val="24"/>
        </w:rPr>
        <w:t xml:space="preserve"> и кои не </w:t>
      </w:r>
      <w:r w:rsidR="00B339E2" w:rsidRPr="00B96E4A">
        <w:rPr>
          <w:rFonts w:ascii="Times New Roman" w:hAnsi="Times New Roman"/>
          <w:sz w:val="24"/>
          <w:szCs w:val="24"/>
        </w:rPr>
        <w:t xml:space="preserve">биха </w:t>
      </w:r>
      <w:r w:rsidR="00FE0AFB" w:rsidRPr="00B96E4A">
        <w:rPr>
          <w:rFonts w:ascii="Times New Roman" w:hAnsi="Times New Roman"/>
          <w:sz w:val="24"/>
          <w:szCs w:val="24"/>
        </w:rPr>
        <w:t>мог</w:t>
      </w:r>
      <w:r w:rsidR="00B339E2" w:rsidRPr="00B96E4A">
        <w:rPr>
          <w:rFonts w:ascii="Times New Roman" w:hAnsi="Times New Roman"/>
          <w:sz w:val="24"/>
          <w:szCs w:val="24"/>
        </w:rPr>
        <w:t>ли</w:t>
      </w:r>
      <w:r w:rsidR="00FE0AFB" w:rsidRPr="00B96E4A">
        <w:rPr>
          <w:rFonts w:ascii="Times New Roman" w:hAnsi="Times New Roman"/>
          <w:sz w:val="24"/>
          <w:szCs w:val="24"/>
        </w:rPr>
        <w:t xml:space="preserve"> да имат осезаемо въздействие, сходно с това, на разглежданото ИП. Обяснения по този повод са дадени на стр. 14 в ДОВОС, във връзка дефиницията в параграф 3, т. 10 от Наредбата за ОС: </w:t>
      </w:r>
      <w:r w:rsidR="00FE0AFB" w:rsidRPr="00B96E4A">
        <w:rPr>
          <w:rFonts w:ascii="Times New Roman" w:hAnsi="Times New Roman"/>
          <w:i/>
          <w:sz w:val="24"/>
          <w:szCs w:val="24"/>
        </w:rPr>
        <w:t>„Кумулативни въздействия” са въздействия върху околната среда, които са резултат от увеличаване ефекта на оценявания план, програма и проект/инвестиционно предложение, когато към него се прибави ефектът от други минали, настоящи и/или очаквани бъдещи планове, програми и проекти/инвестиционни предложения, независимо от кого са осъществявани тези планове, програми и проекти/инвестиционни предложения</w:t>
      </w:r>
      <w:r w:rsidR="00FE0AFB" w:rsidRPr="00B96E4A">
        <w:rPr>
          <w:rFonts w:ascii="Times New Roman" w:hAnsi="Times New Roman"/>
          <w:sz w:val="24"/>
          <w:szCs w:val="24"/>
        </w:rPr>
        <w:t>.</w:t>
      </w:r>
    </w:p>
    <w:p w:rsidR="002342E4" w:rsidRPr="00B96E4A" w:rsidRDefault="00FF41CB" w:rsidP="00CB51CE">
      <w:pPr>
        <w:pStyle w:val="NoSpacing"/>
        <w:spacing w:after="120"/>
        <w:ind w:left="709" w:hanging="1"/>
        <w:jc w:val="both"/>
        <w:rPr>
          <w:rFonts w:ascii="Times New Roman" w:hAnsi="Times New Roman"/>
          <w:sz w:val="24"/>
          <w:szCs w:val="24"/>
        </w:rPr>
      </w:pPr>
      <w:r w:rsidRPr="00B96E4A">
        <w:rPr>
          <w:rFonts w:ascii="Times New Roman" w:hAnsi="Times New Roman"/>
          <w:sz w:val="24"/>
          <w:szCs w:val="24"/>
        </w:rPr>
        <w:t xml:space="preserve">- </w:t>
      </w:r>
      <w:r w:rsidR="009A4A8A" w:rsidRPr="00B96E4A">
        <w:rPr>
          <w:rFonts w:ascii="Times New Roman" w:hAnsi="Times New Roman"/>
          <w:sz w:val="24"/>
          <w:szCs w:val="24"/>
        </w:rPr>
        <w:t>В таблицата на стр.</w:t>
      </w:r>
      <w:r w:rsidR="008A2833" w:rsidRPr="00B96E4A">
        <w:rPr>
          <w:rFonts w:ascii="Times New Roman" w:hAnsi="Times New Roman"/>
          <w:sz w:val="24"/>
          <w:szCs w:val="24"/>
        </w:rPr>
        <w:t xml:space="preserve"> </w:t>
      </w:r>
      <w:r w:rsidR="009A4A8A" w:rsidRPr="00B96E4A">
        <w:rPr>
          <w:rFonts w:ascii="Times New Roman" w:hAnsi="Times New Roman"/>
          <w:sz w:val="24"/>
          <w:szCs w:val="24"/>
        </w:rPr>
        <w:t>12 от ДОСВ са описани всички ИП и планове</w:t>
      </w:r>
      <w:r w:rsidR="007B344C" w:rsidRPr="00B96E4A">
        <w:rPr>
          <w:rFonts w:ascii="Times New Roman" w:hAnsi="Times New Roman"/>
          <w:sz w:val="24"/>
          <w:szCs w:val="24"/>
        </w:rPr>
        <w:t>,</w:t>
      </w:r>
      <w:r w:rsidR="009A4A8A" w:rsidRPr="00B96E4A">
        <w:rPr>
          <w:rFonts w:ascii="Times New Roman" w:hAnsi="Times New Roman"/>
          <w:sz w:val="24"/>
          <w:szCs w:val="24"/>
        </w:rPr>
        <w:t xml:space="preserve"> разположени </w:t>
      </w:r>
      <w:r w:rsidR="00E00484" w:rsidRPr="00B96E4A">
        <w:rPr>
          <w:rFonts w:ascii="Times New Roman" w:hAnsi="Times New Roman"/>
          <w:sz w:val="24"/>
          <w:szCs w:val="24"/>
        </w:rPr>
        <w:t xml:space="preserve">в близост </w:t>
      </w:r>
      <w:r w:rsidR="009A4A8A" w:rsidRPr="00B96E4A">
        <w:rPr>
          <w:rFonts w:ascii="Times New Roman" w:hAnsi="Times New Roman"/>
          <w:sz w:val="24"/>
          <w:szCs w:val="24"/>
        </w:rPr>
        <w:t>и въздействащи върху флората, фауната и защитените зони на земната повърхност: Вилно селище; Вакан</w:t>
      </w:r>
      <w:r w:rsidR="008A2833" w:rsidRPr="00B96E4A">
        <w:rPr>
          <w:rFonts w:ascii="Times New Roman" w:hAnsi="Times New Roman"/>
          <w:sz w:val="24"/>
          <w:szCs w:val="24"/>
        </w:rPr>
        <w:t>ционно</w:t>
      </w:r>
      <w:r w:rsidR="009A4A8A" w:rsidRPr="00B96E4A">
        <w:rPr>
          <w:rFonts w:ascii="Times New Roman" w:hAnsi="Times New Roman"/>
          <w:sz w:val="24"/>
          <w:szCs w:val="24"/>
        </w:rPr>
        <w:t xml:space="preserve"> селище; Жил</w:t>
      </w:r>
      <w:r w:rsidR="008A2833" w:rsidRPr="00B96E4A">
        <w:rPr>
          <w:rFonts w:ascii="Times New Roman" w:hAnsi="Times New Roman"/>
          <w:sz w:val="24"/>
          <w:szCs w:val="24"/>
        </w:rPr>
        <w:t>ищно</w:t>
      </w:r>
      <w:r w:rsidR="009A4A8A" w:rsidRPr="00B96E4A">
        <w:rPr>
          <w:rFonts w:ascii="Times New Roman" w:hAnsi="Times New Roman"/>
          <w:sz w:val="24"/>
          <w:szCs w:val="24"/>
        </w:rPr>
        <w:t xml:space="preserve"> строит</w:t>
      </w:r>
      <w:r w:rsidR="008A2833" w:rsidRPr="00B96E4A">
        <w:rPr>
          <w:rFonts w:ascii="Times New Roman" w:hAnsi="Times New Roman"/>
          <w:sz w:val="24"/>
          <w:szCs w:val="24"/>
        </w:rPr>
        <w:t>елство</w:t>
      </w:r>
      <w:r w:rsidR="009A4A8A" w:rsidRPr="00B96E4A">
        <w:rPr>
          <w:rFonts w:ascii="Times New Roman" w:hAnsi="Times New Roman"/>
          <w:sz w:val="24"/>
          <w:szCs w:val="24"/>
        </w:rPr>
        <w:t xml:space="preserve">; Жил. </w:t>
      </w:r>
      <w:r w:rsidR="008A2833" w:rsidRPr="00B96E4A">
        <w:rPr>
          <w:rFonts w:ascii="Times New Roman" w:hAnsi="Times New Roman"/>
          <w:sz w:val="24"/>
          <w:szCs w:val="24"/>
        </w:rPr>
        <w:t>н</w:t>
      </w:r>
      <w:r w:rsidR="009A4A8A" w:rsidRPr="00B96E4A">
        <w:rPr>
          <w:rFonts w:ascii="Times New Roman" w:hAnsi="Times New Roman"/>
          <w:sz w:val="24"/>
          <w:szCs w:val="24"/>
        </w:rPr>
        <w:t>ужди; Ниско застр</w:t>
      </w:r>
      <w:r w:rsidR="008A2833" w:rsidRPr="00B96E4A">
        <w:rPr>
          <w:rFonts w:ascii="Times New Roman" w:hAnsi="Times New Roman"/>
          <w:sz w:val="24"/>
          <w:szCs w:val="24"/>
        </w:rPr>
        <w:t>ояване</w:t>
      </w:r>
      <w:r w:rsidR="009A4A8A" w:rsidRPr="00B96E4A">
        <w:rPr>
          <w:rFonts w:ascii="Times New Roman" w:hAnsi="Times New Roman"/>
          <w:sz w:val="24"/>
          <w:szCs w:val="24"/>
        </w:rPr>
        <w:t>;</w:t>
      </w:r>
      <w:r w:rsidR="008A2833" w:rsidRPr="00B96E4A">
        <w:rPr>
          <w:rFonts w:ascii="Times New Roman" w:hAnsi="Times New Roman"/>
          <w:sz w:val="24"/>
          <w:szCs w:val="24"/>
        </w:rPr>
        <w:t xml:space="preserve"> </w:t>
      </w:r>
      <w:r w:rsidR="009A4A8A" w:rsidRPr="00B96E4A">
        <w:rPr>
          <w:rFonts w:ascii="Times New Roman" w:hAnsi="Times New Roman"/>
          <w:sz w:val="24"/>
          <w:szCs w:val="24"/>
        </w:rPr>
        <w:t xml:space="preserve">Жил. </w:t>
      </w:r>
      <w:r w:rsidR="008A2833" w:rsidRPr="00B96E4A">
        <w:rPr>
          <w:rFonts w:ascii="Times New Roman" w:hAnsi="Times New Roman"/>
          <w:sz w:val="24"/>
          <w:szCs w:val="24"/>
        </w:rPr>
        <w:t>с</w:t>
      </w:r>
      <w:r w:rsidR="009A4A8A" w:rsidRPr="00B96E4A">
        <w:rPr>
          <w:rFonts w:ascii="Times New Roman" w:hAnsi="Times New Roman"/>
          <w:sz w:val="24"/>
          <w:szCs w:val="24"/>
        </w:rPr>
        <w:t>гради; Вилно застрояване;</w:t>
      </w:r>
      <w:r w:rsidR="002B1FA9" w:rsidRPr="00B96E4A">
        <w:rPr>
          <w:rFonts w:ascii="Times New Roman" w:hAnsi="Times New Roman"/>
          <w:sz w:val="24"/>
          <w:szCs w:val="24"/>
        </w:rPr>
        <w:t xml:space="preserve"> </w:t>
      </w:r>
      <w:r w:rsidR="009A4A8A" w:rsidRPr="00B96E4A">
        <w:rPr>
          <w:rFonts w:ascii="Times New Roman" w:hAnsi="Times New Roman"/>
          <w:sz w:val="24"/>
          <w:szCs w:val="24"/>
        </w:rPr>
        <w:t>СПА-хотел;</w:t>
      </w:r>
      <w:r w:rsidR="002B1FA9" w:rsidRPr="00B96E4A">
        <w:rPr>
          <w:rFonts w:ascii="Times New Roman" w:hAnsi="Times New Roman"/>
          <w:sz w:val="24"/>
          <w:szCs w:val="24"/>
        </w:rPr>
        <w:t xml:space="preserve"> </w:t>
      </w:r>
      <w:r w:rsidR="009A4A8A" w:rsidRPr="00B96E4A">
        <w:rPr>
          <w:rFonts w:ascii="Times New Roman" w:hAnsi="Times New Roman"/>
          <w:sz w:val="24"/>
          <w:szCs w:val="24"/>
        </w:rPr>
        <w:t>Курортно строителство; Спортен к-с; Куротен к-с; Общест</w:t>
      </w:r>
      <w:r w:rsidR="008A2833" w:rsidRPr="00B96E4A">
        <w:rPr>
          <w:rFonts w:ascii="Times New Roman" w:hAnsi="Times New Roman"/>
          <w:sz w:val="24"/>
          <w:szCs w:val="24"/>
        </w:rPr>
        <w:t>вено обслужване</w:t>
      </w:r>
      <w:r w:rsidR="009A4A8A" w:rsidRPr="00B96E4A">
        <w:rPr>
          <w:rFonts w:ascii="Times New Roman" w:hAnsi="Times New Roman"/>
          <w:sz w:val="24"/>
          <w:szCs w:val="24"/>
        </w:rPr>
        <w:t>; Бензиностанц</w:t>
      </w:r>
      <w:r w:rsidR="008A2833" w:rsidRPr="00B96E4A">
        <w:rPr>
          <w:rFonts w:ascii="Times New Roman" w:hAnsi="Times New Roman"/>
          <w:sz w:val="24"/>
          <w:szCs w:val="24"/>
        </w:rPr>
        <w:t>ия</w:t>
      </w:r>
      <w:r w:rsidR="009A4A8A" w:rsidRPr="00B96E4A">
        <w:rPr>
          <w:rFonts w:ascii="Times New Roman" w:hAnsi="Times New Roman"/>
          <w:sz w:val="24"/>
          <w:szCs w:val="24"/>
        </w:rPr>
        <w:t xml:space="preserve">; Снек-бар;. Складови бази: </w:t>
      </w:r>
      <w:r w:rsidR="008A2833" w:rsidRPr="00B96E4A">
        <w:rPr>
          <w:rFonts w:ascii="Times New Roman" w:hAnsi="Times New Roman"/>
          <w:sz w:val="24"/>
          <w:szCs w:val="24"/>
        </w:rPr>
        <w:t>р</w:t>
      </w:r>
      <w:r w:rsidR="009A4A8A" w:rsidRPr="00B96E4A">
        <w:rPr>
          <w:rFonts w:ascii="Times New Roman" w:hAnsi="Times New Roman"/>
          <w:sz w:val="24"/>
          <w:szCs w:val="24"/>
        </w:rPr>
        <w:t>иба</w:t>
      </w:r>
      <w:r w:rsidR="002B1FA9" w:rsidRPr="00B96E4A">
        <w:rPr>
          <w:rFonts w:ascii="Times New Roman" w:hAnsi="Times New Roman"/>
          <w:sz w:val="24"/>
          <w:szCs w:val="24"/>
        </w:rPr>
        <w:t xml:space="preserve"> </w:t>
      </w:r>
      <w:r w:rsidR="008A2833" w:rsidRPr="00B96E4A">
        <w:rPr>
          <w:rFonts w:ascii="Times New Roman" w:hAnsi="Times New Roman"/>
          <w:sz w:val="24"/>
          <w:szCs w:val="24"/>
        </w:rPr>
        <w:t>з</w:t>
      </w:r>
      <w:r w:rsidR="009A4A8A" w:rsidRPr="00B96E4A">
        <w:rPr>
          <w:rFonts w:ascii="Times New Roman" w:hAnsi="Times New Roman"/>
          <w:sz w:val="24"/>
          <w:szCs w:val="24"/>
        </w:rPr>
        <w:t>еленчук; Бетонов възел; Скл</w:t>
      </w:r>
      <w:r w:rsidR="008A2833" w:rsidRPr="00B96E4A">
        <w:rPr>
          <w:rFonts w:ascii="Times New Roman" w:hAnsi="Times New Roman"/>
          <w:sz w:val="24"/>
          <w:szCs w:val="24"/>
        </w:rPr>
        <w:t>а</w:t>
      </w:r>
      <w:r w:rsidR="009A4A8A" w:rsidRPr="00B96E4A">
        <w:rPr>
          <w:rFonts w:ascii="Times New Roman" w:hAnsi="Times New Roman"/>
          <w:sz w:val="24"/>
          <w:szCs w:val="24"/>
        </w:rPr>
        <w:t>дова база; Депо за утайки; Дистрибутор</w:t>
      </w:r>
      <w:r w:rsidR="00E00484" w:rsidRPr="00B96E4A">
        <w:rPr>
          <w:rFonts w:ascii="Times New Roman" w:hAnsi="Times New Roman"/>
          <w:sz w:val="24"/>
          <w:szCs w:val="24"/>
        </w:rPr>
        <w:t xml:space="preserve"> </w:t>
      </w:r>
      <w:r w:rsidR="008A2833" w:rsidRPr="00B96E4A">
        <w:rPr>
          <w:rFonts w:ascii="Times New Roman" w:hAnsi="Times New Roman"/>
          <w:sz w:val="24"/>
          <w:szCs w:val="24"/>
        </w:rPr>
        <w:t>ц-р</w:t>
      </w:r>
      <w:r w:rsidR="009A4A8A" w:rsidRPr="00B96E4A">
        <w:rPr>
          <w:rFonts w:ascii="Times New Roman" w:hAnsi="Times New Roman"/>
          <w:sz w:val="24"/>
          <w:szCs w:val="24"/>
        </w:rPr>
        <w:t xml:space="preserve"> за безалк</w:t>
      </w:r>
      <w:r w:rsidR="008A2833" w:rsidRPr="00B96E4A">
        <w:rPr>
          <w:rFonts w:ascii="Times New Roman" w:hAnsi="Times New Roman"/>
          <w:sz w:val="24"/>
          <w:szCs w:val="24"/>
        </w:rPr>
        <w:t>охолни н</w:t>
      </w:r>
      <w:r w:rsidR="009A4A8A" w:rsidRPr="00B96E4A">
        <w:rPr>
          <w:rFonts w:ascii="Times New Roman" w:hAnsi="Times New Roman"/>
          <w:sz w:val="24"/>
          <w:szCs w:val="24"/>
        </w:rPr>
        <w:t>апит</w:t>
      </w:r>
      <w:r w:rsidR="008A2833" w:rsidRPr="00B96E4A">
        <w:rPr>
          <w:rFonts w:ascii="Times New Roman" w:hAnsi="Times New Roman"/>
          <w:sz w:val="24"/>
          <w:szCs w:val="24"/>
        </w:rPr>
        <w:t>ки</w:t>
      </w:r>
      <w:r w:rsidR="009A4A8A" w:rsidRPr="00B96E4A">
        <w:rPr>
          <w:rFonts w:ascii="Times New Roman" w:hAnsi="Times New Roman"/>
          <w:sz w:val="24"/>
          <w:szCs w:val="24"/>
        </w:rPr>
        <w:t>; Пречист</w:t>
      </w:r>
      <w:r w:rsidR="008A2833" w:rsidRPr="00B96E4A">
        <w:rPr>
          <w:rFonts w:ascii="Times New Roman" w:hAnsi="Times New Roman"/>
          <w:sz w:val="24"/>
          <w:szCs w:val="24"/>
        </w:rPr>
        <w:t>в</w:t>
      </w:r>
      <w:r w:rsidR="009A4A8A" w:rsidRPr="00B96E4A">
        <w:rPr>
          <w:rFonts w:ascii="Times New Roman" w:hAnsi="Times New Roman"/>
          <w:sz w:val="24"/>
          <w:szCs w:val="24"/>
        </w:rPr>
        <w:t>. с</w:t>
      </w:r>
      <w:r w:rsidR="008A2833" w:rsidRPr="00B96E4A">
        <w:rPr>
          <w:rFonts w:ascii="Times New Roman" w:hAnsi="Times New Roman"/>
          <w:sz w:val="24"/>
          <w:szCs w:val="24"/>
        </w:rPr>
        <w:t>тан</w:t>
      </w:r>
      <w:r w:rsidR="009A4A8A" w:rsidRPr="00B96E4A">
        <w:rPr>
          <w:rFonts w:ascii="Times New Roman" w:hAnsi="Times New Roman"/>
          <w:sz w:val="24"/>
          <w:szCs w:val="24"/>
        </w:rPr>
        <w:t>ция;</w:t>
      </w:r>
      <w:r w:rsidR="002B1FA9" w:rsidRPr="00B96E4A">
        <w:rPr>
          <w:rFonts w:ascii="Times New Roman" w:hAnsi="Times New Roman"/>
          <w:sz w:val="24"/>
          <w:szCs w:val="24"/>
        </w:rPr>
        <w:t xml:space="preserve"> </w:t>
      </w:r>
      <w:r w:rsidR="009A4A8A" w:rsidRPr="00B96E4A">
        <w:rPr>
          <w:rFonts w:ascii="Times New Roman" w:hAnsi="Times New Roman"/>
          <w:sz w:val="24"/>
          <w:szCs w:val="24"/>
        </w:rPr>
        <w:t>Фотоволтаици; Изгр</w:t>
      </w:r>
      <w:r w:rsidR="008A2833" w:rsidRPr="00B96E4A">
        <w:rPr>
          <w:rFonts w:ascii="Times New Roman" w:hAnsi="Times New Roman"/>
          <w:sz w:val="24"/>
          <w:szCs w:val="24"/>
        </w:rPr>
        <w:t>аждане на п</w:t>
      </w:r>
      <w:r w:rsidR="009A4A8A" w:rsidRPr="00B96E4A">
        <w:rPr>
          <w:rFonts w:ascii="Times New Roman" w:hAnsi="Times New Roman"/>
          <w:sz w:val="24"/>
          <w:szCs w:val="24"/>
        </w:rPr>
        <w:t>ът;</w:t>
      </w:r>
      <w:r w:rsidR="002B1FA9" w:rsidRPr="00B96E4A">
        <w:rPr>
          <w:rFonts w:ascii="Times New Roman" w:hAnsi="Times New Roman"/>
          <w:sz w:val="24"/>
          <w:szCs w:val="24"/>
        </w:rPr>
        <w:t xml:space="preserve"> </w:t>
      </w:r>
      <w:r w:rsidR="008A2833" w:rsidRPr="00B96E4A">
        <w:rPr>
          <w:rFonts w:ascii="Times New Roman" w:hAnsi="Times New Roman"/>
          <w:sz w:val="24"/>
          <w:szCs w:val="24"/>
        </w:rPr>
        <w:t>Моб</w:t>
      </w:r>
      <w:r w:rsidR="00E00484" w:rsidRPr="00B96E4A">
        <w:rPr>
          <w:rFonts w:ascii="Times New Roman" w:hAnsi="Times New Roman"/>
          <w:sz w:val="24"/>
          <w:szCs w:val="24"/>
        </w:rPr>
        <w:t>.</w:t>
      </w:r>
      <w:r w:rsidR="008A2833" w:rsidRPr="00B96E4A">
        <w:rPr>
          <w:rFonts w:ascii="Times New Roman" w:hAnsi="Times New Roman"/>
          <w:sz w:val="24"/>
          <w:szCs w:val="24"/>
        </w:rPr>
        <w:t xml:space="preserve"> телеко</w:t>
      </w:r>
      <w:r w:rsidR="009A4A8A" w:rsidRPr="00B96E4A">
        <w:rPr>
          <w:rFonts w:ascii="Times New Roman" w:hAnsi="Times New Roman"/>
          <w:sz w:val="24"/>
          <w:szCs w:val="24"/>
        </w:rPr>
        <w:t>м</w:t>
      </w:r>
      <w:r w:rsidR="00E00484" w:rsidRPr="00B96E4A">
        <w:rPr>
          <w:rFonts w:ascii="Times New Roman" w:hAnsi="Times New Roman"/>
          <w:sz w:val="24"/>
          <w:szCs w:val="24"/>
        </w:rPr>
        <w:t>уникации</w:t>
      </w:r>
      <w:r w:rsidR="009A4A8A" w:rsidRPr="00B96E4A">
        <w:rPr>
          <w:rFonts w:ascii="Times New Roman" w:hAnsi="Times New Roman"/>
          <w:sz w:val="24"/>
          <w:szCs w:val="24"/>
        </w:rPr>
        <w:t>; Кабелна линия; Възстан</w:t>
      </w:r>
      <w:r w:rsidR="008A2833" w:rsidRPr="00B96E4A">
        <w:rPr>
          <w:rFonts w:ascii="Times New Roman" w:hAnsi="Times New Roman"/>
          <w:sz w:val="24"/>
          <w:szCs w:val="24"/>
        </w:rPr>
        <w:t xml:space="preserve">овяване </w:t>
      </w:r>
      <w:r w:rsidR="009A4A8A" w:rsidRPr="00B96E4A">
        <w:rPr>
          <w:rFonts w:ascii="Times New Roman" w:hAnsi="Times New Roman"/>
          <w:sz w:val="24"/>
          <w:szCs w:val="24"/>
        </w:rPr>
        <w:t>на мост в ПР ”Балтата”;</w:t>
      </w:r>
      <w:r w:rsidR="002B1FA9" w:rsidRPr="00B96E4A">
        <w:rPr>
          <w:rFonts w:ascii="Times New Roman" w:hAnsi="Times New Roman"/>
          <w:sz w:val="24"/>
          <w:szCs w:val="24"/>
        </w:rPr>
        <w:t xml:space="preserve"> </w:t>
      </w:r>
      <w:r w:rsidR="009A4A8A" w:rsidRPr="00B96E4A">
        <w:rPr>
          <w:rFonts w:ascii="Times New Roman" w:hAnsi="Times New Roman"/>
          <w:sz w:val="24"/>
          <w:szCs w:val="24"/>
        </w:rPr>
        <w:t>Летателна площадка; Заустване на колектор;</w:t>
      </w:r>
      <w:r w:rsidR="002B1FA9" w:rsidRPr="00B96E4A">
        <w:rPr>
          <w:rFonts w:ascii="Times New Roman" w:hAnsi="Times New Roman"/>
          <w:sz w:val="24"/>
          <w:szCs w:val="24"/>
        </w:rPr>
        <w:t xml:space="preserve"> </w:t>
      </w:r>
      <w:r w:rsidR="009A4A8A" w:rsidRPr="00B96E4A">
        <w:rPr>
          <w:rFonts w:ascii="Times New Roman" w:hAnsi="Times New Roman"/>
          <w:sz w:val="24"/>
          <w:szCs w:val="24"/>
        </w:rPr>
        <w:t>Изгр</w:t>
      </w:r>
      <w:r w:rsidR="00E00484" w:rsidRPr="00B96E4A">
        <w:rPr>
          <w:rFonts w:ascii="Times New Roman" w:hAnsi="Times New Roman"/>
          <w:sz w:val="24"/>
          <w:szCs w:val="24"/>
        </w:rPr>
        <w:t>аждане н</w:t>
      </w:r>
      <w:r w:rsidR="009A4A8A" w:rsidRPr="00B96E4A">
        <w:rPr>
          <w:rFonts w:ascii="Times New Roman" w:hAnsi="Times New Roman"/>
          <w:sz w:val="24"/>
          <w:szCs w:val="24"/>
        </w:rPr>
        <w:t xml:space="preserve">а дамба; </w:t>
      </w:r>
      <w:r w:rsidR="00E00484" w:rsidRPr="00B96E4A">
        <w:rPr>
          <w:rFonts w:ascii="Times New Roman" w:hAnsi="Times New Roman"/>
          <w:sz w:val="24"/>
          <w:szCs w:val="24"/>
        </w:rPr>
        <w:t xml:space="preserve">Ограда </w:t>
      </w:r>
      <w:r w:rsidR="009A4A8A" w:rsidRPr="00B96E4A">
        <w:rPr>
          <w:rFonts w:ascii="Times New Roman" w:hAnsi="Times New Roman"/>
          <w:sz w:val="24"/>
          <w:szCs w:val="24"/>
        </w:rPr>
        <w:t xml:space="preserve">Албена-Балчик </w:t>
      </w:r>
      <w:r w:rsidR="00E00484" w:rsidRPr="00B96E4A">
        <w:rPr>
          <w:rFonts w:ascii="Times New Roman" w:hAnsi="Times New Roman"/>
          <w:sz w:val="24"/>
          <w:szCs w:val="24"/>
        </w:rPr>
        <w:t>и др.</w:t>
      </w:r>
    </w:p>
    <w:p w:rsidR="003676A9" w:rsidRPr="00B96E4A" w:rsidRDefault="00FF41CB" w:rsidP="00FE0AFB">
      <w:pPr>
        <w:pStyle w:val="NoSpacing"/>
        <w:spacing w:after="120"/>
        <w:ind w:left="709" w:hanging="1"/>
        <w:jc w:val="both"/>
        <w:rPr>
          <w:rFonts w:ascii="Times New Roman" w:hAnsi="Times New Roman"/>
          <w:sz w:val="24"/>
          <w:szCs w:val="24"/>
        </w:rPr>
      </w:pPr>
      <w:r w:rsidRPr="00B96E4A">
        <w:rPr>
          <w:rFonts w:ascii="Times New Roman" w:hAnsi="Times New Roman"/>
          <w:sz w:val="24"/>
          <w:szCs w:val="24"/>
        </w:rPr>
        <w:t xml:space="preserve">- </w:t>
      </w:r>
      <w:r w:rsidR="007B344C" w:rsidRPr="00B96E4A">
        <w:rPr>
          <w:rFonts w:ascii="Times New Roman" w:hAnsi="Times New Roman"/>
          <w:sz w:val="24"/>
          <w:szCs w:val="24"/>
        </w:rPr>
        <w:t>В таблицата н</w:t>
      </w:r>
      <w:r w:rsidR="009A4A8A" w:rsidRPr="00B96E4A">
        <w:rPr>
          <w:rFonts w:ascii="Times New Roman" w:hAnsi="Times New Roman"/>
          <w:sz w:val="24"/>
          <w:szCs w:val="24"/>
        </w:rPr>
        <w:t xml:space="preserve">е са </w:t>
      </w:r>
      <w:r w:rsidR="000D70D8" w:rsidRPr="00B96E4A">
        <w:rPr>
          <w:rFonts w:ascii="Times New Roman" w:hAnsi="Times New Roman"/>
          <w:sz w:val="24"/>
          <w:szCs w:val="24"/>
        </w:rPr>
        <w:t>включени</w:t>
      </w:r>
      <w:r w:rsidR="009A4A8A" w:rsidRPr="00B96E4A">
        <w:rPr>
          <w:rFonts w:ascii="Times New Roman" w:hAnsi="Times New Roman"/>
          <w:sz w:val="24"/>
          <w:szCs w:val="24"/>
        </w:rPr>
        <w:t xml:space="preserve"> </w:t>
      </w:r>
      <w:r w:rsidR="006C2B0F" w:rsidRPr="00B96E4A">
        <w:rPr>
          <w:rFonts w:ascii="Times New Roman" w:hAnsi="Times New Roman"/>
          <w:sz w:val="24"/>
          <w:szCs w:val="24"/>
        </w:rPr>
        <w:t xml:space="preserve">само </w:t>
      </w:r>
      <w:r w:rsidR="009A4A8A" w:rsidRPr="00B96E4A">
        <w:rPr>
          <w:rFonts w:ascii="Times New Roman" w:hAnsi="Times New Roman"/>
          <w:sz w:val="24"/>
          <w:szCs w:val="24"/>
        </w:rPr>
        <w:t xml:space="preserve">ИП за </w:t>
      </w:r>
      <w:r w:rsidR="007B344C" w:rsidRPr="00B96E4A">
        <w:rPr>
          <w:rFonts w:ascii="Times New Roman" w:hAnsi="Times New Roman"/>
          <w:sz w:val="24"/>
          <w:szCs w:val="24"/>
        </w:rPr>
        <w:t xml:space="preserve">изграждане на </w:t>
      </w:r>
      <w:r w:rsidR="009A4A8A" w:rsidRPr="00B96E4A">
        <w:rPr>
          <w:rFonts w:ascii="Times New Roman" w:hAnsi="Times New Roman"/>
          <w:sz w:val="24"/>
          <w:szCs w:val="24"/>
        </w:rPr>
        <w:t>в</w:t>
      </w:r>
      <w:r w:rsidR="00E00484" w:rsidRPr="00B96E4A">
        <w:rPr>
          <w:rFonts w:ascii="Times New Roman" w:hAnsi="Times New Roman"/>
          <w:sz w:val="24"/>
          <w:szCs w:val="24"/>
        </w:rPr>
        <w:t>ятърни турбини, защото</w:t>
      </w:r>
      <w:r w:rsidR="009A4A8A" w:rsidRPr="00B96E4A">
        <w:rPr>
          <w:rFonts w:ascii="Times New Roman" w:hAnsi="Times New Roman"/>
          <w:sz w:val="24"/>
          <w:szCs w:val="24"/>
        </w:rPr>
        <w:t xml:space="preserve"> тяхното </w:t>
      </w:r>
      <w:r w:rsidR="00E00484" w:rsidRPr="00B96E4A">
        <w:rPr>
          <w:rFonts w:ascii="Times New Roman" w:hAnsi="Times New Roman"/>
          <w:sz w:val="24"/>
          <w:szCs w:val="24"/>
        </w:rPr>
        <w:t xml:space="preserve">ефективно </w:t>
      </w:r>
      <w:r w:rsidR="009A4A8A" w:rsidRPr="00B96E4A">
        <w:rPr>
          <w:rFonts w:ascii="Times New Roman" w:hAnsi="Times New Roman"/>
          <w:sz w:val="24"/>
          <w:szCs w:val="24"/>
        </w:rPr>
        <w:t>въздействие е върх</w:t>
      </w:r>
      <w:r w:rsidR="006C2B0F" w:rsidRPr="00B96E4A">
        <w:rPr>
          <w:rFonts w:ascii="Times New Roman" w:hAnsi="Times New Roman"/>
          <w:sz w:val="24"/>
          <w:szCs w:val="24"/>
        </w:rPr>
        <w:t>у</w:t>
      </w:r>
      <w:r w:rsidR="009A4A8A" w:rsidRPr="00B96E4A">
        <w:rPr>
          <w:rFonts w:ascii="Times New Roman" w:hAnsi="Times New Roman"/>
          <w:sz w:val="24"/>
          <w:szCs w:val="24"/>
        </w:rPr>
        <w:t xml:space="preserve"> въздушн</w:t>
      </w:r>
      <w:r w:rsidR="00E00484" w:rsidRPr="00B96E4A">
        <w:rPr>
          <w:rFonts w:ascii="Times New Roman" w:hAnsi="Times New Roman"/>
          <w:sz w:val="24"/>
          <w:szCs w:val="24"/>
        </w:rPr>
        <w:t>ия</w:t>
      </w:r>
      <w:r w:rsidR="009A4A8A" w:rsidRPr="00B96E4A">
        <w:rPr>
          <w:rFonts w:ascii="Times New Roman" w:hAnsi="Times New Roman"/>
          <w:sz w:val="24"/>
          <w:szCs w:val="24"/>
        </w:rPr>
        <w:t xml:space="preserve"> слой</w:t>
      </w:r>
      <w:r w:rsidR="00E00484" w:rsidRPr="00B96E4A">
        <w:rPr>
          <w:rFonts w:ascii="Times New Roman" w:hAnsi="Times New Roman"/>
          <w:sz w:val="24"/>
          <w:szCs w:val="24"/>
        </w:rPr>
        <w:t>,</w:t>
      </w:r>
      <w:r w:rsidR="009A4A8A" w:rsidRPr="00B96E4A">
        <w:rPr>
          <w:rFonts w:ascii="Times New Roman" w:hAnsi="Times New Roman"/>
          <w:sz w:val="24"/>
          <w:szCs w:val="24"/>
        </w:rPr>
        <w:t xml:space="preserve"> разположен на 70-120</w:t>
      </w:r>
      <w:r w:rsidR="00E00484" w:rsidRPr="00B96E4A">
        <w:rPr>
          <w:rFonts w:ascii="Times New Roman" w:hAnsi="Times New Roman"/>
          <w:sz w:val="24"/>
          <w:szCs w:val="24"/>
        </w:rPr>
        <w:t xml:space="preserve"> </w:t>
      </w:r>
      <w:r w:rsidR="009A4A8A" w:rsidRPr="00B96E4A">
        <w:rPr>
          <w:rFonts w:ascii="Times New Roman" w:hAnsi="Times New Roman"/>
          <w:sz w:val="24"/>
          <w:szCs w:val="24"/>
        </w:rPr>
        <w:t xml:space="preserve">м над земната повърхност. </w:t>
      </w:r>
      <w:r w:rsidR="00E00484" w:rsidRPr="00B96E4A">
        <w:rPr>
          <w:rFonts w:ascii="Times New Roman" w:hAnsi="Times New Roman"/>
          <w:sz w:val="24"/>
          <w:szCs w:val="24"/>
        </w:rPr>
        <w:t>Т</w:t>
      </w:r>
      <w:r w:rsidR="009A4A8A" w:rsidRPr="00B96E4A">
        <w:rPr>
          <w:rFonts w:ascii="Times New Roman" w:hAnsi="Times New Roman"/>
          <w:sz w:val="24"/>
          <w:szCs w:val="24"/>
        </w:rPr>
        <w:t xml:space="preserve">ози слой </w:t>
      </w:r>
      <w:r w:rsidR="00E00484" w:rsidRPr="00B96E4A">
        <w:rPr>
          <w:rFonts w:ascii="Times New Roman" w:hAnsi="Times New Roman"/>
          <w:sz w:val="24"/>
          <w:szCs w:val="24"/>
        </w:rPr>
        <w:t xml:space="preserve">няма отношение към </w:t>
      </w:r>
      <w:r w:rsidR="009A4A8A" w:rsidRPr="00B96E4A">
        <w:rPr>
          <w:rFonts w:ascii="Times New Roman" w:hAnsi="Times New Roman"/>
          <w:sz w:val="24"/>
          <w:szCs w:val="24"/>
        </w:rPr>
        <w:t xml:space="preserve">настоящото </w:t>
      </w:r>
      <w:r w:rsidR="007B344C" w:rsidRPr="00B96E4A">
        <w:rPr>
          <w:rFonts w:ascii="Times New Roman" w:hAnsi="Times New Roman"/>
          <w:sz w:val="24"/>
          <w:szCs w:val="24"/>
        </w:rPr>
        <w:t>голф-игирище</w:t>
      </w:r>
      <w:r w:rsidR="00E00484" w:rsidRPr="00B96E4A">
        <w:rPr>
          <w:rFonts w:ascii="Times New Roman" w:hAnsi="Times New Roman"/>
          <w:sz w:val="24"/>
          <w:szCs w:val="24"/>
        </w:rPr>
        <w:t>, то</w:t>
      </w:r>
      <w:r w:rsidR="009A4A8A" w:rsidRPr="00B96E4A">
        <w:rPr>
          <w:rFonts w:ascii="Times New Roman" w:hAnsi="Times New Roman"/>
          <w:sz w:val="24"/>
          <w:szCs w:val="24"/>
        </w:rPr>
        <w:t xml:space="preserve"> не предвижда </w:t>
      </w:r>
      <w:r w:rsidR="00E00484" w:rsidRPr="00B96E4A">
        <w:rPr>
          <w:rFonts w:ascii="Times New Roman" w:hAnsi="Times New Roman"/>
          <w:sz w:val="24"/>
          <w:szCs w:val="24"/>
        </w:rPr>
        <w:t xml:space="preserve">в него </w:t>
      </w:r>
      <w:r w:rsidR="009A4A8A" w:rsidRPr="00B96E4A">
        <w:rPr>
          <w:rFonts w:ascii="Times New Roman" w:hAnsi="Times New Roman"/>
          <w:sz w:val="24"/>
          <w:szCs w:val="24"/>
        </w:rPr>
        <w:t>дейности и</w:t>
      </w:r>
      <w:r w:rsidR="00E00484" w:rsidRPr="00B96E4A">
        <w:rPr>
          <w:rFonts w:ascii="Times New Roman" w:hAnsi="Times New Roman"/>
          <w:sz w:val="24"/>
          <w:szCs w:val="24"/>
        </w:rPr>
        <w:t>ли</w:t>
      </w:r>
      <w:r w:rsidR="009A4A8A" w:rsidRPr="00B96E4A">
        <w:rPr>
          <w:rFonts w:ascii="Times New Roman" w:hAnsi="Times New Roman"/>
          <w:sz w:val="24"/>
          <w:szCs w:val="24"/>
        </w:rPr>
        <w:t xml:space="preserve"> отвеждане на замърсители.</w:t>
      </w:r>
      <w:r w:rsidR="002B1FA9" w:rsidRPr="00B96E4A">
        <w:rPr>
          <w:rFonts w:ascii="Times New Roman" w:hAnsi="Times New Roman"/>
          <w:sz w:val="24"/>
          <w:szCs w:val="24"/>
        </w:rPr>
        <w:t xml:space="preserve"> </w:t>
      </w:r>
      <w:r w:rsidR="00E00484" w:rsidRPr="00B96E4A">
        <w:rPr>
          <w:rFonts w:ascii="Times New Roman" w:hAnsi="Times New Roman"/>
          <w:sz w:val="24"/>
          <w:szCs w:val="24"/>
        </w:rPr>
        <w:t>Тъй като не са налице</w:t>
      </w:r>
      <w:r w:rsidR="00B31405" w:rsidRPr="00B96E4A">
        <w:rPr>
          <w:rFonts w:ascii="Times New Roman" w:hAnsi="Times New Roman"/>
          <w:sz w:val="24"/>
          <w:szCs w:val="24"/>
        </w:rPr>
        <w:t xml:space="preserve"> допирни точки във въздействието и</w:t>
      </w:r>
      <w:r w:rsidR="009A4A8A" w:rsidRPr="00B96E4A">
        <w:rPr>
          <w:rFonts w:ascii="Times New Roman" w:hAnsi="Times New Roman"/>
          <w:sz w:val="24"/>
          <w:szCs w:val="24"/>
        </w:rPr>
        <w:t xml:space="preserve"> </w:t>
      </w:r>
      <w:r w:rsidR="007B344C" w:rsidRPr="00B96E4A">
        <w:rPr>
          <w:rFonts w:ascii="Times New Roman" w:hAnsi="Times New Roman"/>
          <w:sz w:val="24"/>
          <w:szCs w:val="24"/>
        </w:rPr>
        <w:t xml:space="preserve">възможност за </w:t>
      </w:r>
      <w:r w:rsidR="006C2B0F" w:rsidRPr="00B96E4A">
        <w:rPr>
          <w:rFonts w:ascii="Times New Roman" w:hAnsi="Times New Roman"/>
          <w:sz w:val="24"/>
          <w:szCs w:val="24"/>
        </w:rPr>
        <w:t xml:space="preserve">увеличаване на </w:t>
      </w:r>
      <w:r w:rsidR="00E00484" w:rsidRPr="00B96E4A">
        <w:rPr>
          <w:rFonts w:ascii="Times New Roman" w:hAnsi="Times New Roman"/>
          <w:sz w:val="24"/>
          <w:szCs w:val="24"/>
        </w:rPr>
        <w:t xml:space="preserve">какъвто и да е </w:t>
      </w:r>
      <w:r w:rsidR="00FE0AFB" w:rsidRPr="00B96E4A">
        <w:rPr>
          <w:rFonts w:ascii="Times New Roman" w:hAnsi="Times New Roman"/>
          <w:sz w:val="24"/>
          <w:szCs w:val="24"/>
        </w:rPr>
        <w:t xml:space="preserve">общ </w:t>
      </w:r>
      <w:r w:rsidR="006C2B0F" w:rsidRPr="00B96E4A">
        <w:rPr>
          <w:rFonts w:ascii="Times New Roman" w:hAnsi="Times New Roman"/>
          <w:sz w:val="24"/>
          <w:szCs w:val="24"/>
        </w:rPr>
        <w:t xml:space="preserve">ефект, </w:t>
      </w:r>
      <w:r w:rsidR="00FE0AFB" w:rsidRPr="00B96E4A">
        <w:rPr>
          <w:rFonts w:ascii="Times New Roman" w:hAnsi="Times New Roman"/>
          <w:sz w:val="24"/>
          <w:szCs w:val="24"/>
        </w:rPr>
        <w:t>е прието, че разглеждано</w:t>
      </w:r>
      <w:r w:rsidR="00E00484" w:rsidRPr="00B96E4A">
        <w:rPr>
          <w:rFonts w:ascii="Times New Roman" w:hAnsi="Times New Roman"/>
          <w:sz w:val="24"/>
          <w:szCs w:val="24"/>
        </w:rPr>
        <w:t xml:space="preserve">то ИП няма общо кумулативно въздействие </w:t>
      </w:r>
      <w:r w:rsidR="006C2B0F" w:rsidRPr="00B96E4A">
        <w:rPr>
          <w:rFonts w:ascii="Times New Roman" w:hAnsi="Times New Roman"/>
          <w:sz w:val="24"/>
          <w:szCs w:val="24"/>
        </w:rPr>
        <w:t>с този тип съоръжения</w:t>
      </w:r>
      <w:r w:rsidR="00B31405" w:rsidRPr="00B96E4A">
        <w:rPr>
          <w:rFonts w:ascii="Times New Roman" w:hAnsi="Times New Roman"/>
          <w:sz w:val="24"/>
          <w:szCs w:val="24"/>
        </w:rPr>
        <w:t>.</w:t>
      </w:r>
    </w:p>
    <w:p w:rsidR="003676A9" w:rsidRPr="00B96E4A" w:rsidRDefault="003676A9" w:rsidP="00CB51CE">
      <w:p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6. Споменават се други ИП като компенсаторни мерки, което против</w:t>
      </w:r>
      <w:r w:rsidR="00B339E2" w:rsidRPr="00B96E4A">
        <w:rPr>
          <w:rFonts w:ascii="Times New Roman" w:hAnsi="Times New Roman" w:cs="Times New Roman"/>
          <w:i/>
          <w:sz w:val="24"/>
          <w:szCs w:val="24"/>
        </w:rPr>
        <w:t>о</w:t>
      </w:r>
      <w:r w:rsidRPr="00B96E4A">
        <w:rPr>
          <w:rFonts w:ascii="Times New Roman" w:hAnsi="Times New Roman" w:cs="Times New Roman"/>
          <w:i/>
          <w:sz w:val="24"/>
          <w:szCs w:val="24"/>
        </w:rPr>
        <w:t xml:space="preserve">речи на изискванията на Закона за биологичното разнообразие и, съответно, </w:t>
      </w:r>
      <w:r w:rsidRPr="00B96E4A">
        <w:rPr>
          <w:rFonts w:ascii="Times New Roman" w:hAnsi="Times New Roman" w:cs="Times New Roman"/>
          <w:i/>
          <w:sz w:val="24"/>
          <w:szCs w:val="24"/>
        </w:rPr>
        <w:lastRenderedPageBreak/>
        <w:t>Директивата за птиците и Директивата за местообитанията. Така например на стр.</w:t>
      </w:r>
      <w:r w:rsidR="00B339E2"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 xml:space="preserve">21: "Със закриването и рекултивацията на </w:t>
      </w:r>
      <w:r w:rsidR="00B339E2" w:rsidRPr="00B96E4A">
        <w:rPr>
          <w:rFonts w:ascii="Times New Roman" w:hAnsi="Times New Roman" w:cs="Times New Roman"/>
          <w:i/>
          <w:sz w:val="24"/>
          <w:szCs w:val="24"/>
        </w:rPr>
        <w:t>д</w:t>
      </w:r>
      <w:r w:rsidRPr="00B96E4A">
        <w:rPr>
          <w:rFonts w:ascii="Times New Roman" w:hAnsi="Times New Roman" w:cs="Times New Roman"/>
          <w:i/>
          <w:sz w:val="24"/>
          <w:szCs w:val="24"/>
        </w:rPr>
        <w:t>епо за ТБО Балчик и изпълнение на мярката за рекултивация на нарушени терени се създават условия за почивка и хранене на пойните птици</w:t>
      </w:r>
      <w:r w:rsidR="002B1FA9"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с размери равностойни и по-големи от отнетите".</w:t>
      </w:r>
    </w:p>
    <w:p w:rsidR="00B339E2" w:rsidRPr="00B96E4A" w:rsidRDefault="00B951D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B339E2" w:rsidRPr="00B96E4A">
        <w:rPr>
          <w:rFonts w:ascii="Times New Roman" w:hAnsi="Times New Roman" w:cs="Times New Roman"/>
          <w:sz w:val="24"/>
          <w:szCs w:val="24"/>
        </w:rPr>
        <w:t>Твърдението на се приема, поради следните мотиви:</w:t>
      </w:r>
    </w:p>
    <w:p w:rsidR="003676A9" w:rsidRPr="00B96E4A" w:rsidRDefault="003676A9"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При оценка</w:t>
      </w:r>
      <w:r w:rsidR="00B339E2" w:rsidRPr="00B96E4A">
        <w:rPr>
          <w:rFonts w:ascii="Times New Roman" w:hAnsi="Times New Roman" w:cs="Times New Roman"/>
          <w:sz w:val="24"/>
          <w:szCs w:val="24"/>
        </w:rPr>
        <w:t>та</w:t>
      </w:r>
      <w:r w:rsidRPr="00B96E4A">
        <w:rPr>
          <w:rFonts w:ascii="Times New Roman" w:hAnsi="Times New Roman" w:cs="Times New Roman"/>
          <w:sz w:val="24"/>
          <w:szCs w:val="24"/>
        </w:rPr>
        <w:t xml:space="preserve"> на кумулативния ефект се прави анализ на въздействието на всички ИП и баланс на териториите при реализацията на всички ИП.</w:t>
      </w:r>
      <w:r w:rsidR="002B1FA9" w:rsidRPr="00B96E4A">
        <w:rPr>
          <w:rFonts w:ascii="Times New Roman" w:hAnsi="Times New Roman" w:cs="Times New Roman"/>
          <w:sz w:val="24"/>
          <w:szCs w:val="24"/>
        </w:rPr>
        <w:t xml:space="preserve"> </w:t>
      </w:r>
      <w:r w:rsidR="0062077E" w:rsidRPr="00B96E4A">
        <w:rPr>
          <w:rFonts w:ascii="Times New Roman" w:hAnsi="Times New Roman" w:cs="Times New Roman"/>
          <w:sz w:val="24"/>
          <w:szCs w:val="24"/>
        </w:rPr>
        <w:t xml:space="preserve">Изчисляват се </w:t>
      </w:r>
      <w:r w:rsidR="00B339E2" w:rsidRPr="00B96E4A">
        <w:rPr>
          <w:rFonts w:ascii="Times New Roman" w:hAnsi="Times New Roman" w:cs="Times New Roman"/>
          <w:sz w:val="24"/>
          <w:szCs w:val="24"/>
        </w:rPr>
        <w:t xml:space="preserve">и </w:t>
      </w:r>
      <w:r w:rsidR="0062077E" w:rsidRPr="00B96E4A">
        <w:rPr>
          <w:rFonts w:ascii="Times New Roman" w:hAnsi="Times New Roman" w:cs="Times New Roman"/>
          <w:sz w:val="24"/>
          <w:szCs w:val="24"/>
        </w:rPr>
        <w:t xml:space="preserve">отнетите площи за птиците. </w:t>
      </w:r>
      <w:r w:rsidR="00B339E2" w:rsidRPr="00B96E4A">
        <w:rPr>
          <w:rFonts w:ascii="Times New Roman" w:hAnsi="Times New Roman" w:cs="Times New Roman"/>
          <w:sz w:val="24"/>
          <w:szCs w:val="24"/>
        </w:rPr>
        <w:t>С</w:t>
      </w:r>
      <w:r w:rsidR="0062077E" w:rsidRPr="00B96E4A">
        <w:rPr>
          <w:rFonts w:ascii="Times New Roman" w:hAnsi="Times New Roman" w:cs="Times New Roman"/>
          <w:sz w:val="24"/>
          <w:szCs w:val="24"/>
        </w:rPr>
        <w:t>ъздадените нови пасища с рекултивацията на депо за ТБО Балчик</w:t>
      </w:r>
      <w:r w:rsidR="00B339E2" w:rsidRPr="00B96E4A">
        <w:rPr>
          <w:rFonts w:ascii="Times New Roman" w:hAnsi="Times New Roman" w:cs="Times New Roman"/>
          <w:sz w:val="24"/>
          <w:szCs w:val="24"/>
        </w:rPr>
        <w:t>, обаче,</w:t>
      </w:r>
      <w:r w:rsidR="0062077E" w:rsidRPr="00B96E4A">
        <w:rPr>
          <w:rFonts w:ascii="Times New Roman" w:hAnsi="Times New Roman" w:cs="Times New Roman"/>
          <w:sz w:val="24"/>
          <w:szCs w:val="24"/>
        </w:rPr>
        <w:t xml:space="preserve"> също влизат в баланса. </w:t>
      </w:r>
      <w:r w:rsidRPr="00B96E4A">
        <w:rPr>
          <w:rFonts w:ascii="Times New Roman" w:hAnsi="Times New Roman" w:cs="Times New Roman"/>
          <w:sz w:val="24"/>
          <w:szCs w:val="24"/>
        </w:rPr>
        <w:t xml:space="preserve">С мерките по ДОВОС </w:t>
      </w:r>
      <w:r w:rsidR="0062077E" w:rsidRPr="00B96E4A">
        <w:rPr>
          <w:rFonts w:ascii="Times New Roman" w:hAnsi="Times New Roman" w:cs="Times New Roman"/>
          <w:sz w:val="24"/>
          <w:szCs w:val="24"/>
        </w:rPr>
        <w:t xml:space="preserve">допълнително е </w:t>
      </w:r>
      <w:r w:rsidRPr="00B96E4A">
        <w:rPr>
          <w:rFonts w:ascii="Times New Roman" w:hAnsi="Times New Roman" w:cs="Times New Roman"/>
          <w:sz w:val="24"/>
          <w:szCs w:val="24"/>
        </w:rPr>
        <w:t xml:space="preserve">предвидена рекултивация на увредени от кариерна дейност терени в съседни </w:t>
      </w:r>
      <w:r w:rsidR="00B339E2" w:rsidRPr="00B96E4A">
        <w:rPr>
          <w:rFonts w:ascii="Times New Roman" w:hAnsi="Times New Roman" w:cs="Times New Roman"/>
          <w:sz w:val="24"/>
          <w:szCs w:val="24"/>
        </w:rPr>
        <w:t>райони,</w:t>
      </w:r>
      <w:r w:rsidRPr="00B96E4A">
        <w:rPr>
          <w:rFonts w:ascii="Times New Roman" w:hAnsi="Times New Roman" w:cs="Times New Roman"/>
          <w:sz w:val="24"/>
          <w:szCs w:val="24"/>
        </w:rPr>
        <w:t xml:space="preserve"> с цел създаване на </w:t>
      </w:r>
      <w:r w:rsidR="00B339E2" w:rsidRPr="00B96E4A">
        <w:rPr>
          <w:rFonts w:ascii="Times New Roman" w:hAnsi="Times New Roman" w:cs="Times New Roman"/>
          <w:sz w:val="24"/>
          <w:szCs w:val="24"/>
        </w:rPr>
        <w:t>нови пасища и степни територии.</w:t>
      </w:r>
    </w:p>
    <w:p w:rsidR="009966FB" w:rsidRPr="00B96E4A" w:rsidRDefault="009966FB" w:rsidP="00CB51CE">
      <w:p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7. </w:t>
      </w:r>
      <w:r w:rsidR="00B339E2" w:rsidRPr="00B96E4A">
        <w:rPr>
          <w:rFonts w:ascii="Times New Roman" w:hAnsi="Times New Roman" w:cs="Times New Roman"/>
          <w:i/>
          <w:sz w:val="24"/>
          <w:szCs w:val="24"/>
        </w:rPr>
        <w:tab/>
      </w:r>
      <w:r w:rsidRPr="00B96E4A">
        <w:rPr>
          <w:rFonts w:ascii="Times New Roman" w:hAnsi="Times New Roman" w:cs="Times New Roman"/>
          <w:i/>
          <w:sz w:val="24"/>
          <w:szCs w:val="24"/>
        </w:rPr>
        <w:t xml:space="preserve">Не е използвана "най-добрата налична информация за провеждане на оценката" и по-точно не са ползвани данните от проект „Избор на изпълнител за теренни проучвания на разпространение и численост на гнездящите видове птици“ с възложител Изпълнителна агенция по околна среда. Налични данни за гнездещи видове птици, в т.ч. в района на ИП, са достъпни при поискване от ИАОС. </w:t>
      </w:r>
    </w:p>
    <w:p w:rsidR="00B339E2" w:rsidRPr="00B96E4A" w:rsidRDefault="00B951DC" w:rsidP="00CB51CE">
      <w:pPr>
        <w:pStyle w:val="BodyText"/>
        <w:spacing w:after="120"/>
        <w:ind w:left="708"/>
        <w:jc w:val="both"/>
        <w:rPr>
          <w:szCs w:val="24"/>
        </w:rPr>
      </w:pPr>
      <w:r w:rsidRPr="00B96E4A">
        <w:rPr>
          <w:szCs w:val="24"/>
        </w:rPr>
        <w:t>ОТГОВОР:</w:t>
      </w:r>
      <w:r w:rsidR="00B339E2" w:rsidRPr="00B96E4A">
        <w:rPr>
          <w:szCs w:val="24"/>
        </w:rPr>
        <w:t xml:space="preserve"> Твърдението не се приема, поради следните мотиви:</w:t>
      </w:r>
    </w:p>
    <w:p w:rsidR="00E8766A" w:rsidRPr="00B96E4A" w:rsidRDefault="00F70CFC" w:rsidP="00CB51CE">
      <w:pPr>
        <w:pStyle w:val="BodyText"/>
        <w:spacing w:after="120"/>
        <w:ind w:left="708"/>
        <w:jc w:val="both"/>
        <w:rPr>
          <w:rStyle w:val="30"/>
          <w:b w:val="0"/>
          <w:sz w:val="24"/>
          <w:szCs w:val="24"/>
        </w:rPr>
      </w:pPr>
      <w:r w:rsidRPr="00B96E4A">
        <w:rPr>
          <w:szCs w:val="24"/>
        </w:rPr>
        <w:t xml:space="preserve">- </w:t>
      </w:r>
      <w:r w:rsidR="00E8766A" w:rsidRPr="00B96E4A">
        <w:rPr>
          <w:szCs w:val="24"/>
        </w:rPr>
        <w:t>При оценката са ползвани данни за гнездящите птици</w:t>
      </w:r>
      <w:r w:rsidR="00BA63BC" w:rsidRPr="00B96E4A">
        <w:rPr>
          <w:szCs w:val="24"/>
        </w:rPr>
        <w:t xml:space="preserve">, набрани </w:t>
      </w:r>
      <w:r w:rsidR="00E8766A" w:rsidRPr="00B96E4A">
        <w:rPr>
          <w:szCs w:val="24"/>
        </w:rPr>
        <w:t>по проект</w:t>
      </w:r>
      <w:r w:rsidR="002B1FA9" w:rsidRPr="00B96E4A">
        <w:rPr>
          <w:szCs w:val="24"/>
        </w:rPr>
        <w:t xml:space="preserve"> </w:t>
      </w:r>
      <w:r w:rsidR="00E8766A" w:rsidRPr="00B96E4A">
        <w:rPr>
          <w:szCs w:val="24"/>
        </w:rPr>
        <w:t xml:space="preserve">на </w:t>
      </w:r>
      <w:r w:rsidR="00E8766A" w:rsidRPr="00B96E4A">
        <w:rPr>
          <w:rStyle w:val="30"/>
          <w:b w:val="0"/>
          <w:sz w:val="24"/>
          <w:szCs w:val="24"/>
        </w:rPr>
        <w:t>БДЗП и БФБ</w:t>
      </w:r>
      <w:r w:rsidR="00BA63BC" w:rsidRPr="00B96E4A">
        <w:rPr>
          <w:rStyle w:val="30"/>
          <w:b w:val="0"/>
          <w:sz w:val="24"/>
          <w:szCs w:val="24"/>
        </w:rPr>
        <w:t>, в който</w:t>
      </w:r>
      <w:r w:rsidR="00E8766A" w:rsidRPr="00B96E4A">
        <w:rPr>
          <w:rStyle w:val="30"/>
          <w:b w:val="0"/>
          <w:sz w:val="24"/>
          <w:szCs w:val="24"/>
        </w:rPr>
        <w:t xml:space="preserve"> има проведени проучвания за гнездящи птици в ЗЗ „Балчик”, в т.ч. в територията на ИП през 2012 и 2015</w:t>
      </w:r>
      <w:r w:rsidR="00BA63BC" w:rsidRPr="00B96E4A">
        <w:rPr>
          <w:rStyle w:val="30"/>
          <w:b w:val="0"/>
          <w:sz w:val="24"/>
          <w:szCs w:val="24"/>
        </w:rPr>
        <w:t xml:space="preserve"> </w:t>
      </w:r>
      <w:r w:rsidR="00E8766A" w:rsidRPr="00B96E4A">
        <w:rPr>
          <w:rStyle w:val="30"/>
          <w:b w:val="0"/>
          <w:sz w:val="24"/>
          <w:szCs w:val="24"/>
        </w:rPr>
        <w:t xml:space="preserve">г. </w:t>
      </w:r>
      <w:r w:rsidR="00BA63BC" w:rsidRPr="00B96E4A">
        <w:rPr>
          <w:rStyle w:val="30"/>
          <w:b w:val="0"/>
          <w:sz w:val="24"/>
          <w:szCs w:val="24"/>
        </w:rPr>
        <w:t>цитиран</w:t>
      </w:r>
      <w:r w:rsidR="00E8766A" w:rsidRPr="00B96E4A">
        <w:rPr>
          <w:rStyle w:val="30"/>
          <w:b w:val="0"/>
          <w:sz w:val="24"/>
          <w:szCs w:val="24"/>
        </w:rPr>
        <w:t xml:space="preserve"> на 36 ст</w:t>
      </w:r>
      <w:r w:rsidR="00BA63BC" w:rsidRPr="00B96E4A">
        <w:rPr>
          <w:rStyle w:val="30"/>
          <w:b w:val="0"/>
          <w:sz w:val="24"/>
          <w:szCs w:val="24"/>
        </w:rPr>
        <w:t>р</w:t>
      </w:r>
      <w:r w:rsidR="00E8766A" w:rsidRPr="00B96E4A">
        <w:rPr>
          <w:rStyle w:val="30"/>
          <w:b w:val="0"/>
          <w:sz w:val="24"/>
          <w:szCs w:val="24"/>
        </w:rPr>
        <w:t>.</w:t>
      </w:r>
    </w:p>
    <w:p w:rsidR="005E6998" w:rsidRPr="00B96E4A" w:rsidRDefault="00F70CFC" w:rsidP="007040C7">
      <w:pPr>
        <w:pStyle w:val="BodyText"/>
        <w:spacing w:after="120"/>
        <w:ind w:left="708"/>
        <w:jc w:val="both"/>
        <w:rPr>
          <w:szCs w:val="24"/>
        </w:rPr>
      </w:pPr>
      <w:r w:rsidRPr="00B96E4A">
        <w:rPr>
          <w:rStyle w:val="30"/>
          <w:b w:val="0"/>
          <w:sz w:val="24"/>
          <w:szCs w:val="24"/>
        </w:rPr>
        <w:t xml:space="preserve">- </w:t>
      </w:r>
      <w:r w:rsidR="00BA63BC" w:rsidRPr="00B96E4A">
        <w:rPr>
          <w:rStyle w:val="30"/>
          <w:b w:val="0"/>
          <w:sz w:val="24"/>
          <w:szCs w:val="24"/>
        </w:rPr>
        <w:t>Данните</w:t>
      </w:r>
      <w:r w:rsidR="007040C7" w:rsidRPr="00B96E4A">
        <w:rPr>
          <w:rStyle w:val="30"/>
          <w:b w:val="0"/>
          <w:sz w:val="24"/>
          <w:szCs w:val="24"/>
        </w:rPr>
        <w:t>, н</w:t>
      </w:r>
      <w:r w:rsidR="00BA63BC" w:rsidRPr="00B96E4A">
        <w:rPr>
          <w:rStyle w:val="30"/>
          <w:b w:val="0"/>
          <w:sz w:val="24"/>
          <w:szCs w:val="24"/>
        </w:rPr>
        <w:t xml:space="preserve">абирани от НПО </w:t>
      </w:r>
      <w:r w:rsidR="007040C7" w:rsidRPr="00B96E4A">
        <w:rPr>
          <w:rStyle w:val="30"/>
          <w:b w:val="0"/>
          <w:sz w:val="24"/>
          <w:szCs w:val="24"/>
        </w:rPr>
        <w:t xml:space="preserve">се взети пред вид, но те </w:t>
      </w:r>
      <w:r w:rsidR="00BA63BC" w:rsidRPr="00B96E4A">
        <w:rPr>
          <w:rStyle w:val="30"/>
          <w:b w:val="0"/>
          <w:sz w:val="24"/>
          <w:szCs w:val="24"/>
        </w:rPr>
        <w:t>трудно могат да се считат за „най-добра налична информация”, защото НПО не са нито университети, нито институти</w:t>
      </w:r>
      <w:r w:rsidR="007040C7" w:rsidRPr="00B96E4A">
        <w:rPr>
          <w:rStyle w:val="30"/>
          <w:b w:val="0"/>
          <w:sz w:val="24"/>
          <w:szCs w:val="24"/>
        </w:rPr>
        <w:t xml:space="preserve"> и в тяхната работа участват много </w:t>
      </w:r>
      <w:r w:rsidR="00BA63BC" w:rsidRPr="00B96E4A">
        <w:rPr>
          <w:rStyle w:val="30"/>
          <w:b w:val="0"/>
          <w:sz w:val="24"/>
          <w:szCs w:val="24"/>
        </w:rPr>
        <w:t>любители</w:t>
      </w:r>
      <w:r w:rsidR="007040C7" w:rsidRPr="00B96E4A">
        <w:rPr>
          <w:rStyle w:val="30"/>
          <w:b w:val="0"/>
          <w:sz w:val="24"/>
          <w:szCs w:val="24"/>
        </w:rPr>
        <w:t>. П</w:t>
      </w:r>
      <w:r w:rsidR="00BA63BC" w:rsidRPr="00B96E4A">
        <w:rPr>
          <w:rStyle w:val="30"/>
          <w:b w:val="0"/>
          <w:sz w:val="24"/>
          <w:szCs w:val="24"/>
        </w:rPr>
        <w:t>ри извършването на обследванията не присъстват местни жители</w:t>
      </w:r>
      <w:r w:rsidR="007040C7" w:rsidRPr="00B96E4A">
        <w:rPr>
          <w:rStyle w:val="30"/>
          <w:b w:val="0"/>
          <w:sz w:val="24"/>
          <w:szCs w:val="24"/>
        </w:rPr>
        <w:t xml:space="preserve"> с познания по биоразнообразието в района (билкари, гъбари, пчелари и т.н.), както и други заинтересовани лица, които могат да оценят критично качеството на събраната информация.</w:t>
      </w:r>
    </w:p>
    <w:p w:rsidR="005E6998" w:rsidRPr="00B96E4A" w:rsidRDefault="00E8766A" w:rsidP="007040C7">
      <w:pPr>
        <w:pStyle w:val="BodyText"/>
        <w:spacing w:after="120"/>
        <w:ind w:left="709" w:hanging="349"/>
        <w:jc w:val="both"/>
        <w:rPr>
          <w:rFonts w:eastAsia="Calibri"/>
          <w:caps/>
          <w:szCs w:val="24"/>
          <w:u w:val="single"/>
        </w:rPr>
      </w:pPr>
      <w:r w:rsidRPr="00B96E4A">
        <w:rPr>
          <w:i/>
          <w:szCs w:val="24"/>
        </w:rPr>
        <w:t>8.</w:t>
      </w:r>
      <w:r w:rsidR="009966FB" w:rsidRPr="00B96E4A">
        <w:rPr>
          <w:i/>
          <w:szCs w:val="24"/>
        </w:rPr>
        <w:t xml:space="preserve"> Не са направени достатъчно детайлни полеви проучвания на птиците в подходящи периоди. Не са направени никакви проучвания на зимуващите и мигриращите птици тъй като "За целите на ДОСВ са извършени полеви наблюдения на територията, предмет на ИП, през месеците април, май и юни 2015 г." (стр.36). Проучвания не са извършени по време на изготвяне на доклада</w:t>
      </w:r>
      <w:r w:rsidR="002B1FA9" w:rsidRPr="00B96E4A">
        <w:rPr>
          <w:i/>
          <w:szCs w:val="24"/>
        </w:rPr>
        <w:t xml:space="preserve"> </w:t>
      </w:r>
      <w:r w:rsidR="009966FB" w:rsidRPr="00B96E4A">
        <w:rPr>
          <w:i/>
          <w:szCs w:val="24"/>
        </w:rPr>
        <w:t>- писмо изх. № 26-00-7475/34 на РИОСВ-Варна е с дата 24.02.2016 г. Установени са само 13 вида птици, което показва непрофесионално извършеното проучване (общо 8 дена). Това се потвърждава и от текста на стр. 40: "</w:t>
      </w:r>
      <w:r w:rsidR="009966FB" w:rsidRPr="00B96E4A">
        <w:rPr>
          <w:rStyle w:val="47"/>
          <w:rFonts w:ascii="Times New Roman" w:hAnsi="Times New Roman" w:cs="Times New Roman"/>
          <w:i/>
          <w:sz w:val="24"/>
          <w:szCs w:val="24"/>
        </w:rPr>
        <w:t>Предвид краткия период за наблюдение не може да се твърди, че територията, предмет на ИП не се обитава от останалите видове птици, предмет на опазване в зоната, които не са установени по време на полевите проучвания.</w:t>
      </w:r>
      <w:r w:rsidR="00BA63BC" w:rsidRPr="00B96E4A">
        <w:rPr>
          <w:szCs w:val="24"/>
        </w:rPr>
        <w:t>"</w:t>
      </w:r>
    </w:p>
    <w:p w:rsidR="007040C7" w:rsidRPr="00B96E4A" w:rsidRDefault="00B951DC" w:rsidP="007040C7">
      <w:pPr>
        <w:pStyle w:val="ListParagraph"/>
        <w:autoSpaceDE w:val="0"/>
        <w:autoSpaceDN w:val="0"/>
        <w:adjustRightInd w:val="0"/>
        <w:spacing w:after="120" w:line="240" w:lineRule="auto"/>
        <w:ind w:left="709" w:hanging="1"/>
        <w:contextualSpacing w:val="0"/>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7040C7" w:rsidRPr="00B96E4A">
        <w:rPr>
          <w:rFonts w:ascii="Times New Roman" w:hAnsi="Times New Roman" w:cs="Times New Roman"/>
          <w:sz w:val="24"/>
          <w:szCs w:val="24"/>
        </w:rPr>
        <w:t>Твърдението не се приема, поради следните мотиви:</w:t>
      </w:r>
    </w:p>
    <w:p w:rsidR="00F65B37" w:rsidRPr="00B96E4A" w:rsidRDefault="00F70CFC" w:rsidP="007040C7">
      <w:pPr>
        <w:pStyle w:val="ListParagraph"/>
        <w:autoSpaceDE w:val="0"/>
        <w:autoSpaceDN w:val="0"/>
        <w:adjustRightInd w:val="0"/>
        <w:spacing w:after="120" w:line="240" w:lineRule="auto"/>
        <w:ind w:left="709" w:hanging="1"/>
        <w:contextualSpacing w:val="0"/>
        <w:jc w:val="both"/>
        <w:rPr>
          <w:rFonts w:ascii="Times New Roman" w:eastAsia="Calibri" w:hAnsi="Times New Roman" w:cs="Times New Roman"/>
          <w:sz w:val="24"/>
          <w:szCs w:val="24"/>
        </w:rPr>
      </w:pPr>
      <w:r w:rsidRPr="00B96E4A">
        <w:rPr>
          <w:rFonts w:ascii="Times New Roman" w:eastAsia="Calibri" w:hAnsi="Times New Roman" w:cs="Times New Roman"/>
          <w:caps/>
          <w:sz w:val="24"/>
          <w:szCs w:val="24"/>
        </w:rPr>
        <w:t xml:space="preserve">- </w:t>
      </w:r>
      <w:r w:rsidR="009966FB" w:rsidRPr="00B96E4A">
        <w:rPr>
          <w:rFonts w:ascii="Times New Roman" w:eastAsia="Calibri" w:hAnsi="Times New Roman" w:cs="Times New Roman"/>
          <w:caps/>
          <w:sz w:val="24"/>
          <w:szCs w:val="24"/>
        </w:rPr>
        <w:t>п</w:t>
      </w:r>
      <w:r w:rsidR="009966FB" w:rsidRPr="00B96E4A">
        <w:rPr>
          <w:rFonts w:ascii="Times New Roman" w:eastAsia="Calibri" w:hAnsi="Times New Roman" w:cs="Times New Roman"/>
          <w:sz w:val="24"/>
          <w:szCs w:val="24"/>
        </w:rPr>
        <w:t xml:space="preserve">остоянният комитет на Бернската конвенция </w:t>
      </w:r>
      <w:r w:rsidR="002A385B" w:rsidRPr="00B96E4A">
        <w:rPr>
          <w:rFonts w:ascii="Times New Roman" w:eastAsia="Calibri" w:hAnsi="Times New Roman" w:cs="Times New Roman"/>
          <w:sz w:val="24"/>
          <w:szCs w:val="24"/>
        </w:rPr>
        <w:t>е дал</w:t>
      </w:r>
      <w:r w:rsidR="009966FB" w:rsidRPr="00B96E4A">
        <w:rPr>
          <w:rFonts w:ascii="Times New Roman" w:eastAsia="Calibri" w:hAnsi="Times New Roman" w:cs="Times New Roman"/>
          <w:sz w:val="24"/>
          <w:szCs w:val="24"/>
        </w:rPr>
        <w:t xml:space="preserve"> </w:t>
      </w:r>
      <w:r w:rsidR="00F65B37" w:rsidRPr="00B96E4A">
        <w:rPr>
          <w:rFonts w:ascii="Times New Roman" w:eastAsia="Calibri" w:hAnsi="Times New Roman" w:cs="Times New Roman"/>
          <w:sz w:val="24"/>
          <w:szCs w:val="24"/>
        </w:rPr>
        <w:t>конкретна</w:t>
      </w:r>
      <w:r w:rsidR="009966FB" w:rsidRPr="00B96E4A">
        <w:rPr>
          <w:rFonts w:ascii="Times New Roman" w:eastAsia="Calibri" w:hAnsi="Times New Roman" w:cs="Times New Roman"/>
          <w:sz w:val="24"/>
          <w:szCs w:val="24"/>
        </w:rPr>
        <w:t xml:space="preserve"> препорък</w:t>
      </w:r>
      <w:r w:rsidR="00F65B37" w:rsidRPr="00B96E4A">
        <w:rPr>
          <w:rFonts w:ascii="Times New Roman" w:eastAsia="Calibri" w:hAnsi="Times New Roman" w:cs="Times New Roman"/>
          <w:sz w:val="24"/>
          <w:szCs w:val="24"/>
        </w:rPr>
        <w:t>а</w:t>
      </w:r>
      <w:r w:rsidR="009966FB" w:rsidRPr="00B96E4A">
        <w:rPr>
          <w:rFonts w:ascii="Times New Roman" w:eastAsia="Calibri" w:hAnsi="Times New Roman" w:cs="Times New Roman"/>
          <w:sz w:val="24"/>
          <w:szCs w:val="24"/>
        </w:rPr>
        <w:t xml:space="preserve"> към </w:t>
      </w:r>
      <w:r w:rsidR="007040C7" w:rsidRPr="00B96E4A">
        <w:rPr>
          <w:rFonts w:ascii="Times New Roman" w:eastAsia="Calibri" w:hAnsi="Times New Roman" w:cs="Times New Roman"/>
          <w:sz w:val="24"/>
          <w:szCs w:val="24"/>
        </w:rPr>
        <w:t xml:space="preserve">подписалите я </w:t>
      </w:r>
      <w:r w:rsidR="009966FB" w:rsidRPr="00B96E4A">
        <w:rPr>
          <w:rFonts w:ascii="Times New Roman" w:eastAsia="Calibri" w:hAnsi="Times New Roman" w:cs="Times New Roman"/>
          <w:sz w:val="24"/>
          <w:szCs w:val="24"/>
        </w:rPr>
        <w:t>страни</w:t>
      </w:r>
      <w:r w:rsidR="007040C7" w:rsidRPr="00B96E4A">
        <w:rPr>
          <w:rFonts w:ascii="Times New Roman" w:eastAsia="Calibri" w:hAnsi="Times New Roman" w:cs="Times New Roman"/>
          <w:sz w:val="24"/>
          <w:szCs w:val="24"/>
        </w:rPr>
        <w:t>,</w:t>
      </w:r>
      <w:r w:rsidR="009966FB" w:rsidRPr="00B96E4A">
        <w:rPr>
          <w:rFonts w:ascii="Times New Roman" w:eastAsia="Calibri" w:hAnsi="Times New Roman" w:cs="Times New Roman"/>
          <w:sz w:val="24"/>
          <w:szCs w:val="24"/>
        </w:rPr>
        <w:t xml:space="preserve"> </w:t>
      </w:r>
      <w:r w:rsidR="002A385B" w:rsidRPr="00B96E4A">
        <w:rPr>
          <w:rFonts w:ascii="Times New Roman" w:eastAsia="Calibri" w:hAnsi="Times New Roman" w:cs="Times New Roman"/>
          <w:sz w:val="24"/>
          <w:szCs w:val="24"/>
        </w:rPr>
        <w:t>да се</w:t>
      </w:r>
      <w:r w:rsidR="009966FB" w:rsidRPr="00B96E4A">
        <w:rPr>
          <w:rFonts w:ascii="Times New Roman" w:eastAsia="Calibri" w:hAnsi="Times New Roman" w:cs="Times New Roman"/>
          <w:sz w:val="24"/>
          <w:szCs w:val="24"/>
        </w:rPr>
        <w:t xml:space="preserve"> извършва </w:t>
      </w:r>
      <w:r w:rsidR="009966FB" w:rsidRPr="00B96E4A">
        <w:rPr>
          <w:rFonts w:ascii="Times New Roman" w:eastAsia="Calibri" w:hAnsi="Times New Roman" w:cs="Times New Roman"/>
          <w:b/>
          <w:sz w:val="24"/>
          <w:szCs w:val="24"/>
        </w:rPr>
        <w:t xml:space="preserve">минимум едногодишен базов мониторинг на прелетните птици, </w:t>
      </w:r>
      <w:r w:rsidR="007040C7" w:rsidRPr="00B96E4A">
        <w:rPr>
          <w:rFonts w:ascii="Times New Roman" w:eastAsia="Calibri" w:hAnsi="Times New Roman" w:cs="Times New Roman"/>
          <w:b/>
          <w:sz w:val="24"/>
          <w:szCs w:val="24"/>
        </w:rPr>
        <w:t>ка</w:t>
      </w:r>
      <w:r w:rsidR="009966FB" w:rsidRPr="00B96E4A">
        <w:rPr>
          <w:rFonts w:ascii="Times New Roman" w:eastAsia="Calibri" w:hAnsi="Times New Roman" w:cs="Times New Roman"/>
          <w:b/>
          <w:sz w:val="24"/>
          <w:szCs w:val="24"/>
        </w:rPr>
        <w:t xml:space="preserve">то </w:t>
      </w:r>
      <w:r w:rsidR="002A385B" w:rsidRPr="00B96E4A">
        <w:rPr>
          <w:rFonts w:ascii="Times New Roman" w:eastAsia="Calibri" w:hAnsi="Times New Roman" w:cs="Times New Roman"/>
          <w:b/>
          <w:sz w:val="24"/>
          <w:szCs w:val="24"/>
        </w:rPr>
        <w:t xml:space="preserve">е </w:t>
      </w:r>
      <w:r w:rsidR="007040C7" w:rsidRPr="00B96E4A">
        <w:rPr>
          <w:rFonts w:ascii="Times New Roman" w:eastAsia="Calibri" w:hAnsi="Times New Roman" w:cs="Times New Roman"/>
          <w:b/>
          <w:sz w:val="24"/>
          <w:szCs w:val="24"/>
        </w:rPr>
        <w:t>зада</w:t>
      </w:r>
      <w:r w:rsidR="002A385B" w:rsidRPr="00B96E4A">
        <w:rPr>
          <w:rFonts w:ascii="Times New Roman" w:eastAsia="Calibri" w:hAnsi="Times New Roman" w:cs="Times New Roman"/>
          <w:b/>
          <w:sz w:val="24"/>
          <w:szCs w:val="24"/>
        </w:rPr>
        <w:t>л</w:t>
      </w:r>
      <w:r w:rsidR="007040C7" w:rsidRPr="00B96E4A">
        <w:rPr>
          <w:rFonts w:ascii="Times New Roman" w:eastAsia="Calibri" w:hAnsi="Times New Roman" w:cs="Times New Roman"/>
          <w:b/>
          <w:sz w:val="24"/>
          <w:szCs w:val="24"/>
        </w:rPr>
        <w:t xml:space="preserve"> </w:t>
      </w:r>
      <w:r w:rsidR="009966FB" w:rsidRPr="00B96E4A">
        <w:rPr>
          <w:rFonts w:ascii="Times New Roman" w:eastAsia="Calibri" w:hAnsi="Times New Roman" w:cs="Times New Roman"/>
          <w:b/>
          <w:sz w:val="24"/>
          <w:szCs w:val="24"/>
        </w:rPr>
        <w:t>формат на обхвата и характера на оценката за въздействие върху околната среда само за вятърни електроцентрали</w:t>
      </w:r>
      <w:r w:rsidR="009966FB" w:rsidRPr="00B96E4A">
        <w:rPr>
          <w:rFonts w:ascii="Times New Roman" w:eastAsia="Calibri" w:hAnsi="Times New Roman" w:cs="Times New Roman"/>
          <w:sz w:val="24"/>
          <w:szCs w:val="24"/>
        </w:rPr>
        <w:t>.</w:t>
      </w:r>
      <w:r w:rsidR="005E6998" w:rsidRPr="00B96E4A">
        <w:rPr>
          <w:rFonts w:ascii="Times New Roman" w:eastAsia="Calibri" w:hAnsi="Times New Roman" w:cs="Times New Roman"/>
          <w:sz w:val="24"/>
          <w:szCs w:val="24"/>
        </w:rPr>
        <w:t xml:space="preserve"> Настоящия проект не е вятърна електроцентрала.</w:t>
      </w:r>
    </w:p>
    <w:p w:rsidR="009966FB" w:rsidRPr="00B96E4A" w:rsidRDefault="00F70CFC" w:rsidP="007040C7">
      <w:pPr>
        <w:pStyle w:val="ListParagraph"/>
        <w:autoSpaceDE w:val="0"/>
        <w:autoSpaceDN w:val="0"/>
        <w:adjustRightInd w:val="0"/>
        <w:spacing w:after="120" w:line="240" w:lineRule="auto"/>
        <w:ind w:left="709" w:hanging="1"/>
        <w:contextualSpacing w:val="0"/>
        <w:jc w:val="both"/>
        <w:rPr>
          <w:rFonts w:ascii="Times New Roman" w:eastAsia="Calibri" w:hAnsi="Times New Roman" w:cs="Times New Roman"/>
          <w:sz w:val="24"/>
          <w:szCs w:val="24"/>
        </w:rPr>
      </w:pPr>
      <w:r w:rsidRPr="00B96E4A">
        <w:rPr>
          <w:rFonts w:ascii="Times New Roman" w:eastAsia="Calibri" w:hAnsi="Times New Roman" w:cs="Times New Roman"/>
          <w:sz w:val="24"/>
          <w:szCs w:val="24"/>
        </w:rPr>
        <w:lastRenderedPageBreak/>
        <w:t xml:space="preserve">- </w:t>
      </w:r>
      <w:r w:rsidR="005E6998" w:rsidRPr="00B96E4A">
        <w:rPr>
          <w:rFonts w:ascii="Times New Roman" w:eastAsia="Calibri" w:hAnsi="Times New Roman" w:cs="Times New Roman"/>
          <w:sz w:val="24"/>
          <w:szCs w:val="24"/>
        </w:rPr>
        <w:t xml:space="preserve">Няма </w:t>
      </w:r>
      <w:r w:rsidR="00F65B37" w:rsidRPr="00B96E4A">
        <w:rPr>
          <w:rFonts w:ascii="Times New Roman" w:eastAsia="Calibri" w:hAnsi="Times New Roman" w:cs="Times New Roman"/>
          <w:sz w:val="24"/>
          <w:szCs w:val="24"/>
        </w:rPr>
        <w:t>предписания</w:t>
      </w:r>
      <w:r w:rsidR="005E6998" w:rsidRPr="00B96E4A">
        <w:rPr>
          <w:rFonts w:ascii="Times New Roman" w:eastAsia="Calibri" w:hAnsi="Times New Roman" w:cs="Times New Roman"/>
          <w:sz w:val="24"/>
          <w:szCs w:val="24"/>
        </w:rPr>
        <w:t xml:space="preserve"> за провеждане на мониторинг </w:t>
      </w:r>
      <w:r w:rsidR="00F65B37" w:rsidRPr="00B96E4A">
        <w:rPr>
          <w:rFonts w:ascii="Times New Roman" w:eastAsia="Calibri" w:hAnsi="Times New Roman" w:cs="Times New Roman"/>
          <w:sz w:val="24"/>
          <w:szCs w:val="24"/>
        </w:rPr>
        <w:t>от страна на</w:t>
      </w:r>
      <w:r w:rsidR="005E6998" w:rsidRPr="00B96E4A">
        <w:rPr>
          <w:rFonts w:ascii="Times New Roman" w:eastAsia="Calibri" w:hAnsi="Times New Roman" w:cs="Times New Roman"/>
          <w:sz w:val="24"/>
          <w:szCs w:val="24"/>
        </w:rPr>
        <w:t xml:space="preserve"> компетния орган РИОСВ</w:t>
      </w:r>
      <w:r w:rsidR="00F65B37" w:rsidRPr="00B96E4A">
        <w:rPr>
          <w:rFonts w:ascii="Times New Roman" w:eastAsia="Calibri" w:hAnsi="Times New Roman" w:cs="Times New Roman"/>
          <w:sz w:val="24"/>
          <w:szCs w:val="24"/>
        </w:rPr>
        <w:t>, който е оправомощен, в случай на необходимост да</w:t>
      </w:r>
      <w:r w:rsidR="005E6998" w:rsidRPr="00B96E4A">
        <w:rPr>
          <w:rFonts w:ascii="Times New Roman" w:eastAsia="Calibri" w:hAnsi="Times New Roman" w:cs="Times New Roman"/>
          <w:sz w:val="24"/>
          <w:szCs w:val="24"/>
        </w:rPr>
        <w:t xml:space="preserve"> определя</w:t>
      </w:r>
      <w:r w:rsidR="00F65B37" w:rsidRPr="00B96E4A">
        <w:rPr>
          <w:rFonts w:ascii="Times New Roman" w:eastAsia="Calibri" w:hAnsi="Times New Roman" w:cs="Times New Roman"/>
          <w:sz w:val="24"/>
          <w:szCs w:val="24"/>
        </w:rPr>
        <w:t>,</w:t>
      </w:r>
      <w:r w:rsidR="005E6998" w:rsidRPr="00B96E4A">
        <w:rPr>
          <w:rFonts w:ascii="Times New Roman" w:eastAsia="Calibri" w:hAnsi="Times New Roman" w:cs="Times New Roman"/>
          <w:sz w:val="24"/>
          <w:szCs w:val="24"/>
        </w:rPr>
        <w:t xml:space="preserve"> какъв </w:t>
      </w:r>
      <w:r w:rsidR="00F65B37" w:rsidRPr="00B96E4A">
        <w:rPr>
          <w:rFonts w:ascii="Times New Roman" w:eastAsia="Calibri" w:hAnsi="Times New Roman" w:cs="Times New Roman"/>
          <w:sz w:val="24"/>
          <w:szCs w:val="24"/>
        </w:rPr>
        <w:t xml:space="preserve">точно </w:t>
      </w:r>
      <w:r w:rsidR="005E6998" w:rsidRPr="00B96E4A">
        <w:rPr>
          <w:rFonts w:ascii="Times New Roman" w:eastAsia="Calibri" w:hAnsi="Times New Roman" w:cs="Times New Roman"/>
          <w:sz w:val="24"/>
          <w:szCs w:val="24"/>
        </w:rPr>
        <w:t xml:space="preserve">мониторинг е необходим за </w:t>
      </w:r>
      <w:r w:rsidR="00F65B37" w:rsidRPr="00B96E4A">
        <w:rPr>
          <w:rFonts w:ascii="Times New Roman" w:eastAsia="Calibri" w:hAnsi="Times New Roman" w:cs="Times New Roman"/>
          <w:sz w:val="24"/>
          <w:szCs w:val="24"/>
        </w:rPr>
        <w:t xml:space="preserve">дадена конкретна </w:t>
      </w:r>
      <w:r w:rsidR="005E6998" w:rsidRPr="00B96E4A">
        <w:rPr>
          <w:rFonts w:ascii="Times New Roman" w:eastAsia="Calibri" w:hAnsi="Times New Roman" w:cs="Times New Roman"/>
          <w:sz w:val="24"/>
          <w:szCs w:val="24"/>
        </w:rPr>
        <w:t>оценка.</w:t>
      </w:r>
    </w:p>
    <w:p w:rsidR="002A385B" w:rsidRPr="00B96E4A" w:rsidRDefault="00F70CFC" w:rsidP="00F65B37">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F65B37" w:rsidRPr="00B96E4A">
        <w:rPr>
          <w:rFonts w:ascii="Times New Roman" w:hAnsi="Times New Roman" w:cs="Times New Roman"/>
          <w:sz w:val="24"/>
          <w:szCs w:val="24"/>
        </w:rPr>
        <w:t xml:space="preserve"> Оценката на в</w:t>
      </w:r>
      <w:r w:rsidR="005E6998" w:rsidRPr="00B96E4A">
        <w:rPr>
          <w:rFonts w:ascii="Times New Roman" w:hAnsi="Times New Roman" w:cs="Times New Roman"/>
          <w:sz w:val="24"/>
          <w:szCs w:val="24"/>
        </w:rPr>
        <w:t xml:space="preserve">ъздействието върху птиците е </w:t>
      </w:r>
      <w:r w:rsidR="00F65B37" w:rsidRPr="00B96E4A">
        <w:rPr>
          <w:rFonts w:ascii="Times New Roman" w:hAnsi="Times New Roman" w:cs="Times New Roman"/>
          <w:sz w:val="24"/>
          <w:szCs w:val="24"/>
        </w:rPr>
        <w:t xml:space="preserve">част и от ОВОС, </w:t>
      </w:r>
      <w:r w:rsidR="005E6998" w:rsidRPr="00B96E4A">
        <w:rPr>
          <w:rFonts w:ascii="Times New Roman" w:hAnsi="Times New Roman" w:cs="Times New Roman"/>
          <w:sz w:val="24"/>
          <w:szCs w:val="24"/>
        </w:rPr>
        <w:t xml:space="preserve">не само </w:t>
      </w:r>
      <w:r w:rsidR="00F65B37" w:rsidRPr="00B96E4A">
        <w:rPr>
          <w:rFonts w:ascii="Times New Roman" w:hAnsi="Times New Roman" w:cs="Times New Roman"/>
          <w:sz w:val="24"/>
          <w:szCs w:val="24"/>
        </w:rPr>
        <w:t xml:space="preserve">от </w:t>
      </w:r>
      <w:r w:rsidR="005E6998" w:rsidRPr="00B96E4A">
        <w:rPr>
          <w:rFonts w:ascii="Times New Roman" w:hAnsi="Times New Roman" w:cs="Times New Roman"/>
          <w:sz w:val="24"/>
          <w:szCs w:val="24"/>
        </w:rPr>
        <w:t xml:space="preserve">ОСВ. </w:t>
      </w:r>
      <w:r w:rsidR="00F65B37" w:rsidRPr="00B96E4A">
        <w:rPr>
          <w:rFonts w:ascii="Times New Roman" w:hAnsi="Times New Roman" w:cs="Times New Roman"/>
          <w:sz w:val="24"/>
          <w:szCs w:val="24"/>
        </w:rPr>
        <w:t>По обхвата и съдържанието на ДОВОС са п</w:t>
      </w:r>
      <w:r w:rsidR="005E6998" w:rsidRPr="00B96E4A">
        <w:rPr>
          <w:rFonts w:ascii="Times New Roman" w:hAnsi="Times New Roman" w:cs="Times New Roman"/>
          <w:sz w:val="24"/>
          <w:szCs w:val="24"/>
        </w:rPr>
        <w:t>роведени консултации с</w:t>
      </w:r>
      <w:r w:rsidR="00F65B37" w:rsidRPr="00B96E4A">
        <w:rPr>
          <w:rFonts w:ascii="Times New Roman" w:hAnsi="Times New Roman" w:cs="Times New Roman"/>
          <w:sz w:val="24"/>
          <w:szCs w:val="24"/>
        </w:rPr>
        <w:t xml:space="preserve"> всички </w:t>
      </w:r>
      <w:r w:rsidR="005E6998" w:rsidRPr="00B96E4A">
        <w:rPr>
          <w:rFonts w:ascii="Times New Roman" w:hAnsi="Times New Roman" w:cs="Times New Roman"/>
          <w:sz w:val="24"/>
          <w:szCs w:val="24"/>
        </w:rPr>
        <w:t>лица и организации</w:t>
      </w:r>
      <w:r w:rsidR="00F65B37" w:rsidRPr="00B96E4A">
        <w:rPr>
          <w:rFonts w:ascii="Times New Roman" w:hAnsi="Times New Roman" w:cs="Times New Roman"/>
          <w:sz w:val="24"/>
          <w:szCs w:val="24"/>
        </w:rPr>
        <w:t>, които са проявили интерес</w:t>
      </w:r>
      <w:r w:rsidR="005E6998" w:rsidRPr="00B96E4A">
        <w:rPr>
          <w:rFonts w:ascii="Times New Roman" w:hAnsi="Times New Roman" w:cs="Times New Roman"/>
          <w:sz w:val="24"/>
          <w:szCs w:val="24"/>
        </w:rPr>
        <w:t>. Проект</w:t>
      </w:r>
      <w:r w:rsidR="00F65B37" w:rsidRPr="00B96E4A">
        <w:rPr>
          <w:rFonts w:ascii="Times New Roman" w:hAnsi="Times New Roman" w:cs="Times New Roman"/>
          <w:sz w:val="24"/>
          <w:szCs w:val="24"/>
        </w:rPr>
        <w:t>ът</w:t>
      </w:r>
      <w:r w:rsidR="005E6998" w:rsidRPr="00B96E4A">
        <w:rPr>
          <w:rFonts w:ascii="Times New Roman" w:hAnsi="Times New Roman" w:cs="Times New Roman"/>
          <w:sz w:val="24"/>
          <w:szCs w:val="24"/>
        </w:rPr>
        <w:t xml:space="preserve"> за </w:t>
      </w:r>
      <w:r w:rsidR="00702EE8" w:rsidRPr="00B96E4A">
        <w:rPr>
          <w:rFonts w:ascii="Times New Roman" w:hAnsi="Times New Roman" w:cs="Times New Roman"/>
          <w:sz w:val="24"/>
          <w:szCs w:val="24"/>
        </w:rPr>
        <w:t>З</w:t>
      </w:r>
      <w:r w:rsidR="009966FB" w:rsidRPr="00B96E4A">
        <w:rPr>
          <w:rFonts w:ascii="Times New Roman" w:hAnsi="Times New Roman" w:cs="Times New Roman"/>
          <w:sz w:val="24"/>
          <w:szCs w:val="24"/>
        </w:rPr>
        <w:t>адание</w:t>
      </w:r>
      <w:r w:rsidR="005E6998" w:rsidRPr="00B96E4A">
        <w:rPr>
          <w:rFonts w:ascii="Times New Roman" w:hAnsi="Times New Roman" w:cs="Times New Roman"/>
          <w:sz w:val="24"/>
          <w:szCs w:val="24"/>
        </w:rPr>
        <w:t xml:space="preserve"> за ОВОС е изпратен</w:t>
      </w:r>
      <w:r w:rsidR="009966FB" w:rsidRPr="00B96E4A">
        <w:rPr>
          <w:rFonts w:ascii="Times New Roman" w:hAnsi="Times New Roman" w:cs="Times New Roman"/>
          <w:sz w:val="24"/>
          <w:szCs w:val="24"/>
        </w:rPr>
        <w:t xml:space="preserve"> за </w:t>
      </w:r>
      <w:r w:rsidR="005E6998" w:rsidRPr="00B96E4A">
        <w:rPr>
          <w:rFonts w:ascii="Times New Roman" w:hAnsi="Times New Roman" w:cs="Times New Roman"/>
          <w:sz w:val="24"/>
          <w:szCs w:val="24"/>
        </w:rPr>
        <w:t>становище</w:t>
      </w:r>
      <w:r w:rsidR="009966FB" w:rsidRPr="00B96E4A">
        <w:rPr>
          <w:rFonts w:ascii="Times New Roman" w:hAnsi="Times New Roman" w:cs="Times New Roman"/>
          <w:sz w:val="24"/>
          <w:szCs w:val="24"/>
        </w:rPr>
        <w:t xml:space="preserve"> на БДЗП и Коалиция „Да остане природа”, </w:t>
      </w:r>
      <w:r w:rsidR="00702EE8" w:rsidRPr="00B96E4A">
        <w:rPr>
          <w:rFonts w:ascii="Times New Roman" w:hAnsi="Times New Roman" w:cs="Times New Roman"/>
          <w:sz w:val="24"/>
          <w:szCs w:val="24"/>
        </w:rPr>
        <w:t xml:space="preserve">в </w:t>
      </w:r>
      <w:r w:rsidR="009966FB" w:rsidRPr="00B96E4A">
        <w:rPr>
          <w:rFonts w:ascii="Times New Roman" w:hAnsi="Times New Roman" w:cs="Times New Roman"/>
          <w:sz w:val="24"/>
          <w:szCs w:val="24"/>
        </w:rPr>
        <w:t>к</w:t>
      </w:r>
      <w:r w:rsidR="00702EE8" w:rsidRPr="00B96E4A">
        <w:rPr>
          <w:rFonts w:ascii="Times New Roman" w:hAnsi="Times New Roman" w:cs="Times New Roman"/>
          <w:sz w:val="24"/>
          <w:szCs w:val="24"/>
        </w:rPr>
        <w:t>оя</w:t>
      </w:r>
      <w:r w:rsidR="009966FB" w:rsidRPr="00B96E4A">
        <w:rPr>
          <w:rFonts w:ascii="Times New Roman" w:hAnsi="Times New Roman" w:cs="Times New Roman"/>
          <w:sz w:val="24"/>
          <w:szCs w:val="24"/>
        </w:rPr>
        <w:t xml:space="preserve">то членува </w:t>
      </w:r>
      <w:r w:rsidR="00F65B37" w:rsidRPr="00B96E4A">
        <w:rPr>
          <w:rFonts w:ascii="Times New Roman" w:hAnsi="Times New Roman" w:cs="Times New Roman"/>
          <w:sz w:val="24"/>
          <w:szCs w:val="24"/>
        </w:rPr>
        <w:t xml:space="preserve">и </w:t>
      </w:r>
      <w:r w:rsidR="005E6998" w:rsidRPr="00B96E4A">
        <w:rPr>
          <w:rFonts w:ascii="Times New Roman" w:hAnsi="Times New Roman" w:cs="Times New Roman"/>
          <w:sz w:val="24"/>
          <w:szCs w:val="24"/>
        </w:rPr>
        <w:t>Сдружение за дива природа „Балкани”</w:t>
      </w:r>
      <w:r w:rsidR="00F65B37" w:rsidRPr="00B96E4A">
        <w:rPr>
          <w:rFonts w:ascii="Times New Roman" w:hAnsi="Times New Roman" w:cs="Times New Roman"/>
          <w:sz w:val="24"/>
          <w:szCs w:val="24"/>
        </w:rPr>
        <w:t>. К</w:t>
      </w:r>
      <w:r w:rsidR="00B51048" w:rsidRPr="00B96E4A">
        <w:rPr>
          <w:rFonts w:ascii="Times New Roman" w:hAnsi="Times New Roman" w:cs="Times New Roman"/>
          <w:sz w:val="24"/>
          <w:szCs w:val="24"/>
        </w:rPr>
        <w:t xml:space="preserve">онсултациите са обявени от </w:t>
      </w:r>
      <w:r w:rsidR="00F65B37" w:rsidRPr="00B96E4A">
        <w:rPr>
          <w:rFonts w:ascii="Times New Roman" w:hAnsi="Times New Roman" w:cs="Times New Roman"/>
          <w:sz w:val="24"/>
          <w:szCs w:val="24"/>
        </w:rPr>
        <w:t>О</w:t>
      </w:r>
      <w:r w:rsidR="00B51048" w:rsidRPr="00B96E4A">
        <w:rPr>
          <w:rFonts w:ascii="Times New Roman" w:hAnsi="Times New Roman" w:cs="Times New Roman"/>
          <w:sz w:val="24"/>
          <w:szCs w:val="24"/>
        </w:rPr>
        <w:t xml:space="preserve">бщина Балчик </w:t>
      </w:r>
      <w:r w:rsidR="00702EE8" w:rsidRPr="00B96E4A">
        <w:rPr>
          <w:rFonts w:ascii="Times New Roman" w:hAnsi="Times New Roman" w:cs="Times New Roman"/>
          <w:sz w:val="24"/>
          <w:szCs w:val="24"/>
        </w:rPr>
        <w:t>на</w:t>
      </w:r>
      <w:r w:rsidR="00B51048" w:rsidRPr="00B96E4A">
        <w:rPr>
          <w:rFonts w:ascii="Times New Roman" w:hAnsi="Times New Roman" w:cs="Times New Roman"/>
          <w:sz w:val="24"/>
          <w:szCs w:val="24"/>
        </w:rPr>
        <w:t xml:space="preserve"> интернет сайт</w:t>
      </w:r>
      <w:r w:rsidR="00F65B37" w:rsidRPr="00B96E4A">
        <w:rPr>
          <w:rFonts w:ascii="Times New Roman" w:hAnsi="Times New Roman" w:cs="Times New Roman"/>
          <w:sz w:val="24"/>
          <w:szCs w:val="24"/>
        </w:rPr>
        <w:t>а</w:t>
      </w:r>
      <w:r w:rsidR="00B51048" w:rsidRPr="00B96E4A">
        <w:rPr>
          <w:rFonts w:ascii="Times New Roman" w:hAnsi="Times New Roman" w:cs="Times New Roman"/>
          <w:sz w:val="24"/>
          <w:szCs w:val="24"/>
        </w:rPr>
        <w:t xml:space="preserve"> и на таблото </w:t>
      </w:r>
      <w:r w:rsidR="00702EE8" w:rsidRPr="00B96E4A">
        <w:rPr>
          <w:rFonts w:ascii="Times New Roman" w:hAnsi="Times New Roman" w:cs="Times New Roman"/>
          <w:sz w:val="24"/>
          <w:szCs w:val="24"/>
        </w:rPr>
        <w:t xml:space="preserve">за обяви </w:t>
      </w:r>
      <w:r w:rsidR="00B51048" w:rsidRPr="00B96E4A">
        <w:rPr>
          <w:rFonts w:ascii="Times New Roman" w:hAnsi="Times New Roman" w:cs="Times New Roman"/>
          <w:sz w:val="24"/>
          <w:szCs w:val="24"/>
        </w:rPr>
        <w:t>на общината</w:t>
      </w:r>
      <w:r w:rsidR="009966FB" w:rsidRPr="00B96E4A">
        <w:rPr>
          <w:rFonts w:ascii="Times New Roman" w:hAnsi="Times New Roman" w:cs="Times New Roman"/>
          <w:sz w:val="24"/>
          <w:szCs w:val="24"/>
        </w:rPr>
        <w:t xml:space="preserve">. </w:t>
      </w:r>
      <w:r w:rsidR="00F65B37" w:rsidRPr="00B96E4A">
        <w:rPr>
          <w:rFonts w:ascii="Times New Roman" w:hAnsi="Times New Roman" w:cs="Times New Roman"/>
          <w:sz w:val="24"/>
          <w:szCs w:val="24"/>
        </w:rPr>
        <w:t xml:space="preserve">По време на консултациите </w:t>
      </w:r>
      <w:r w:rsidR="009966FB" w:rsidRPr="00B96E4A">
        <w:rPr>
          <w:rFonts w:ascii="Times New Roman" w:hAnsi="Times New Roman" w:cs="Times New Roman"/>
          <w:sz w:val="24"/>
          <w:szCs w:val="24"/>
        </w:rPr>
        <w:t xml:space="preserve">БДЗП не </w:t>
      </w:r>
      <w:r w:rsidR="00F65B37" w:rsidRPr="00B96E4A">
        <w:rPr>
          <w:rFonts w:ascii="Times New Roman" w:hAnsi="Times New Roman" w:cs="Times New Roman"/>
          <w:sz w:val="24"/>
          <w:szCs w:val="24"/>
        </w:rPr>
        <w:t xml:space="preserve">са предлагали да се провеждат </w:t>
      </w:r>
      <w:r w:rsidR="009966FB" w:rsidRPr="00B96E4A">
        <w:rPr>
          <w:rFonts w:ascii="Times New Roman" w:hAnsi="Times New Roman" w:cs="Times New Roman"/>
          <w:sz w:val="24"/>
          <w:szCs w:val="24"/>
        </w:rPr>
        <w:t xml:space="preserve">полеви наблюдения за мигриращи и зимуващи птици. Коалиция „Да остане природа” </w:t>
      </w:r>
      <w:r w:rsidR="00B51048" w:rsidRPr="00B96E4A">
        <w:rPr>
          <w:rFonts w:ascii="Times New Roman" w:hAnsi="Times New Roman" w:cs="Times New Roman"/>
          <w:sz w:val="24"/>
          <w:szCs w:val="24"/>
        </w:rPr>
        <w:t xml:space="preserve">и други НПО </w:t>
      </w:r>
      <w:r w:rsidR="00F65B37" w:rsidRPr="00B96E4A">
        <w:rPr>
          <w:rFonts w:ascii="Times New Roman" w:hAnsi="Times New Roman" w:cs="Times New Roman"/>
          <w:sz w:val="24"/>
          <w:szCs w:val="24"/>
        </w:rPr>
        <w:t xml:space="preserve">също не са </w:t>
      </w:r>
      <w:r w:rsidR="009966FB" w:rsidRPr="00B96E4A">
        <w:rPr>
          <w:rFonts w:ascii="Times New Roman" w:hAnsi="Times New Roman" w:cs="Times New Roman"/>
          <w:sz w:val="24"/>
          <w:szCs w:val="24"/>
        </w:rPr>
        <w:t>п</w:t>
      </w:r>
      <w:r w:rsidR="00F65B37" w:rsidRPr="00B96E4A">
        <w:rPr>
          <w:rFonts w:ascii="Times New Roman" w:hAnsi="Times New Roman" w:cs="Times New Roman"/>
          <w:sz w:val="24"/>
          <w:szCs w:val="24"/>
        </w:rPr>
        <w:t>р</w:t>
      </w:r>
      <w:r w:rsidR="009966FB" w:rsidRPr="00B96E4A">
        <w:rPr>
          <w:rFonts w:ascii="Times New Roman" w:hAnsi="Times New Roman" w:cs="Times New Roman"/>
          <w:sz w:val="24"/>
          <w:szCs w:val="24"/>
        </w:rPr>
        <w:t>едя</w:t>
      </w:r>
      <w:r w:rsidR="00F65B37" w:rsidRPr="00B96E4A">
        <w:rPr>
          <w:rFonts w:ascii="Times New Roman" w:hAnsi="Times New Roman" w:cs="Times New Roman"/>
          <w:sz w:val="24"/>
          <w:szCs w:val="24"/>
        </w:rPr>
        <w:t>вява</w:t>
      </w:r>
      <w:r w:rsidR="009966FB" w:rsidRPr="00B96E4A">
        <w:rPr>
          <w:rFonts w:ascii="Times New Roman" w:hAnsi="Times New Roman" w:cs="Times New Roman"/>
          <w:sz w:val="24"/>
          <w:szCs w:val="24"/>
        </w:rPr>
        <w:t>л</w:t>
      </w:r>
      <w:r w:rsidR="00B51048" w:rsidRPr="00B96E4A">
        <w:rPr>
          <w:rFonts w:ascii="Times New Roman" w:hAnsi="Times New Roman" w:cs="Times New Roman"/>
          <w:sz w:val="24"/>
          <w:szCs w:val="24"/>
        </w:rPr>
        <w:t>и</w:t>
      </w:r>
      <w:r w:rsidR="009966FB" w:rsidRPr="00B96E4A">
        <w:rPr>
          <w:rFonts w:ascii="Times New Roman" w:hAnsi="Times New Roman" w:cs="Times New Roman"/>
          <w:sz w:val="24"/>
          <w:szCs w:val="24"/>
        </w:rPr>
        <w:t xml:space="preserve"> претенции към обхвата и съдържанието на ДОВОС.</w:t>
      </w:r>
    </w:p>
    <w:p w:rsidR="009966FB" w:rsidRPr="00B96E4A" w:rsidRDefault="002A385B" w:rsidP="00F65B37">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4. </w:t>
      </w:r>
      <w:r w:rsidR="00702EE8" w:rsidRPr="00B96E4A">
        <w:rPr>
          <w:rFonts w:ascii="Times New Roman" w:hAnsi="Times New Roman" w:cs="Times New Roman"/>
          <w:sz w:val="24"/>
          <w:szCs w:val="24"/>
        </w:rPr>
        <w:t>Нормативната уредба на процедурата по ОВОС определя съвсем ясно, в кой момент, какви предложения и препоръки следва да се правят. Целта е да се осигури ясност и надеждност на процедурата, която е достатъчно сложна и дълга и да не се дава възможност да бъде връщана в изходна позиция по всяко време.</w:t>
      </w:r>
    </w:p>
    <w:p w:rsidR="005E6998" w:rsidRPr="00B96E4A" w:rsidRDefault="005E6998" w:rsidP="00CB51CE">
      <w:pPr>
        <w:pStyle w:val="1"/>
        <w:shd w:val="clear" w:color="auto" w:fill="auto"/>
        <w:spacing w:before="0" w:after="120" w:line="240" w:lineRule="auto"/>
        <w:ind w:left="709" w:right="400" w:hanging="349"/>
        <w:jc w:val="both"/>
        <w:rPr>
          <w:rFonts w:ascii="Times New Roman" w:hAnsi="Times New Roman" w:cs="Times New Roman"/>
          <w:i/>
          <w:sz w:val="24"/>
          <w:szCs w:val="24"/>
        </w:rPr>
      </w:pPr>
    </w:p>
    <w:p w:rsidR="009966FB" w:rsidRPr="00B96E4A" w:rsidRDefault="00E8766A" w:rsidP="00020B42">
      <w:pPr>
        <w:pStyle w:val="1"/>
        <w:shd w:val="clear" w:color="auto" w:fill="auto"/>
        <w:tabs>
          <w:tab w:val="left" w:pos="9072"/>
        </w:tabs>
        <w:spacing w:before="0" w:after="120" w:line="240" w:lineRule="auto"/>
        <w:ind w:left="709" w:hanging="349"/>
        <w:jc w:val="both"/>
        <w:rPr>
          <w:rStyle w:val="44"/>
          <w:rFonts w:ascii="Times New Roman" w:hAnsi="Times New Roman" w:cs="Times New Roman"/>
          <w:i/>
          <w:sz w:val="24"/>
          <w:szCs w:val="24"/>
          <w:shd w:val="clear" w:color="auto" w:fill="auto"/>
        </w:rPr>
      </w:pPr>
      <w:r w:rsidRPr="00B96E4A">
        <w:rPr>
          <w:rFonts w:ascii="Times New Roman" w:hAnsi="Times New Roman" w:cs="Times New Roman"/>
          <w:i/>
          <w:sz w:val="24"/>
          <w:szCs w:val="24"/>
        </w:rPr>
        <w:t>9</w:t>
      </w:r>
      <w:r w:rsidR="009966FB" w:rsidRPr="00B96E4A">
        <w:rPr>
          <w:rFonts w:ascii="Times New Roman" w:hAnsi="Times New Roman" w:cs="Times New Roman"/>
          <w:i/>
          <w:sz w:val="24"/>
          <w:szCs w:val="24"/>
        </w:rPr>
        <w:t xml:space="preserve">. </w:t>
      </w:r>
      <w:r w:rsidR="00020B42" w:rsidRPr="00B96E4A">
        <w:rPr>
          <w:rFonts w:ascii="Times New Roman" w:hAnsi="Times New Roman" w:cs="Times New Roman"/>
          <w:i/>
          <w:sz w:val="24"/>
          <w:szCs w:val="24"/>
        </w:rPr>
        <w:tab/>
      </w:r>
      <w:r w:rsidR="009966FB" w:rsidRPr="00B96E4A">
        <w:rPr>
          <w:rFonts w:ascii="Times New Roman" w:hAnsi="Times New Roman" w:cs="Times New Roman"/>
          <w:i/>
          <w:sz w:val="24"/>
          <w:szCs w:val="24"/>
        </w:rPr>
        <w:t>По същество</w:t>
      </w:r>
      <w:r w:rsidR="00020B42" w:rsidRPr="00B96E4A">
        <w:rPr>
          <w:rFonts w:ascii="Times New Roman" w:hAnsi="Times New Roman" w:cs="Times New Roman"/>
          <w:i/>
          <w:sz w:val="24"/>
          <w:szCs w:val="24"/>
        </w:rPr>
        <w:t>,</w:t>
      </w:r>
      <w:r w:rsidR="009966FB" w:rsidRPr="00B96E4A">
        <w:rPr>
          <w:rFonts w:ascii="Times New Roman" w:hAnsi="Times New Roman" w:cs="Times New Roman"/>
          <w:i/>
          <w:sz w:val="24"/>
          <w:szCs w:val="24"/>
        </w:rPr>
        <w:t xml:space="preserve"> ИП ще има значително въздействие върху следните видове птици, предмет на опазване в защитената зона и такива установени по проект „Избор на изпълнител за теренни проучвания на разпространение и численост на гнездящите видове птици“:</w:t>
      </w:r>
      <w:r w:rsidR="00B51048" w:rsidRPr="00B96E4A">
        <w:rPr>
          <w:rFonts w:ascii="Times New Roman" w:hAnsi="Times New Roman" w:cs="Times New Roman"/>
          <w:i/>
          <w:sz w:val="24"/>
          <w:szCs w:val="24"/>
        </w:rPr>
        <w:t xml:space="preserve"> </w:t>
      </w:r>
      <w:r w:rsidR="009966FB" w:rsidRPr="00B96E4A">
        <w:rPr>
          <w:rStyle w:val="44"/>
          <w:rFonts w:ascii="Times New Roman" w:hAnsi="Times New Roman" w:cs="Times New Roman"/>
          <w:i/>
          <w:sz w:val="24"/>
          <w:szCs w:val="24"/>
        </w:rPr>
        <w:t xml:space="preserve">Орел змияр (Circaetus gallicus), </w:t>
      </w:r>
      <w:r w:rsidR="009966FB" w:rsidRPr="00B96E4A">
        <w:rPr>
          <w:rFonts w:ascii="Times New Roman" w:hAnsi="Times New Roman" w:cs="Times New Roman"/>
          <w:i/>
          <w:sz w:val="24"/>
          <w:szCs w:val="24"/>
        </w:rPr>
        <w:t>Белоопашат мишелов</w:t>
      </w:r>
      <w:r w:rsidR="002B1FA9" w:rsidRPr="00B96E4A">
        <w:rPr>
          <w:rFonts w:ascii="Times New Roman" w:hAnsi="Times New Roman" w:cs="Times New Roman"/>
          <w:i/>
          <w:sz w:val="24"/>
          <w:szCs w:val="24"/>
        </w:rPr>
        <w:t xml:space="preserve"> </w:t>
      </w:r>
      <w:r w:rsidR="009966FB" w:rsidRPr="00B96E4A">
        <w:rPr>
          <w:rFonts w:ascii="Times New Roman" w:hAnsi="Times New Roman" w:cs="Times New Roman"/>
          <w:i/>
          <w:sz w:val="24"/>
          <w:szCs w:val="24"/>
        </w:rPr>
        <w:t xml:space="preserve">(Buteo rufinus), Малък креслив орел (Aquila pomarina), </w:t>
      </w:r>
      <w:r w:rsidR="009966FB" w:rsidRPr="00B96E4A">
        <w:rPr>
          <w:rStyle w:val="44"/>
          <w:rFonts w:ascii="Times New Roman" w:hAnsi="Times New Roman" w:cs="Times New Roman"/>
          <w:i/>
          <w:sz w:val="24"/>
          <w:szCs w:val="24"/>
        </w:rPr>
        <w:t xml:space="preserve">Турилик (Burhinus oedicnemus), Синявица (Coracias garrulus), Дебелоклюна чучулига (Melanocorypha calandra), Късопръста чучулига (Calandrella brachydactyla), Горска чучулига (Lullula arborea), Полска бъбрица (Anthus campestris), Черногърбо каменарче (Oenanthe pleschanka), Червеногърба сврачка (Lanius collurio), </w:t>
      </w:r>
      <w:r w:rsidR="009966FB" w:rsidRPr="00B96E4A">
        <w:rPr>
          <w:rStyle w:val="47"/>
          <w:rFonts w:ascii="Times New Roman" w:hAnsi="Times New Roman" w:cs="Times New Roman"/>
          <w:i/>
          <w:sz w:val="24"/>
          <w:szCs w:val="24"/>
        </w:rPr>
        <w:t>Ястребогушо коприварче (Sylvia nisoria), Градинска овесарка (</w:t>
      </w:r>
      <w:r w:rsidR="009966FB" w:rsidRPr="00B96E4A">
        <w:rPr>
          <w:rStyle w:val="44"/>
          <w:rFonts w:ascii="Times New Roman" w:hAnsi="Times New Roman" w:cs="Times New Roman"/>
          <w:i/>
          <w:sz w:val="24"/>
          <w:szCs w:val="24"/>
        </w:rPr>
        <w:t>Emberiza hortulana</w:t>
      </w:r>
      <w:r w:rsidR="009966FB" w:rsidRPr="00B96E4A">
        <w:rPr>
          <w:rStyle w:val="47"/>
          <w:rFonts w:ascii="Times New Roman" w:hAnsi="Times New Roman" w:cs="Times New Roman"/>
          <w:i/>
          <w:sz w:val="24"/>
          <w:szCs w:val="24"/>
        </w:rPr>
        <w:t>)</w:t>
      </w:r>
      <w:r w:rsidR="009966FB" w:rsidRPr="00B96E4A">
        <w:rPr>
          <w:rStyle w:val="44"/>
          <w:rFonts w:ascii="Times New Roman" w:hAnsi="Times New Roman" w:cs="Times New Roman"/>
          <w:i/>
          <w:sz w:val="24"/>
          <w:szCs w:val="24"/>
        </w:rPr>
        <w:t xml:space="preserve">. </w:t>
      </w:r>
    </w:p>
    <w:p w:rsidR="00020B42" w:rsidRPr="00B96E4A" w:rsidRDefault="00B951DC" w:rsidP="00020B42">
      <w:pPr>
        <w:pStyle w:val="1"/>
        <w:shd w:val="clear" w:color="auto" w:fill="auto"/>
        <w:tabs>
          <w:tab w:val="left" w:pos="9072"/>
        </w:tabs>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020B42" w:rsidRPr="00B96E4A">
        <w:rPr>
          <w:rFonts w:ascii="Times New Roman" w:hAnsi="Times New Roman" w:cs="Times New Roman"/>
          <w:sz w:val="24"/>
          <w:szCs w:val="24"/>
        </w:rPr>
        <w:t>Твърдението не се приема, поради следните мотиви:</w:t>
      </w:r>
    </w:p>
    <w:p w:rsidR="00E8766A" w:rsidRPr="00B96E4A" w:rsidRDefault="00F70CFC" w:rsidP="00020B42">
      <w:pPr>
        <w:pStyle w:val="1"/>
        <w:shd w:val="clear" w:color="auto" w:fill="auto"/>
        <w:tabs>
          <w:tab w:val="left" w:pos="9072"/>
        </w:tabs>
        <w:spacing w:before="0" w:after="120" w:line="240" w:lineRule="auto"/>
        <w:ind w:left="709" w:hanging="1"/>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 </w:t>
      </w:r>
      <w:r w:rsidR="00020B42" w:rsidRPr="00B96E4A">
        <w:rPr>
          <w:rStyle w:val="44"/>
          <w:rFonts w:ascii="Times New Roman" w:hAnsi="Times New Roman" w:cs="Times New Roman"/>
          <w:sz w:val="24"/>
          <w:szCs w:val="24"/>
        </w:rPr>
        <w:t xml:space="preserve">Подобно твърдение не може да се прави голословно – за </w:t>
      </w:r>
      <w:r w:rsidR="00014258" w:rsidRPr="00B96E4A">
        <w:rPr>
          <w:rStyle w:val="44"/>
          <w:rFonts w:ascii="Times New Roman" w:hAnsi="Times New Roman" w:cs="Times New Roman"/>
          <w:sz w:val="24"/>
          <w:szCs w:val="24"/>
        </w:rPr>
        <w:t>такъв</w:t>
      </w:r>
      <w:r w:rsidR="00020B42" w:rsidRPr="00B96E4A">
        <w:rPr>
          <w:rStyle w:val="44"/>
          <w:rFonts w:ascii="Times New Roman" w:hAnsi="Times New Roman" w:cs="Times New Roman"/>
          <w:sz w:val="24"/>
          <w:szCs w:val="24"/>
        </w:rPr>
        <w:t xml:space="preserve"> извод са н</w:t>
      </w:r>
      <w:r w:rsidR="00014258" w:rsidRPr="00B96E4A">
        <w:rPr>
          <w:rStyle w:val="44"/>
          <w:rFonts w:ascii="Times New Roman" w:hAnsi="Times New Roman" w:cs="Times New Roman"/>
          <w:sz w:val="24"/>
          <w:szCs w:val="24"/>
        </w:rPr>
        <w:t>ужни</w:t>
      </w:r>
      <w:r w:rsidR="00020B42" w:rsidRPr="00B96E4A">
        <w:rPr>
          <w:rStyle w:val="44"/>
          <w:rFonts w:ascii="Times New Roman" w:hAnsi="Times New Roman" w:cs="Times New Roman"/>
          <w:sz w:val="24"/>
          <w:szCs w:val="24"/>
        </w:rPr>
        <w:t xml:space="preserve"> сериозни </w:t>
      </w:r>
      <w:r w:rsidR="009966FB" w:rsidRPr="00B96E4A">
        <w:rPr>
          <w:rStyle w:val="44"/>
          <w:rFonts w:ascii="Times New Roman" w:hAnsi="Times New Roman" w:cs="Times New Roman"/>
          <w:sz w:val="24"/>
          <w:szCs w:val="24"/>
        </w:rPr>
        <w:t xml:space="preserve">научни и експертни доказателства и </w:t>
      </w:r>
      <w:r w:rsidR="00020B42" w:rsidRPr="00B96E4A">
        <w:rPr>
          <w:rStyle w:val="44"/>
          <w:rFonts w:ascii="Times New Roman" w:hAnsi="Times New Roman" w:cs="Times New Roman"/>
          <w:sz w:val="24"/>
          <w:szCs w:val="24"/>
        </w:rPr>
        <w:t>аргументи</w:t>
      </w:r>
      <w:r w:rsidR="009966FB" w:rsidRPr="00B96E4A">
        <w:rPr>
          <w:rStyle w:val="44"/>
          <w:rFonts w:ascii="Times New Roman" w:hAnsi="Times New Roman" w:cs="Times New Roman"/>
          <w:sz w:val="24"/>
          <w:szCs w:val="24"/>
        </w:rPr>
        <w:t>.</w:t>
      </w:r>
    </w:p>
    <w:p w:rsidR="00F70CFC" w:rsidRPr="00B96E4A" w:rsidRDefault="00F70CFC" w:rsidP="00F70CFC">
      <w:pPr>
        <w:pStyle w:val="Heading5"/>
        <w:spacing w:before="136" w:beforeAutospacing="0" w:after="136" w:afterAutospacing="0"/>
        <w:ind w:left="708"/>
        <w:jc w:val="both"/>
        <w:rPr>
          <w:b w:val="0"/>
          <w:bCs w:val="0"/>
          <w:sz w:val="24"/>
          <w:szCs w:val="24"/>
        </w:rPr>
      </w:pPr>
      <w:r w:rsidRPr="00B96E4A">
        <w:rPr>
          <w:b w:val="0"/>
          <w:sz w:val="24"/>
          <w:szCs w:val="24"/>
        </w:rPr>
        <w:t xml:space="preserve">- В таблицата по-долу е предоставена всичката налична информация относно разпространение на видовете н ЗЗ „Балчик” - посочени са всички числености на установените видове птици от проведени проучвания и побликувани данни. Посочените данни са взети от лично проучване на гнездящите видове на територията на ИП, стандартния натура формуляр на ЗЗ „Балчик”, </w:t>
      </w:r>
      <w:r w:rsidRPr="00B96E4A">
        <w:rPr>
          <w:b w:val="0"/>
          <w:bCs w:val="0"/>
          <w:sz w:val="24"/>
          <w:szCs w:val="24"/>
        </w:rPr>
        <w:t> по проект „Картиране и определяне на природозащитното състояние на природни местообитания и видове - фаза I” и изготвения доклад към него през годините 2007, 2012 и 2015, както и от проведено проучване на гнездящите птици в степните местообитания на ЗЗ</w:t>
      </w:r>
      <w:r w:rsidRPr="00B96E4A">
        <w:rPr>
          <w:b w:val="0"/>
          <w:sz w:val="24"/>
          <w:szCs w:val="24"/>
        </w:rPr>
        <w:t>„Балчик” във връзка с плановете за изграждане на</w:t>
      </w:r>
      <w:r w:rsidRPr="00B96E4A">
        <w:rPr>
          <w:sz w:val="24"/>
          <w:szCs w:val="24"/>
        </w:rPr>
        <w:t xml:space="preserve"> </w:t>
      </w:r>
      <w:r w:rsidRPr="00B96E4A">
        <w:rPr>
          <w:b w:val="0"/>
          <w:sz w:val="24"/>
          <w:szCs w:val="24"/>
        </w:rPr>
        <w:t>„ВАКАНЦИОННО СЕЛИЩЕ „МОМЧИЛ ГОЛФ И ГОЛФ ИГРИЩЕ”. След обобщаване на численостите се установи че има пет периода на проучване които могат да бъдат разглеждани в следната таблица: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900"/>
        <w:gridCol w:w="1383"/>
        <w:gridCol w:w="908"/>
        <w:gridCol w:w="977"/>
        <w:gridCol w:w="2777"/>
      </w:tblGrid>
      <w:tr w:rsidR="00F70CFC" w:rsidRPr="00B96E4A" w:rsidTr="00F70CFC">
        <w:tc>
          <w:tcPr>
            <w:tcW w:w="2694"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Вид</w:t>
            </w:r>
          </w:p>
        </w:tc>
        <w:tc>
          <w:tcPr>
            <w:tcW w:w="900"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лични данни</w:t>
            </w:r>
          </w:p>
        </w:tc>
        <w:tc>
          <w:tcPr>
            <w:tcW w:w="1383"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стандартен натура формуляр</w:t>
            </w:r>
          </w:p>
        </w:tc>
        <w:tc>
          <w:tcPr>
            <w:tcW w:w="908"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2007</w:t>
            </w:r>
          </w:p>
        </w:tc>
        <w:tc>
          <w:tcPr>
            <w:tcW w:w="977"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2012</w:t>
            </w:r>
          </w:p>
        </w:tc>
        <w:tc>
          <w:tcPr>
            <w:tcW w:w="2777"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2015</w:t>
            </w:r>
          </w:p>
        </w:tc>
      </w:tr>
      <w:tr w:rsidR="00F70CFC" w:rsidRPr="00B96E4A" w:rsidTr="00F70CFC">
        <w:tc>
          <w:tcPr>
            <w:tcW w:w="2694" w:type="dxa"/>
          </w:tcPr>
          <w:p w:rsidR="00F70CFC" w:rsidRPr="00B96E4A" w:rsidRDefault="00F70CFC" w:rsidP="00F70CFC">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lastRenderedPageBreak/>
              <w:t xml:space="preserve">Синявица </w:t>
            </w:r>
          </w:p>
          <w:p w:rsidR="00F70CFC" w:rsidRPr="00B96E4A" w:rsidRDefault="00F70CFC" w:rsidP="00F70CFC">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Coracias garrulus</w:t>
            </w:r>
            <w:r w:rsidRPr="00B96E4A">
              <w:rPr>
                <w:rStyle w:val="44"/>
                <w:rFonts w:ascii="Times New Roman" w:hAnsi="Times New Roman" w:cs="Times New Roman"/>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1-1</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2777" w:type="dxa"/>
            <w:shd w:val="clear" w:color="auto" w:fill="FDE9D9" w:themeFill="accent6" w:themeFillTint="33"/>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4 твърде вероятно гнездене</w:t>
            </w:r>
          </w:p>
        </w:tc>
      </w:tr>
      <w:tr w:rsidR="00F70CFC" w:rsidRPr="00B96E4A" w:rsidTr="00F70CFC">
        <w:tc>
          <w:tcPr>
            <w:tcW w:w="2694" w:type="dxa"/>
          </w:tcPr>
          <w:p w:rsidR="00F70CFC" w:rsidRPr="00B96E4A" w:rsidRDefault="00F70CFC" w:rsidP="00F70CFC">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Горска чучулига </w:t>
            </w:r>
          </w:p>
          <w:p w:rsidR="00F70CFC" w:rsidRPr="00B96E4A" w:rsidRDefault="00F70CFC" w:rsidP="00F70CFC">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Lullula arborea</w:t>
            </w:r>
            <w:r w:rsidRPr="00B96E4A">
              <w:rPr>
                <w:rStyle w:val="44"/>
                <w:rFonts w:ascii="Times New Roman" w:hAnsi="Times New Roman" w:cs="Times New Roman"/>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383" w:type="dxa"/>
            <w:shd w:val="clear" w:color="auto" w:fill="DDD9C3" w:themeFill="background2" w:themeFillShade="E6"/>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4</w:t>
            </w:r>
          </w:p>
        </w:tc>
        <w:tc>
          <w:tcPr>
            <w:tcW w:w="27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F70CFC" w:rsidRPr="00B96E4A" w:rsidTr="00F70CFC">
        <w:tc>
          <w:tcPr>
            <w:tcW w:w="2694" w:type="dxa"/>
          </w:tcPr>
          <w:p w:rsidR="00F70CFC" w:rsidRPr="00B96E4A" w:rsidRDefault="00F70CFC" w:rsidP="00F70CFC">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Полска бъбрица </w:t>
            </w:r>
          </w:p>
          <w:p w:rsidR="00F70CFC" w:rsidRPr="00B96E4A" w:rsidRDefault="00F70CFC" w:rsidP="00F70CFC">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Anthus campestris</w:t>
            </w:r>
            <w:r w:rsidRPr="00B96E4A">
              <w:rPr>
                <w:rStyle w:val="44"/>
                <w:rFonts w:ascii="Times New Roman" w:hAnsi="Times New Roman" w:cs="Times New Roman"/>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1383" w:type="dxa"/>
            <w:shd w:val="clear" w:color="auto" w:fill="DDD9C3" w:themeFill="background2" w:themeFillShade="E6"/>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13</w:t>
            </w:r>
          </w:p>
        </w:tc>
        <w:tc>
          <w:tcPr>
            <w:tcW w:w="2777" w:type="dxa"/>
            <w:shd w:val="clear" w:color="auto" w:fill="FDE9D9" w:themeFill="accent6" w:themeFillTint="33"/>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9 твърде вероятно гнездене</w:t>
            </w:r>
          </w:p>
        </w:tc>
      </w:tr>
      <w:tr w:rsidR="00F70CFC" w:rsidRPr="00B96E4A" w:rsidTr="00F70CFC">
        <w:tc>
          <w:tcPr>
            <w:tcW w:w="2694" w:type="dxa"/>
          </w:tcPr>
          <w:p w:rsidR="00F70CFC" w:rsidRPr="00B96E4A" w:rsidRDefault="00F70CFC" w:rsidP="00F70CFC">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Червеногърба сврачка (</w:t>
            </w:r>
            <w:r w:rsidRPr="00B96E4A">
              <w:rPr>
                <w:rStyle w:val="44"/>
                <w:rFonts w:ascii="Times New Roman" w:hAnsi="Times New Roman" w:cs="Times New Roman"/>
                <w:i/>
                <w:sz w:val="24"/>
                <w:szCs w:val="24"/>
              </w:rPr>
              <w:t>Lanius collurio</w:t>
            </w:r>
            <w:r w:rsidRPr="00B96E4A">
              <w:rPr>
                <w:rStyle w:val="44"/>
                <w:rFonts w:ascii="Times New Roman" w:hAnsi="Times New Roman" w:cs="Times New Roman"/>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3</w:t>
            </w:r>
          </w:p>
        </w:tc>
        <w:tc>
          <w:tcPr>
            <w:tcW w:w="1383" w:type="dxa"/>
            <w:shd w:val="clear" w:color="auto" w:fill="DDD9C3" w:themeFill="background2" w:themeFillShade="E6"/>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50-50</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14</w:t>
            </w:r>
          </w:p>
        </w:tc>
        <w:tc>
          <w:tcPr>
            <w:tcW w:w="2777" w:type="dxa"/>
            <w:shd w:val="clear" w:color="auto" w:fill="FDE9D9" w:themeFill="accent6" w:themeFillTint="33"/>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1 дв. и </w:t>
            </w:r>
            <w:r w:rsidRPr="00B96E4A">
              <w:rPr>
                <w:rFonts w:ascii="Times New Roman" w:hAnsi="Times New Roman" w:cs="Times New Roman"/>
                <w:sz w:val="24"/>
                <w:szCs w:val="24"/>
                <w:u w:val="single"/>
              </w:rPr>
              <w:t>15 индивида????</w:t>
            </w:r>
          </w:p>
        </w:tc>
      </w:tr>
      <w:tr w:rsidR="00F70CFC" w:rsidRPr="00B96E4A" w:rsidTr="00F70CFC">
        <w:tc>
          <w:tcPr>
            <w:tcW w:w="2694"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Белоопашат мишелов  </w:t>
            </w:r>
          </w:p>
          <w:p w:rsidR="00F70CFC" w:rsidRPr="00B96E4A" w:rsidRDefault="00F70CFC" w:rsidP="00F70CFC">
            <w:pPr>
              <w:spacing w:line="240" w:lineRule="auto"/>
              <w:jc w:val="both"/>
              <w:rPr>
                <w:rFonts w:ascii="Times New Roman" w:hAnsi="Times New Roman" w:cs="Times New Roman"/>
                <w:sz w:val="24"/>
                <w:szCs w:val="24"/>
                <w:lang w:val="en-US"/>
              </w:rPr>
            </w:pPr>
            <w:r w:rsidRPr="00B96E4A">
              <w:rPr>
                <w:rFonts w:ascii="Times New Roman" w:hAnsi="Times New Roman" w:cs="Times New Roman"/>
                <w:sz w:val="24"/>
                <w:szCs w:val="24"/>
              </w:rPr>
              <w:t>(</w:t>
            </w:r>
            <w:r w:rsidRPr="00B96E4A">
              <w:rPr>
                <w:rFonts w:ascii="Times New Roman" w:hAnsi="Times New Roman" w:cs="Times New Roman"/>
                <w:i/>
                <w:sz w:val="24"/>
                <w:szCs w:val="24"/>
              </w:rPr>
              <w:t>Buteo rufinus</w:t>
            </w:r>
            <w:r w:rsidRPr="00B96E4A">
              <w:rPr>
                <w:rFonts w:ascii="Times New Roman" w:hAnsi="Times New Roman" w:cs="Times New Roman"/>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1-1</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27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F70CFC" w:rsidRPr="00B96E4A" w:rsidTr="00F70CFC">
        <w:tc>
          <w:tcPr>
            <w:tcW w:w="2694"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Бухал </w:t>
            </w:r>
            <w:r w:rsidRPr="00B96E4A">
              <w:rPr>
                <w:rFonts w:ascii="Times New Roman" w:hAnsi="Times New Roman" w:cs="Times New Roman"/>
                <w:i/>
                <w:sz w:val="24"/>
                <w:szCs w:val="24"/>
              </w:rPr>
              <w:t>(</w:t>
            </w:r>
            <w:r w:rsidRPr="00B96E4A">
              <w:rPr>
                <w:rFonts w:ascii="Times New Roman" w:hAnsi="Times New Roman" w:cs="Times New Roman"/>
                <w:i/>
                <w:sz w:val="24"/>
                <w:szCs w:val="24"/>
                <w:lang w:val="en-US"/>
              </w:rPr>
              <w:t>Bubo bubo</w:t>
            </w:r>
            <w:r w:rsidRPr="00B96E4A">
              <w:rPr>
                <w:rFonts w:ascii="Times New Roman" w:hAnsi="Times New Roman" w:cs="Times New Roman"/>
                <w:i/>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7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F70CFC" w:rsidRPr="00B96E4A" w:rsidTr="00F70CFC">
        <w:tc>
          <w:tcPr>
            <w:tcW w:w="2694" w:type="dxa"/>
          </w:tcPr>
          <w:p w:rsidR="00F70CFC" w:rsidRPr="00B96E4A" w:rsidRDefault="00F70CFC" w:rsidP="00F70CFC">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Дебелоклюна чучулига (</w:t>
            </w:r>
            <w:r w:rsidRPr="00B96E4A">
              <w:rPr>
                <w:rStyle w:val="44"/>
                <w:rFonts w:ascii="Times New Roman" w:hAnsi="Times New Roman" w:cs="Times New Roman"/>
                <w:i/>
                <w:sz w:val="24"/>
                <w:szCs w:val="24"/>
              </w:rPr>
              <w:t>Melanocorypha calandra</w:t>
            </w:r>
            <w:r w:rsidRPr="00B96E4A">
              <w:rPr>
                <w:rStyle w:val="44"/>
                <w:rFonts w:ascii="Times New Roman" w:hAnsi="Times New Roman" w:cs="Times New Roman"/>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10</w:t>
            </w:r>
          </w:p>
        </w:tc>
        <w:tc>
          <w:tcPr>
            <w:tcW w:w="1383" w:type="dxa"/>
            <w:shd w:val="clear" w:color="auto" w:fill="DDD9C3" w:themeFill="background2" w:themeFillShade="E6"/>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7</w:t>
            </w:r>
          </w:p>
        </w:tc>
        <w:tc>
          <w:tcPr>
            <w:tcW w:w="27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2 сигурно гнезедене</w:t>
            </w:r>
          </w:p>
        </w:tc>
      </w:tr>
      <w:tr w:rsidR="00F70CFC" w:rsidRPr="00B96E4A" w:rsidTr="00F70CFC">
        <w:tc>
          <w:tcPr>
            <w:tcW w:w="2694" w:type="dxa"/>
          </w:tcPr>
          <w:p w:rsidR="00F70CFC" w:rsidRPr="00B96E4A" w:rsidRDefault="00F70CFC" w:rsidP="00F70CFC">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Черногърбо каменарче (</w:t>
            </w:r>
            <w:r w:rsidRPr="00B96E4A">
              <w:rPr>
                <w:rStyle w:val="44"/>
                <w:rFonts w:ascii="Times New Roman" w:hAnsi="Times New Roman" w:cs="Times New Roman"/>
                <w:i/>
                <w:sz w:val="24"/>
                <w:szCs w:val="24"/>
              </w:rPr>
              <w:t>Oenanthe pleschanka</w:t>
            </w:r>
            <w:r w:rsidRPr="00B96E4A">
              <w:rPr>
                <w:rStyle w:val="44"/>
                <w:rFonts w:ascii="Times New Roman" w:hAnsi="Times New Roman" w:cs="Times New Roman"/>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shd w:val="clear" w:color="auto" w:fill="DDD9C3" w:themeFill="background2" w:themeFillShade="E6"/>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35-35</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35</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7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F70CFC" w:rsidRPr="00B96E4A" w:rsidTr="00F70CFC">
        <w:tc>
          <w:tcPr>
            <w:tcW w:w="2694" w:type="dxa"/>
          </w:tcPr>
          <w:p w:rsidR="00F70CFC" w:rsidRPr="00B96E4A" w:rsidRDefault="00F70CFC" w:rsidP="00F70CFC">
            <w:pPr>
              <w:spacing w:line="240" w:lineRule="auto"/>
              <w:jc w:val="both"/>
              <w:rPr>
                <w:rFonts w:ascii="Times New Roman" w:hAnsi="Times New Roman" w:cs="Times New Roman"/>
                <w:sz w:val="24"/>
                <w:szCs w:val="24"/>
                <w:lang w:val="en-US"/>
              </w:rPr>
            </w:pPr>
            <w:r w:rsidRPr="00B96E4A">
              <w:rPr>
                <w:rStyle w:val="47"/>
                <w:rFonts w:ascii="Times New Roman" w:hAnsi="Times New Roman" w:cs="Times New Roman"/>
                <w:sz w:val="24"/>
                <w:szCs w:val="24"/>
              </w:rPr>
              <w:t>Градинска овесарка (</w:t>
            </w:r>
            <w:r w:rsidRPr="00B96E4A">
              <w:rPr>
                <w:rStyle w:val="44"/>
                <w:rFonts w:ascii="Times New Roman" w:hAnsi="Times New Roman" w:cs="Times New Roman"/>
                <w:i/>
                <w:sz w:val="24"/>
                <w:szCs w:val="24"/>
              </w:rPr>
              <w:t>Emberiza hortulana</w:t>
            </w:r>
            <w:r w:rsidRPr="00B96E4A">
              <w:rPr>
                <w:rStyle w:val="47"/>
                <w:rFonts w:ascii="Times New Roman" w:hAnsi="Times New Roman" w:cs="Times New Roman"/>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383"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6-6</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7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F70CFC" w:rsidRPr="00B96E4A" w:rsidTr="00F70CFC">
        <w:tc>
          <w:tcPr>
            <w:tcW w:w="2694" w:type="dxa"/>
          </w:tcPr>
          <w:p w:rsidR="00F70CFC" w:rsidRPr="00B96E4A" w:rsidRDefault="00F70CFC" w:rsidP="00F70CFC">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Късопръста чучулига (</w:t>
            </w:r>
            <w:r w:rsidRPr="00B96E4A">
              <w:rPr>
                <w:rStyle w:val="44"/>
                <w:rFonts w:ascii="Times New Roman" w:hAnsi="Times New Roman" w:cs="Times New Roman"/>
                <w:i/>
                <w:sz w:val="24"/>
                <w:szCs w:val="24"/>
              </w:rPr>
              <w:t>Calandrella brachydactyla</w:t>
            </w:r>
            <w:r w:rsidRPr="00B96E4A">
              <w:rPr>
                <w:rStyle w:val="44"/>
                <w:rFonts w:ascii="Times New Roman" w:hAnsi="Times New Roman" w:cs="Times New Roman"/>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1383" w:type="dxa"/>
            <w:shd w:val="clear" w:color="auto" w:fill="DDD9C3" w:themeFill="background2" w:themeFillShade="E6"/>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20-25</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27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F70CFC" w:rsidRPr="00B96E4A" w:rsidTr="00F70CFC">
        <w:tc>
          <w:tcPr>
            <w:tcW w:w="2694" w:type="dxa"/>
          </w:tcPr>
          <w:p w:rsidR="00F70CFC" w:rsidRPr="00B96E4A" w:rsidRDefault="00F70CFC" w:rsidP="00F70CFC">
            <w:pPr>
              <w:spacing w:line="240" w:lineRule="auto"/>
              <w:jc w:val="both"/>
              <w:rPr>
                <w:rStyle w:val="47"/>
                <w:rFonts w:ascii="Times New Roman" w:hAnsi="Times New Roman" w:cs="Times New Roman"/>
                <w:sz w:val="24"/>
                <w:szCs w:val="24"/>
              </w:rPr>
            </w:pPr>
            <w:r w:rsidRPr="00B96E4A">
              <w:rPr>
                <w:rStyle w:val="47"/>
                <w:rFonts w:ascii="Times New Roman" w:hAnsi="Times New Roman" w:cs="Times New Roman"/>
                <w:sz w:val="24"/>
                <w:szCs w:val="24"/>
              </w:rPr>
              <w:t xml:space="preserve">Ястребогушо коприварче </w:t>
            </w:r>
          </w:p>
          <w:p w:rsidR="00F70CFC" w:rsidRPr="00B96E4A" w:rsidRDefault="00F70CFC" w:rsidP="00F70CFC">
            <w:pPr>
              <w:spacing w:line="240" w:lineRule="auto"/>
              <w:jc w:val="both"/>
              <w:rPr>
                <w:rFonts w:ascii="Times New Roman" w:hAnsi="Times New Roman" w:cs="Times New Roman"/>
                <w:sz w:val="24"/>
                <w:szCs w:val="24"/>
                <w:lang w:val="en-US"/>
              </w:rPr>
            </w:pPr>
            <w:r w:rsidRPr="00B96E4A">
              <w:rPr>
                <w:rStyle w:val="47"/>
                <w:rFonts w:ascii="Times New Roman" w:hAnsi="Times New Roman" w:cs="Times New Roman"/>
                <w:sz w:val="24"/>
                <w:szCs w:val="24"/>
              </w:rPr>
              <w:t>(</w:t>
            </w:r>
            <w:r w:rsidRPr="00B96E4A">
              <w:rPr>
                <w:rStyle w:val="47"/>
                <w:rFonts w:ascii="Times New Roman" w:hAnsi="Times New Roman" w:cs="Times New Roman"/>
                <w:i/>
                <w:sz w:val="24"/>
                <w:szCs w:val="24"/>
              </w:rPr>
              <w:t>Sylvia nisoria</w:t>
            </w:r>
            <w:r w:rsidRPr="00B96E4A">
              <w:rPr>
                <w:rStyle w:val="47"/>
                <w:rFonts w:ascii="Times New Roman" w:hAnsi="Times New Roman" w:cs="Times New Roman"/>
                <w:sz w:val="24"/>
                <w:szCs w:val="24"/>
              </w:rPr>
              <w:t>)</w:t>
            </w:r>
          </w:p>
        </w:tc>
        <w:tc>
          <w:tcPr>
            <w:tcW w:w="900"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1383"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5-5</w:t>
            </w:r>
          </w:p>
        </w:tc>
        <w:tc>
          <w:tcPr>
            <w:tcW w:w="908"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777" w:type="dxa"/>
          </w:tcPr>
          <w:p w:rsidR="00F70CFC" w:rsidRPr="00B96E4A" w:rsidRDefault="00F70CFC" w:rsidP="00F70CFC">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bl>
    <w:p w:rsidR="00F70CFC" w:rsidRPr="00B96E4A" w:rsidRDefault="00F70CFC" w:rsidP="00F70CFC">
      <w:pPr>
        <w:jc w:val="both"/>
        <w:rPr>
          <w:rFonts w:ascii="Times New Roman" w:hAnsi="Times New Roman" w:cs="Times New Roman"/>
          <w:sz w:val="24"/>
          <w:szCs w:val="24"/>
        </w:rPr>
      </w:pPr>
    </w:p>
    <w:p w:rsidR="00F70CFC" w:rsidRPr="00B96E4A" w:rsidRDefault="00F70CFC" w:rsidP="00F70CFC">
      <w:pPr>
        <w:ind w:left="708"/>
        <w:jc w:val="both"/>
        <w:rPr>
          <w:rFonts w:ascii="Times New Roman" w:hAnsi="Times New Roman" w:cs="Times New Roman"/>
          <w:sz w:val="24"/>
          <w:szCs w:val="24"/>
        </w:rPr>
      </w:pPr>
      <w:r w:rsidRPr="00B96E4A">
        <w:rPr>
          <w:rFonts w:ascii="Times New Roman" w:hAnsi="Times New Roman" w:cs="Times New Roman"/>
          <w:sz w:val="24"/>
          <w:szCs w:val="24"/>
        </w:rPr>
        <w:t xml:space="preserve">В таблицата със сиво са отбелязани стойности на разпространение на видовете – неустановени при теренни проучвания – липсват научни данни или съвременни данни в подкрепа. С бледо розово са отбелязани стойностите които са субективни – несигурни, като за тях също липсват научно подкрепени/ съвременни  данни. След анализиране на данните се констатира че в </w:t>
      </w:r>
      <w:r w:rsidRPr="00B96E4A">
        <w:rPr>
          <w:rFonts w:ascii="Times New Roman" w:hAnsi="Times New Roman" w:cs="Times New Roman"/>
          <w:b/>
          <w:sz w:val="24"/>
          <w:szCs w:val="24"/>
        </w:rPr>
        <w:t>45 %</w:t>
      </w:r>
      <w:r w:rsidRPr="00B96E4A">
        <w:rPr>
          <w:rFonts w:ascii="Times New Roman" w:hAnsi="Times New Roman" w:cs="Times New Roman"/>
          <w:sz w:val="24"/>
          <w:szCs w:val="24"/>
        </w:rPr>
        <w:t xml:space="preserve">, от проучванията няма регистрирани видове от цитираните, от което става ясно че те липсват и не присъстват в района на ИП. Не става ясно защо са посочени точно тези бройки гнездящи двойки  птици, като дори няма съвпадение на някои цифри през годините. Проучването е дългогодишно и с постоянна повтаряемост </w:t>
      </w:r>
      <w:r w:rsidRPr="00B96E4A">
        <w:rPr>
          <w:rFonts w:ascii="Times New Roman" w:hAnsi="Times New Roman" w:cs="Times New Roman"/>
          <w:sz w:val="24"/>
          <w:szCs w:val="24"/>
        </w:rPr>
        <w:lastRenderedPageBreak/>
        <w:t>и от него става ясно че през годините не са установявани значими числености на видове.</w:t>
      </w:r>
    </w:p>
    <w:p w:rsidR="00F70CFC" w:rsidRPr="00B96E4A" w:rsidRDefault="00F70CFC" w:rsidP="00F70CFC">
      <w:pPr>
        <w:ind w:left="708"/>
        <w:jc w:val="both"/>
        <w:rPr>
          <w:rFonts w:ascii="Times New Roman" w:hAnsi="Times New Roman" w:cs="Times New Roman"/>
          <w:sz w:val="24"/>
          <w:szCs w:val="24"/>
        </w:rPr>
      </w:pPr>
      <w:r w:rsidRPr="00B96E4A">
        <w:rPr>
          <w:rFonts w:ascii="Times New Roman" w:hAnsi="Times New Roman" w:cs="Times New Roman"/>
          <w:sz w:val="24"/>
          <w:szCs w:val="24"/>
        </w:rPr>
        <w:t xml:space="preserve">За някои видове се наблюдава  неравномерно разпределение през годините,  което показва че разглежданата територия не се обитава постоянно/ ежегодно от едни и същи числености птици, което също показва че цитираните данни в таблицата не се знае как са получени и защо точно тези цифри са посочени. </w:t>
      </w:r>
    </w:p>
    <w:p w:rsidR="00F70CFC" w:rsidRPr="00B96E4A" w:rsidRDefault="00F70CFC" w:rsidP="00F70CFC">
      <w:pPr>
        <w:ind w:left="708"/>
        <w:jc w:val="both"/>
        <w:rPr>
          <w:rFonts w:ascii="Times New Roman" w:hAnsi="Times New Roman" w:cs="Times New Roman"/>
          <w:sz w:val="24"/>
          <w:szCs w:val="24"/>
        </w:rPr>
      </w:pPr>
      <w:r w:rsidRPr="00B96E4A">
        <w:rPr>
          <w:rFonts w:ascii="Times New Roman" w:hAnsi="Times New Roman" w:cs="Times New Roman"/>
          <w:sz w:val="24"/>
          <w:szCs w:val="24"/>
        </w:rPr>
        <w:t>Въпреки изказаното мнение може да се направи ясна преценка на влиянието дори и на така посочените данни.</w:t>
      </w:r>
    </w:p>
    <w:p w:rsidR="00F70CFC" w:rsidRPr="00B96E4A" w:rsidRDefault="00F70CFC" w:rsidP="00F70CFC">
      <w:pPr>
        <w:pStyle w:val="ListParagraph"/>
        <w:numPr>
          <w:ilvl w:val="0"/>
          <w:numId w:val="46"/>
        </w:numPr>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Синявица (</w:t>
      </w:r>
      <w:r w:rsidRPr="00B96E4A">
        <w:rPr>
          <w:rStyle w:val="44"/>
          <w:rFonts w:ascii="Times New Roman" w:hAnsi="Times New Roman" w:cs="Times New Roman"/>
          <w:i/>
          <w:sz w:val="24"/>
          <w:szCs w:val="24"/>
        </w:rPr>
        <w:t>Coracias garrulus</w:t>
      </w:r>
      <w:r w:rsidRPr="00B96E4A">
        <w:rPr>
          <w:rStyle w:val="44"/>
          <w:rFonts w:ascii="Times New Roman" w:hAnsi="Times New Roman" w:cs="Times New Roman"/>
          <w:sz w:val="24"/>
          <w:szCs w:val="24"/>
        </w:rPr>
        <w:t>) – като се вземе в предвид че присъствието на вида от посочените данни е под 50 % (2 установен, 3 пъти неустановен и вероятно гнездящ), то може да се заключи че по скоро Синявицата не обитава разглежданата територия и се наблюдава на случаен принцип на по – скоро хранещи се птици. Дори да приемем че разглеждания терен дава възможност за изхранване но не за гнездящи, то съседните терени в територията на ЗЗ предоствят също възможност за изхранване и ако ИП е с площ от 1376 дка, а ЗЗ е с площ 15600 дка. то се получчават 90 % свободни площи за обитаване в ЗЗ „Балчик”, аналогично е и за останалите видове.</w:t>
      </w:r>
    </w:p>
    <w:p w:rsidR="00F70CFC" w:rsidRPr="00B96E4A" w:rsidRDefault="00F70CFC" w:rsidP="00F70CFC">
      <w:pPr>
        <w:pStyle w:val="ListParagraph"/>
        <w:numPr>
          <w:ilvl w:val="0"/>
          <w:numId w:val="46"/>
        </w:numPr>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Ако се разгледа най – лошия вариант в който общата численост на цитирани птици е 43 бр. гнездящи двойки, а площа необходима за намиране на храна и обитаване е около 10 – 15 дка., то ще се получи че ще се отнемат 645 дка от ИП, респективно и от ЗЗ „Балчик”, равно на 4,1 % от зоната.</w:t>
      </w:r>
    </w:p>
    <w:p w:rsidR="00F70CFC" w:rsidRPr="00B96E4A" w:rsidRDefault="00F70CFC" w:rsidP="00F70CFC">
      <w:pPr>
        <w:pStyle w:val="ListParagraph"/>
        <w:numPr>
          <w:ilvl w:val="0"/>
          <w:numId w:val="46"/>
        </w:numPr>
        <w:jc w:val="both"/>
        <w:rPr>
          <w:rFonts w:ascii="Times New Roman" w:hAnsi="Times New Roman" w:cs="Times New Roman"/>
          <w:sz w:val="24"/>
          <w:szCs w:val="24"/>
          <w:shd w:val="clear" w:color="auto" w:fill="FFFFFF"/>
        </w:rPr>
      </w:pPr>
      <w:r w:rsidRPr="00B96E4A">
        <w:rPr>
          <w:rFonts w:ascii="Times New Roman" w:hAnsi="Times New Roman" w:cs="Times New Roman"/>
          <w:sz w:val="24"/>
          <w:szCs w:val="24"/>
          <w:shd w:val="clear" w:color="auto" w:fill="FFFFFF"/>
        </w:rPr>
        <w:t xml:space="preserve">Важно да се отбележи че разглежданата ЗЗ „Балчик” граничи с ЗЗ „Батова”, която предлага подходящи условия за обитаване и изхранване на посочените видове. </w:t>
      </w:r>
    </w:p>
    <w:p w:rsidR="00F70CFC" w:rsidRPr="00B96E4A" w:rsidRDefault="00F70CFC" w:rsidP="00F70CFC">
      <w:pPr>
        <w:ind w:left="708"/>
        <w:jc w:val="both"/>
        <w:rPr>
          <w:rFonts w:ascii="Times New Roman" w:hAnsi="Times New Roman" w:cs="Times New Roman"/>
          <w:sz w:val="24"/>
          <w:szCs w:val="24"/>
          <w:shd w:val="clear" w:color="auto" w:fill="FFFFFF"/>
        </w:rPr>
      </w:pPr>
      <w:r w:rsidRPr="00B96E4A">
        <w:rPr>
          <w:rFonts w:ascii="Times New Roman" w:hAnsi="Times New Roman" w:cs="Times New Roman"/>
          <w:sz w:val="24"/>
          <w:szCs w:val="24"/>
          <w:shd w:val="clear" w:color="auto" w:fill="FFFFFF"/>
        </w:rPr>
        <w:t>- Като цяло изказваме мнение че няма как да се посочи че ще има значително отрицателно въздействие при реализация на разглежданото ИП, тъи като посочените данни не дават категорично присъствие на посочените видове, напротив наблюдава се по – скоро отсъствие, особенно при целенасочините проучвания на територията на разглеждания имот.  Дори при направеното проучвне от БДЗП през 2015 г, са установени 4 вида от общо посочените 11, от които 2 като твърде вероятно гнездящи. Според нас при спазване на заложените мерки, няма да да бъдат значително засегнати посочените видове птици, има достатъчноп свободни територии за заемане при изместване на гнездящите двойки. При запазване на около 50 % от терените в ИП като степни местообитания, то смятаме че няма да бъдат променени значително количествата гнездящи прици, ще обитават разглежданото ИП.</w:t>
      </w:r>
    </w:p>
    <w:p w:rsidR="008F5613" w:rsidRPr="00B96E4A" w:rsidRDefault="00F70CFC" w:rsidP="00020B42">
      <w:pPr>
        <w:pStyle w:val="1"/>
        <w:shd w:val="clear" w:color="auto" w:fill="auto"/>
        <w:tabs>
          <w:tab w:val="left" w:pos="9072"/>
        </w:tabs>
        <w:spacing w:before="0" w:after="120" w:line="240" w:lineRule="auto"/>
        <w:ind w:left="708" w:firstLine="0"/>
        <w:jc w:val="both"/>
        <w:rPr>
          <w:rStyle w:val="44"/>
          <w:rFonts w:ascii="Times New Roman" w:hAnsi="Times New Roman" w:cs="Times New Roman"/>
          <w:sz w:val="24"/>
          <w:szCs w:val="24"/>
        </w:rPr>
      </w:pPr>
      <w:r w:rsidRPr="00B96E4A">
        <w:rPr>
          <w:rFonts w:ascii="Times New Roman" w:hAnsi="Times New Roman" w:cs="Times New Roman"/>
          <w:sz w:val="24"/>
          <w:szCs w:val="24"/>
        </w:rPr>
        <w:t xml:space="preserve">- </w:t>
      </w:r>
      <w:r w:rsidR="008F5613" w:rsidRPr="00B96E4A">
        <w:rPr>
          <w:rFonts w:ascii="Times New Roman" w:hAnsi="Times New Roman" w:cs="Times New Roman"/>
          <w:sz w:val="24"/>
          <w:szCs w:val="24"/>
        </w:rPr>
        <w:t>Като се има пред</w:t>
      </w:r>
      <w:r w:rsidR="002252A4" w:rsidRPr="00B96E4A">
        <w:rPr>
          <w:rFonts w:ascii="Times New Roman" w:hAnsi="Times New Roman" w:cs="Times New Roman"/>
          <w:sz w:val="24"/>
          <w:szCs w:val="24"/>
        </w:rPr>
        <w:t xml:space="preserve"> </w:t>
      </w:r>
      <w:r w:rsidR="008F5613" w:rsidRPr="00B96E4A">
        <w:rPr>
          <w:rFonts w:ascii="Times New Roman" w:hAnsi="Times New Roman" w:cs="Times New Roman"/>
          <w:sz w:val="24"/>
          <w:szCs w:val="24"/>
        </w:rPr>
        <w:t>вид</w:t>
      </w:r>
      <w:r w:rsidR="002252A4" w:rsidRPr="00B96E4A">
        <w:rPr>
          <w:rFonts w:ascii="Times New Roman" w:hAnsi="Times New Roman" w:cs="Times New Roman"/>
          <w:sz w:val="24"/>
          <w:szCs w:val="24"/>
        </w:rPr>
        <w:t>,</w:t>
      </w:r>
      <w:r w:rsidR="008F5613" w:rsidRPr="00B96E4A">
        <w:rPr>
          <w:rFonts w:ascii="Times New Roman" w:hAnsi="Times New Roman" w:cs="Times New Roman"/>
          <w:sz w:val="24"/>
          <w:szCs w:val="24"/>
        </w:rPr>
        <w:t xml:space="preserve"> че тези видове са установени като гнездящи за цялата зона, то </w:t>
      </w:r>
      <w:r w:rsidR="002252A4" w:rsidRPr="00B96E4A">
        <w:rPr>
          <w:rFonts w:ascii="Times New Roman" w:hAnsi="Times New Roman" w:cs="Times New Roman"/>
          <w:sz w:val="24"/>
          <w:szCs w:val="24"/>
        </w:rPr>
        <w:t xml:space="preserve">по никакъв начин въз основа на тези данни не може </w:t>
      </w:r>
      <w:r w:rsidR="008F5613" w:rsidRPr="00B96E4A">
        <w:rPr>
          <w:rFonts w:ascii="Times New Roman" w:hAnsi="Times New Roman" w:cs="Times New Roman"/>
          <w:sz w:val="24"/>
          <w:szCs w:val="24"/>
        </w:rPr>
        <w:t xml:space="preserve">да се </w:t>
      </w:r>
      <w:r w:rsidR="002252A4" w:rsidRPr="00B96E4A">
        <w:rPr>
          <w:rFonts w:ascii="Times New Roman" w:hAnsi="Times New Roman" w:cs="Times New Roman"/>
          <w:sz w:val="24"/>
          <w:szCs w:val="24"/>
        </w:rPr>
        <w:t xml:space="preserve">направи извод, </w:t>
      </w:r>
      <w:r w:rsidR="008F5613" w:rsidRPr="00B96E4A">
        <w:rPr>
          <w:rFonts w:ascii="Times New Roman" w:hAnsi="Times New Roman" w:cs="Times New Roman"/>
          <w:sz w:val="24"/>
          <w:szCs w:val="24"/>
        </w:rPr>
        <w:t xml:space="preserve">че </w:t>
      </w:r>
      <w:r w:rsidR="002252A4" w:rsidRPr="00B96E4A">
        <w:rPr>
          <w:rFonts w:ascii="Times New Roman" w:hAnsi="Times New Roman" w:cs="Times New Roman"/>
          <w:sz w:val="24"/>
          <w:szCs w:val="24"/>
        </w:rPr>
        <w:t xml:space="preserve">върху тях </w:t>
      </w:r>
      <w:r w:rsidR="008F5613" w:rsidRPr="00B96E4A">
        <w:rPr>
          <w:rFonts w:ascii="Times New Roman" w:hAnsi="Times New Roman" w:cs="Times New Roman"/>
          <w:sz w:val="24"/>
          <w:szCs w:val="24"/>
        </w:rPr>
        <w:t xml:space="preserve">ще </w:t>
      </w:r>
      <w:r w:rsidR="002252A4" w:rsidRPr="00B96E4A">
        <w:rPr>
          <w:rFonts w:ascii="Times New Roman" w:hAnsi="Times New Roman" w:cs="Times New Roman"/>
          <w:sz w:val="24"/>
          <w:szCs w:val="24"/>
        </w:rPr>
        <w:t>бъде оказано</w:t>
      </w:r>
      <w:r w:rsidR="008F5613" w:rsidRPr="00B96E4A">
        <w:rPr>
          <w:rFonts w:ascii="Times New Roman" w:hAnsi="Times New Roman" w:cs="Times New Roman"/>
          <w:sz w:val="24"/>
          <w:szCs w:val="24"/>
        </w:rPr>
        <w:t xml:space="preserve"> значително въздействие. Зоната предлага </w:t>
      </w:r>
      <w:r w:rsidR="002252A4" w:rsidRPr="00B96E4A">
        <w:rPr>
          <w:rFonts w:ascii="Times New Roman" w:hAnsi="Times New Roman" w:cs="Times New Roman"/>
          <w:sz w:val="24"/>
          <w:szCs w:val="24"/>
        </w:rPr>
        <w:t>огромно</w:t>
      </w:r>
      <w:r w:rsidR="008F5613" w:rsidRPr="00B96E4A">
        <w:rPr>
          <w:rFonts w:ascii="Times New Roman" w:hAnsi="Times New Roman" w:cs="Times New Roman"/>
          <w:sz w:val="24"/>
          <w:szCs w:val="24"/>
        </w:rPr>
        <w:t xml:space="preserve"> свободно пространство за обитаване на разглежданите видове</w:t>
      </w:r>
      <w:r w:rsidR="002252A4" w:rsidRPr="00B96E4A">
        <w:rPr>
          <w:rFonts w:ascii="Times New Roman" w:hAnsi="Times New Roman" w:cs="Times New Roman"/>
          <w:sz w:val="24"/>
          <w:szCs w:val="24"/>
        </w:rPr>
        <w:t>, почти всички от които са единични екземпляри</w:t>
      </w:r>
      <w:r w:rsidR="008F5613" w:rsidRPr="00B96E4A">
        <w:rPr>
          <w:rFonts w:ascii="Times New Roman" w:hAnsi="Times New Roman" w:cs="Times New Roman"/>
          <w:sz w:val="24"/>
          <w:szCs w:val="24"/>
        </w:rPr>
        <w:t>.</w:t>
      </w:r>
    </w:p>
    <w:p w:rsidR="009966FB" w:rsidRPr="00B96E4A" w:rsidRDefault="009966FB" w:rsidP="00020B42">
      <w:pPr>
        <w:pStyle w:val="1"/>
        <w:shd w:val="clear" w:color="auto" w:fill="auto"/>
        <w:tabs>
          <w:tab w:val="left" w:pos="9072"/>
        </w:tabs>
        <w:spacing w:before="0" w:after="120" w:line="240" w:lineRule="auto"/>
        <w:ind w:left="709" w:hanging="1"/>
        <w:jc w:val="both"/>
        <w:rPr>
          <w:rFonts w:ascii="Times New Roman" w:hAnsi="Times New Roman" w:cs="Times New Roman"/>
          <w:i/>
          <w:sz w:val="24"/>
          <w:szCs w:val="24"/>
        </w:rPr>
      </w:pPr>
      <w:r w:rsidRPr="00B96E4A">
        <w:rPr>
          <w:rFonts w:ascii="Times New Roman" w:hAnsi="Times New Roman" w:cs="Times New Roman"/>
          <w:i/>
          <w:sz w:val="24"/>
          <w:szCs w:val="24"/>
        </w:rPr>
        <w:lastRenderedPageBreak/>
        <w:t xml:space="preserve">Категорично не сме съгласни с твърдението: "Инвестиционното предложение няма да се отрази негативно на хищните птици, предмет на опазване в зоната, тъй като няма да бъдат засегнати техни местообитания." (стр. 44). ИП представлява важно хранително местообитание за видовете и ловуването на терени в близост не може да компенсира унищожаването им. Единствените двойки орел змияр, белоопашат мишелов и малък креслив орел, гнездящи в зоната, се хранят редовно в района на ИП. </w:t>
      </w:r>
    </w:p>
    <w:p w:rsidR="002252A4" w:rsidRPr="00B96E4A" w:rsidRDefault="00E8766A" w:rsidP="00020B42">
      <w:pPr>
        <w:pStyle w:val="1"/>
        <w:shd w:val="clear" w:color="auto" w:fill="auto"/>
        <w:tabs>
          <w:tab w:val="left" w:pos="9072"/>
        </w:tabs>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2252A4" w:rsidRPr="00B96E4A">
        <w:rPr>
          <w:rFonts w:ascii="Times New Roman" w:hAnsi="Times New Roman" w:cs="Times New Roman"/>
          <w:sz w:val="24"/>
          <w:szCs w:val="24"/>
        </w:rPr>
        <w:t>Твърдението не се приема, поради следните мотиви:</w:t>
      </w:r>
    </w:p>
    <w:p w:rsidR="002252A4" w:rsidRPr="00B96E4A" w:rsidRDefault="00F70CFC" w:rsidP="00020B42">
      <w:pPr>
        <w:pStyle w:val="1"/>
        <w:shd w:val="clear" w:color="auto" w:fill="auto"/>
        <w:tabs>
          <w:tab w:val="left" w:pos="9072"/>
        </w:tabs>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2252A4" w:rsidRPr="00B96E4A">
        <w:rPr>
          <w:rFonts w:ascii="Times New Roman" w:hAnsi="Times New Roman" w:cs="Times New Roman"/>
          <w:sz w:val="24"/>
          <w:szCs w:val="24"/>
        </w:rPr>
        <w:t xml:space="preserve"> </w:t>
      </w:r>
      <w:r w:rsidR="00E8766A" w:rsidRPr="00B96E4A">
        <w:rPr>
          <w:rFonts w:ascii="Times New Roman" w:hAnsi="Times New Roman" w:cs="Times New Roman"/>
          <w:sz w:val="24"/>
          <w:szCs w:val="24"/>
        </w:rPr>
        <w:t>Към настоящия момент няма научна разработка</w:t>
      </w:r>
      <w:r w:rsidR="002252A4" w:rsidRPr="00B96E4A">
        <w:rPr>
          <w:rFonts w:ascii="Times New Roman" w:hAnsi="Times New Roman" w:cs="Times New Roman"/>
          <w:sz w:val="24"/>
          <w:szCs w:val="24"/>
        </w:rPr>
        <w:t>,</w:t>
      </w:r>
      <w:r w:rsidR="00014258" w:rsidRPr="00B96E4A">
        <w:rPr>
          <w:rFonts w:ascii="Times New Roman" w:hAnsi="Times New Roman" w:cs="Times New Roman"/>
          <w:sz w:val="24"/>
          <w:szCs w:val="24"/>
        </w:rPr>
        <w:t xml:space="preserve"> в</w:t>
      </w:r>
      <w:r w:rsidR="00E8766A" w:rsidRPr="00B96E4A">
        <w:rPr>
          <w:rFonts w:ascii="Times New Roman" w:hAnsi="Times New Roman" w:cs="Times New Roman"/>
          <w:sz w:val="24"/>
          <w:szCs w:val="24"/>
        </w:rPr>
        <w:t xml:space="preserve"> която да </w:t>
      </w:r>
      <w:r w:rsidR="00014258" w:rsidRPr="00B96E4A">
        <w:rPr>
          <w:rFonts w:ascii="Times New Roman" w:hAnsi="Times New Roman" w:cs="Times New Roman"/>
          <w:sz w:val="24"/>
          <w:szCs w:val="24"/>
        </w:rPr>
        <w:t>е доказано или дори да е казано,</w:t>
      </w:r>
      <w:r w:rsidR="00E8766A" w:rsidRPr="00B96E4A">
        <w:rPr>
          <w:rFonts w:ascii="Times New Roman" w:hAnsi="Times New Roman" w:cs="Times New Roman"/>
          <w:sz w:val="24"/>
          <w:szCs w:val="24"/>
        </w:rPr>
        <w:t xml:space="preserve"> че разглеждания</w:t>
      </w:r>
      <w:r w:rsidR="00014258" w:rsidRPr="00B96E4A">
        <w:rPr>
          <w:rFonts w:ascii="Times New Roman" w:hAnsi="Times New Roman" w:cs="Times New Roman"/>
          <w:sz w:val="24"/>
          <w:szCs w:val="24"/>
        </w:rPr>
        <w:t>т</w:t>
      </w:r>
      <w:r w:rsidR="00E8766A" w:rsidRPr="00B96E4A">
        <w:rPr>
          <w:rFonts w:ascii="Times New Roman" w:hAnsi="Times New Roman" w:cs="Times New Roman"/>
          <w:sz w:val="24"/>
          <w:szCs w:val="24"/>
        </w:rPr>
        <w:t xml:space="preserve"> терен представлява „важно хранително местообитание</w:t>
      </w:r>
      <w:r w:rsidR="002252A4" w:rsidRPr="00B96E4A">
        <w:rPr>
          <w:rFonts w:ascii="Times New Roman" w:hAnsi="Times New Roman" w:cs="Times New Roman"/>
          <w:sz w:val="24"/>
          <w:szCs w:val="24"/>
        </w:rPr>
        <w:t>”</w:t>
      </w:r>
      <w:r w:rsidR="00E8766A" w:rsidRPr="00B96E4A">
        <w:rPr>
          <w:rFonts w:ascii="Times New Roman" w:hAnsi="Times New Roman" w:cs="Times New Roman"/>
          <w:sz w:val="24"/>
          <w:szCs w:val="24"/>
        </w:rPr>
        <w:t xml:space="preserve"> за </w:t>
      </w:r>
      <w:r w:rsidR="002252A4" w:rsidRPr="00B96E4A">
        <w:rPr>
          <w:rFonts w:ascii="Times New Roman" w:hAnsi="Times New Roman" w:cs="Times New Roman"/>
          <w:sz w:val="24"/>
          <w:szCs w:val="24"/>
        </w:rPr>
        <w:t xml:space="preserve">тези </w:t>
      </w:r>
      <w:r w:rsidR="00E8766A" w:rsidRPr="00B96E4A">
        <w:rPr>
          <w:rFonts w:ascii="Times New Roman" w:hAnsi="Times New Roman" w:cs="Times New Roman"/>
          <w:sz w:val="24"/>
          <w:szCs w:val="24"/>
        </w:rPr>
        <w:t>видове</w:t>
      </w:r>
      <w:r w:rsidR="002252A4" w:rsidRPr="00B96E4A">
        <w:rPr>
          <w:rFonts w:ascii="Times New Roman" w:hAnsi="Times New Roman" w:cs="Times New Roman"/>
          <w:sz w:val="24"/>
          <w:szCs w:val="24"/>
        </w:rPr>
        <w:t>.</w:t>
      </w:r>
    </w:p>
    <w:p w:rsidR="00014258" w:rsidRPr="00B96E4A" w:rsidRDefault="00F70CFC" w:rsidP="00020B42">
      <w:pPr>
        <w:pStyle w:val="1"/>
        <w:shd w:val="clear" w:color="auto" w:fill="auto"/>
        <w:tabs>
          <w:tab w:val="left" w:pos="9072"/>
        </w:tabs>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E8766A" w:rsidRPr="00B96E4A">
        <w:rPr>
          <w:rFonts w:ascii="Times New Roman" w:hAnsi="Times New Roman" w:cs="Times New Roman"/>
          <w:sz w:val="24"/>
          <w:szCs w:val="24"/>
        </w:rPr>
        <w:t>От</w:t>
      </w:r>
      <w:r w:rsidR="002B1FA9" w:rsidRPr="00B96E4A">
        <w:rPr>
          <w:rFonts w:ascii="Times New Roman" w:hAnsi="Times New Roman" w:cs="Times New Roman"/>
          <w:sz w:val="24"/>
          <w:szCs w:val="24"/>
        </w:rPr>
        <w:t xml:space="preserve"> </w:t>
      </w:r>
      <w:r w:rsidR="00E8766A" w:rsidRPr="00B96E4A">
        <w:rPr>
          <w:rFonts w:ascii="Times New Roman" w:hAnsi="Times New Roman" w:cs="Times New Roman"/>
          <w:sz w:val="24"/>
          <w:szCs w:val="24"/>
        </w:rPr>
        <w:t>изброените видове</w:t>
      </w:r>
      <w:r w:rsidR="00014258" w:rsidRPr="00B96E4A">
        <w:rPr>
          <w:rFonts w:ascii="Times New Roman" w:hAnsi="Times New Roman" w:cs="Times New Roman"/>
          <w:sz w:val="24"/>
          <w:szCs w:val="24"/>
        </w:rPr>
        <w:t xml:space="preserve"> не е установен нито един по време на теренните проучвания.</w:t>
      </w:r>
    </w:p>
    <w:p w:rsidR="00E8766A" w:rsidRPr="00B96E4A" w:rsidRDefault="00F70CFC" w:rsidP="00020B42">
      <w:pPr>
        <w:pStyle w:val="1"/>
        <w:shd w:val="clear" w:color="auto" w:fill="auto"/>
        <w:tabs>
          <w:tab w:val="left" w:pos="9072"/>
        </w:tabs>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014258" w:rsidRPr="00B96E4A">
        <w:rPr>
          <w:rFonts w:ascii="Times New Roman" w:hAnsi="Times New Roman" w:cs="Times New Roman"/>
          <w:sz w:val="24"/>
          <w:szCs w:val="24"/>
        </w:rPr>
        <w:t>Малкият креслив орел не фигурира, като гнездящ в</w:t>
      </w:r>
      <w:r w:rsidR="00E8766A" w:rsidRPr="00B96E4A">
        <w:rPr>
          <w:rFonts w:ascii="Times New Roman" w:hAnsi="Times New Roman" w:cs="Times New Roman"/>
          <w:sz w:val="24"/>
          <w:szCs w:val="24"/>
        </w:rPr>
        <w:t xml:space="preserve"> доклада за гнездящи птици в ЗЗ „Балчик”</w:t>
      </w:r>
      <w:r w:rsidR="00014258" w:rsidRPr="00B96E4A">
        <w:rPr>
          <w:rFonts w:ascii="Times New Roman" w:hAnsi="Times New Roman" w:cs="Times New Roman"/>
          <w:sz w:val="24"/>
          <w:szCs w:val="24"/>
        </w:rPr>
        <w:t xml:space="preserve"> </w:t>
      </w:r>
      <w:r w:rsidR="00E8766A" w:rsidRPr="00B96E4A">
        <w:rPr>
          <w:rFonts w:ascii="Times New Roman" w:hAnsi="Times New Roman" w:cs="Times New Roman"/>
          <w:sz w:val="24"/>
          <w:szCs w:val="24"/>
        </w:rPr>
        <w:t xml:space="preserve">по </w:t>
      </w:r>
      <w:r w:rsidR="00E8766A" w:rsidRPr="00B96E4A">
        <w:rPr>
          <w:rFonts w:ascii="Times New Roman" w:eastAsia="Times New Roman" w:hAnsi="Times New Roman" w:cs="Times New Roman"/>
          <w:sz w:val="24"/>
          <w:szCs w:val="24"/>
        </w:rPr>
        <w:t xml:space="preserve">проект: </w:t>
      </w:r>
      <w:r w:rsidR="00E8766A" w:rsidRPr="00B96E4A">
        <w:rPr>
          <w:rFonts w:ascii="Times New Roman" w:eastAsia="Times New Roman" w:hAnsi="Times New Roman" w:cs="Times New Roman"/>
          <w:i/>
          <w:sz w:val="24"/>
          <w:szCs w:val="24"/>
        </w:rPr>
        <w:t>"Картиране и определяне на природозащитното състояние на природни местообитания и видове - фаза I"</w:t>
      </w:r>
      <w:r w:rsidR="00014258" w:rsidRPr="00B96E4A">
        <w:rPr>
          <w:rFonts w:ascii="Times New Roman" w:hAnsi="Times New Roman" w:cs="Times New Roman"/>
          <w:sz w:val="24"/>
          <w:szCs w:val="24"/>
        </w:rPr>
        <w:t>.</w:t>
      </w:r>
    </w:p>
    <w:p w:rsidR="009966FB" w:rsidRPr="00B96E4A" w:rsidRDefault="009966FB" w:rsidP="00CB51CE">
      <w:pPr>
        <w:pStyle w:val="1"/>
        <w:shd w:val="clear" w:color="auto" w:fill="auto"/>
        <w:spacing w:before="0" w:after="120" w:line="240" w:lineRule="auto"/>
        <w:ind w:left="709" w:hanging="1"/>
        <w:jc w:val="both"/>
        <w:rPr>
          <w:rFonts w:ascii="Times New Roman" w:hAnsi="Times New Roman" w:cs="Times New Roman"/>
          <w:i/>
          <w:sz w:val="24"/>
          <w:szCs w:val="24"/>
        </w:rPr>
      </w:pPr>
      <w:r w:rsidRPr="00B96E4A">
        <w:rPr>
          <w:rFonts w:ascii="Times New Roman" w:hAnsi="Times New Roman" w:cs="Times New Roman"/>
          <w:i/>
          <w:sz w:val="24"/>
          <w:szCs w:val="24"/>
        </w:rPr>
        <w:t xml:space="preserve">От 25 до 50% от гнездата на видовете дебелоклюна чучулига (Melanocorypha calandra), късопръста чучулига (Calandrella brachydactyla), полска бъбрица (Anthus campestris), </w:t>
      </w:r>
      <w:r w:rsidRPr="00B96E4A">
        <w:rPr>
          <w:rStyle w:val="44"/>
          <w:rFonts w:ascii="Times New Roman" w:hAnsi="Times New Roman" w:cs="Times New Roman"/>
          <w:i/>
          <w:sz w:val="24"/>
          <w:szCs w:val="24"/>
        </w:rPr>
        <w:t xml:space="preserve">турилик (Burhinus oedicnemus) </w:t>
      </w:r>
      <w:r w:rsidRPr="00B96E4A">
        <w:rPr>
          <w:rFonts w:ascii="Times New Roman" w:hAnsi="Times New Roman" w:cs="Times New Roman"/>
          <w:i/>
          <w:sz w:val="24"/>
          <w:szCs w:val="24"/>
        </w:rPr>
        <w:t>ще бъдат унищожени или двойките - прогонени, с което състоянието на тези видове в зоната ще стане неблагоприятно-лошо. Авторите на доклада сами са описали значителните въздействия (1 двойка турилик от 2-3 за цялата зона, 5-6 двойки полска бъбрица от 20 за цялата зона, 6 двойки късопръста чучулига от 20-25 за цялата зона, 10 двойки дебелоклюна чучулига от 20 за цялата зона).</w:t>
      </w:r>
    </w:p>
    <w:p w:rsidR="00014258" w:rsidRPr="00B96E4A" w:rsidRDefault="00E8766A"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014258" w:rsidRPr="00B96E4A">
        <w:rPr>
          <w:rFonts w:ascii="Times New Roman" w:hAnsi="Times New Roman" w:cs="Times New Roman"/>
          <w:sz w:val="24"/>
          <w:szCs w:val="24"/>
        </w:rPr>
        <w:t>Твърдението не се приема поради следните мотиви:</w:t>
      </w:r>
    </w:p>
    <w:p w:rsidR="00014258" w:rsidRPr="00B96E4A" w:rsidRDefault="00F70CFC" w:rsidP="00014258">
      <w:pPr>
        <w:pStyle w:val="1"/>
        <w:shd w:val="clear" w:color="auto" w:fill="auto"/>
        <w:tabs>
          <w:tab w:val="left" w:pos="9072"/>
        </w:tabs>
        <w:spacing w:before="0" w:after="120" w:line="240" w:lineRule="auto"/>
        <w:ind w:left="709" w:hanging="1"/>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 </w:t>
      </w:r>
      <w:r w:rsidR="00014258" w:rsidRPr="00B96E4A">
        <w:rPr>
          <w:rStyle w:val="44"/>
          <w:rFonts w:ascii="Times New Roman" w:hAnsi="Times New Roman" w:cs="Times New Roman"/>
          <w:sz w:val="24"/>
          <w:szCs w:val="24"/>
        </w:rPr>
        <w:t>Подобно твърдение не може да се прави голословно – за такъв извод са нужни сериозни научни и експертни доказателства и аргументи.</w:t>
      </w:r>
    </w:p>
    <w:p w:rsidR="00551170" w:rsidRPr="00B96E4A" w:rsidRDefault="00F70CFC"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D97D0F" w:rsidRPr="00B96E4A">
        <w:rPr>
          <w:rFonts w:ascii="Times New Roman" w:hAnsi="Times New Roman" w:cs="Times New Roman"/>
          <w:sz w:val="24"/>
          <w:szCs w:val="24"/>
        </w:rPr>
        <w:t>В подкрепа на твърдението си авторите не привеждат никакви факти. Н</w:t>
      </w:r>
      <w:r w:rsidR="00551170" w:rsidRPr="00B96E4A">
        <w:rPr>
          <w:rFonts w:ascii="Times New Roman" w:hAnsi="Times New Roman" w:cs="Times New Roman"/>
          <w:sz w:val="24"/>
          <w:szCs w:val="24"/>
        </w:rPr>
        <w:t xml:space="preserve">яма как </w:t>
      </w:r>
      <w:r w:rsidR="00D97D0F" w:rsidRPr="00B96E4A">
        <w:rPr>
          <w:rFonts w:ascii="Times New Roman" w:hAnsi="Times New Roman" w:cs="Times New Roman"/>
          <w:sz w:val="24"/>
          <w:szCs w:val="24"/>
        </w:rPr>
        <w:t>да се приеме,</w:t>
      </w:r>
      <w:r w:rsidR="00E8766A" w:rsidRPr="00B96E4A">
        <w:rPr>
          <w:rFonts w:ascii="Times New Roman" w:hAnsi="Times New Roman" w:cs="Times New Roman"/>
          <w:sz w:val="24"/>
          <w:szCs w:val="24"/>
        </w:rPr>
        <w:t xml:space="preserve"> че тези видове „</w:t>
      </w:r>
      <w:r w:rsidR="00E8766A" w:rsidRPr="00B96E4A">
        <w:rPr>
          <w:rFonts w:ascii="Times New Roman" w:hAnsi="Times New Roman" w:cs="Times New Roman"/>
          <w:i/>
          <w:sz w:val="24"/>
          <w:szCs w:val="24"/>
        </w:rPr>
        <w:t>ще бъдат унищожени или двойките – прогонени</w:t>
      </w:r>
      <w:r w:rsidR="00E8766A" w:rsidRPr="00B96E4A">
        <w:rPr>
          <w:rFonts w:ascii="Times New Roman" w:hAnsi="Times New Roman" w:cs="Times New Roman"/>
          <w:sz w:val="24"/>
          <w:szCs w:val="24"/>
        </w:rPr>
        <w:t xml:space="preserve">”, </w:t>
      </w:r>
      <w:r w:rsidR="00D97D0F" w:rsidRPr="00B96E4A">
        <w:rPr>
          <w:rFonts w:ascii="Times New Roman" w:hAnsi="Times New Roman" w:cs="Times New Roman"/>
          <w:sz w:val="24"/>
          <w:szCs w:val="24"/>
        </w:rPr>
        <w:t xml:space="preserve">след </w:t>
      </w:r>
      <w:r w:rsidR="00E8766A" w:rsidRPr="00B96E4A">
        <w:rPr>
          <w:rFonts w:ascii="Times New Roman" w:hAnsi="Times New Roman" w:cs="Times New Roman"/>
          <w:sz w:val="24"/>
          <w:szCs w:val="24"/>
        </w:rPr>
        <w:t xml:space="preserve">като реално на терена има </w:t>
      </w:r>
      <w:r w:rsidR="00D97D0F" w:rsidRPr="00B96E4A">
        <w:rPr>
          <w:rFonts w:ascii="Times New Roman" w:hAnsi="Times New Roman" w:cs="Times New Roman"/>
          <w:sz w:val="24"/>
          <w:szCs w:val="24"/>
        </w:rPr>
        <w:t xml:space="preserve">огромно </w:t>
      </w:r>
      <w:r w:rsidR="00E8766A" w:rsidRPr="00B96E4A">
        <w:rPr>
          <w:rFonts w:ascii="Times New Roman" w:hAnsi="Times New Roman" w:cs="Times New Roman"/>
          <w:sz w:val="24"/>
          <w:szCs w:val="24"/>
        </w:rPr>
        <w:t>свободно място за обитаване</w:t>
      </w:r>
      <w:r w:rsidR="00D97D0F" w:rsidRPr="00B96E4A">
        <w:rPr>
          <w:rFonts w:ascii="Times New Roman" w:hAnsi="Times New Roman" w:cs="Times New Roman"/>
          <w:sz w:val="24"/>
          <w:szCs w:val="24"/>
        </w:rPr>
        <w:t>. А</w:t>
      </w:r>
      <w:r w:rsidR="00E8766A" w:rsidRPr="00B96E4A">
        <w:rPr>
          <w:rFonts w:ascii="Times New Roman" w:hAnsi="Times New Roman" w:cs="Times New Roman"/>
          <w:sz w:val="24"/>
          <w:szCs w:val="24"/>
        </w:rPr>
        <w:t>ко се приеме</w:t>
      </w:r>
      <w:r w:rsidR="00551170" w:rsidRPr="00B96E4A">
        <w:rPr>
          <w:rFonts w:ascii="Times New Roman" w:hAnsi="Times New Roman" w:cs="Times New Roman"/>
          <w:sz w:val="24"/>
          <w:szCs w:val="24"/>
        </w:rPr>
        <w:t>,</w:t>
      </w:r>
      <w:r w:rsidR="00E8766A" w:rsidRPr="00B96E4A">
        <w:rPr>
          <w:rFonts w:ascii="Times New Roman" w:hAnsi="Times New Roman" w:cs="Times New Roman"/>
          <w:sz w:val="24"/>
          <w:szCs w:val="24"/>
        </w:rPr>
        <w:t xml:space="preserve"> че </w:t>
      </w:r>
      <w:r w:rsidR="00D97D0F" w:rsidRPr="00B96E4A">
        <w:rPr>
          <w:rFonts w:ascii="Times New Roman" w:hAnsi="Times New Roman" w:cs="Times New Roman"/>
          <w:sz w:val="24"/>
          <w:szCs w:val="24"/>
        </w:rPr>
        <w:t xml:space="preserve">там </w:t>
      </w:r>
      <w:r w:rsidR="00551170" w:rsidRPr="00B96E4A">
        <w:rPr>
          <w:rFonts w:ascii="Times New Roman" w:hAnsi="Times New Roman" w:cs="Times New Roman"/>
          <w:sz w:val="24"/>
          <w:szCs w:val="24"/>
        </w:rPr>
        <w:t>са налице</w:t>
      </w:r>
      <w:r w:rsidR="00E8766A" w:rsidRPr="00B96E4A">
        <w:rPr>
          <w:rFonts w:ascii="Times New Roman" w:hAnsi="Times New Roman" w:cs="Times New Roman"/>
          <w:sz w:val="24"/>
          <w:szCs w:val="24"/>
        </w:rPr>
        <w:t xml:space="preserve"> </w:t>
      </w:r>
      <w:r w:rsidR="00551170" w:rsidRPr="00B96E4A">
        <w:rPr>
          <w:rFonts w:ascii="Times New Roman" w:hAnsi="Times New Roman" w:cs="Times New Roman"/>
          <w:sz w:val="24"/>
          <w:szCs w:val="24"/>
        </w:rPr>
        <w:t>общо</w:t>
      </w:r>
      <w:r w:rsidR="00E8766A" w:rsidRPr="00B96E4A">
        <w:rPr>
          <w:rFonts w:ascii="Times New Roman" w:hAnsi="Times New Roman" w:cs="Times New Roman"/>
          <w:sz w:val="24"/>
          <w:szCs w:val="24"/>
        </w:rPr>
        <w:t xml:space="preserve"> 20 гнездящи двойки, </w:t>
      </w:r>
      <w:r w:rsidR="00551170" w:rsidRPr="00B96E4A">
        <w:rPr>
          <w:rFonts w:ascii="Times New Roman" w:hAnsi="Times New Roman" w:cs="Times New Roman"/>
          <w:sz w:val="24"/>
          <w:szCs w:val="24"/>
        </w:rPr>
        <w:t xml:space="preserve">за които са </w:t>
      </w:r>
      <w:r w:rsidR="00E8766A" w:rsidRPr="00B96E4A">
        <w:rPr>
          <w:rFonts w:ascii="Times New Roman" w:hAnsi="Times New Roman" w:cs="Times New Roman"/>
          <w:sz w:val="24"/>
          <w:szCs w:val="24"/>
        </w:rPr>
        <w:t>необходим</w:t>
      </w:r>
      <w:r w:rsidR="00551170" w:rsidRPr="00B96E4A">
        <w:rPr>
          <w:rFonts w:ascii="Times New Roman" w:hAnsi="Times New Roman" w:cs="Times New Roman"/>
          <w:sz w:val="24"/>
          <w:szCs w:val="24"/>
        </w:rPr>
        <w:t>и</w:t>
      </w:r>
      <w:r w:rsidR="00E8766A" w:rsidRPr="00B96E4A">
        <w:rPr>
          <w:rFonts w:ascii="Times New Roman" w:hAnsi="Times New Roman" w:cs="Times New Roman"/>
          <w:sz w:val="24"/>
          <w:szCs w:val="24"/>
        </w:rPr>
        <w:t xml:space="preserve"> около 200 дка, то </w:t>
      </w:r>
      <w:r w:rsidR="00551170" w:rsidRPr="00B96E4A">
        <w:rPr>
          <w:rFonts w:ascii="Times New Roman" w:hAnsi="Times New Roman" w:cs="Times New Roman"/>
          <w:sz w:val="24"/>
          <w:szCs w:val="24"/>
        </w:rPr>
        <w:t>след</w:t>
      </w:r>
      <w:r w:rsidR="00E8766A" w:rsidRPr="00B96E4A">
        <w:rPr>
          <w:rFonts w:ascii="Times New Roman" w:hAnsi="Times New Roman" w:cs="Times New Roman"/>
          <w:sz w:val="24"/>
          <w:szCs w:val="24"/>
        </w:rPr>
        <w:t xml:space="preserve"> реализация</w:t>
      </w:r>
      <w:r w:rsidR="00551170" w:rsidRPr="00B96E4A">
        <w:rPr>
          <w:rFonts w:ascii="Times New Roman" w:hAnsi="Times New Roman" w:cs="Times New Roman"/>
          <w:sz w:val="24"/>
          <w:szCs w:val="24"/>
        </w:rPr>
        <w:t>та</w:t>
      </w:r>
      <w:r w:rsidR="00E8766A" w:rsidRPr="00B96E4A">
        <w:rPr>
          <w:rFonts w:ascii="Times New Roman" w:hAnsi="Times New Roman" w:cs="Times New Roman"/>
          <w:sz w:val="24"/>
          <w:szCs w:val="24"/>
        </w:rPr>
        <w:t xml:space="preserve"> на ИП се очаква да има поне 700 дка зелени площи, част от които ще запазят </w:t>
      </w:r>
      <w:r w:rsidR="00551170" w:rsidRPr="00B96E4A">
        <w:rPr>
          <w:rFonts w:ascii="Times New Roman" w:hAnsi="Times New Roman" w:cs="Times New Roman"/>
          <w:sz w:val="24"/>
          <w:szCs w:val="24"/>
        </w:rPr>
        <w:t xml:space="preserve">и </w:t>
      </w:r>
      <w:r w:rsidR="00E8766A" w:rsidRPr="00B96E4A">
        <w:rPr>
          <w:rFonts w:ascii="Times New Roman" w:hAnsi="Times New Roman" w:cs="Times New Roman"/>
          <w:sz w:val="24"/>
          <w:szCs w:val="24"/>
        </w:rPr>
        <w:t>естествения си степен характер.</w:t>
      </w:r>
      <w:r w:rsidR="002B1FA9" w:rsidRPr="00B96E4A">
        <w:rPr>
          <w:rFonts w:ascii="Times New Roman" w:hAnsi="Times New Roman" w:cs="Times New Roman"/>
          <w:sz w:val="24"/>
          <w:szCs w:val="24"/>
        </w:rPr>
        <w:t xml:space="preserve"> </w:t>
      </w:r>
      <w:r w:rsidR="00E8766A" w:rsidRPr="00B96E4A">
        <w:rPr>
          <w:rFonts w:ascii="Times New Roman" w:hAnsi="Times New Roman" w:cs="Times New Roman"/>
          <w:sz w:val="24"/>
          <w:szCs w:val="24"/>
        </w:rPr>
        <w:t xml:space="preserve">При реализация на ИП ще се </w:t>
      </w:r>
      <w:r w:rsidR="00551170" w:rsidRPr="00B96E4A">
        <w:rPr>
          <w:rFonts w:ascii="Times New Roman" w:hAnsi="Times New Roman" w:cs="Times New Roman"/>
          <w:sz w:val="24"/>
          <w:szCs w:val="24"/>
        </w:rPr>
        <w:t>изпълнят</w:t>
      </w:r>
      <w:r w:rsidR="00E8766A" w:rsidRPr="00B96E4A">
        <w:rPr>
          <w:rFonts w:ascii="Times New Roman" w:hAnsi="Times New Roman" w:cs="Times New Roman"/>
          <w:sz w:val="24"/>
          <w:szCs w:val="24"/>
        </w:rPr>
        <w:t xml:space="preserve"> мерки (</w:t>
      </w:r>
      <w:r w:rsidR="00551170" w:rsidRPr="00B96E4A">
        <w:rPr>
          <w:rFonts w:ascii="Times New Roman" w:hAnsi="Times New Roman" w:cs="Times New Roman"/>
          <w:sz w:val="24"/>
          <w:szCs w:val="24"/>
        </w:rPr>
        <w:t xml:space="preserve">вж. </w:t>
      </w:r>
      <w:r w:rsidR="00E8766A" w:rsidRPr="00B96E4A">
        <w:rPr>
          <w:rFonts w:ascii="Times New Roman" w:hAnsi="Times New Roman" w:cs="Times New Roman"/>
          <w:sz w:val="24"/>
          <w:szCs w:val="24"/>
        </w:rPr>
        <w:t xml:space="preserve">84-88 стр.) за съхраняване на степните местообитания, така че посочените видове да могат да ги обитават, </w:t>
      </w:r>
      <w:r w:rsidR="00D97D0F" w:rsidRPr="00B96E4A">
        <w:rPr>
          <w:rFonts w:ascii="Times New Roman" w:hAnsi="Times New Roman" w:cs="Times New Roman"/>
          <w:sz w:val="24"/>
          <w:szCs w:val="24"/>
        </w:rPr>
        <w:t xml:space="preserve">а </w:t>
      </w:r>
      <w:r w:rsidR="00E8766A" w:rsidRPr="00B96E4A">
        <w:rPr>
          <w:rFonts w:ascii="Times New Roman" w:hAnsi="Times New Roman" w:cs="Times New Roman"/>
          <w:sz w:val="24"/>
          <w:szCs w:val="24"/>
        </w:rPr>
        <w:t>50 % от терена ще остан</w:t>
      </w:r>
      <w:r w:rsidR="00551170" w:rsidRPr="00B96E4A">
        <w:rPr>
          <w:rFonts w:ascii="Times New Roman" w:hAnsi="Times New Roman" w:cs="Times New Roman"/>
          <w:sz w:val="24"/>
          <w:szCs w:val="24"/>
        </w:rPr>
        <w:t>е,</w:t>
      </w:r>
      <w:r w:rsidR="00E8766A" w:rsidRPr="00B96E4A">
        <w:rPr>
          <w:rFonts w:ascii="Times New Roman" w:hAnsi="Times New Roman" w:cs="Times New Roman"/>
          <w:sz w:val="24"/>
          <w:szCs w:val="24"/>
        </w:rPr>
        <w:t xml:space="preserve"> като зелена територия.</w:t>
      </w:r>
    </w:p>
    <w:p w:rsidR="00E8766A" w:rsidRPr="00B96E4A" w:rsidRDefault="00F70CFC"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D97D0F" w:rsidRPr="00B96E4A">
        <w:rPr>
          <w:rFonts w:ascii="Times New Roman" w:hAnsi="Times New Roman" w:cs="Times New Roman"/>
          <w:sz w:val="24"/>
          <w:szCs w:val="24"/>
        </w:rPr>
        <w:t xml:space="preserve">Освен това, </w:t>
      </w:r>
      <w:r w:rsidR="00551170" w:rsidRPr="00B96E4A">
        <w:rPr>
          <w:rFonts w:ascii="Times New Roman" w:hAnsi="Times New Roman" w:cs="Times New Roman"/>
          <w:sz w:val="24"/>
          <w:szCs w:val="24"/>
        </w:rPr>
        <w:t xml:space="preserve">в останалата част на ЗЗ, </w:t>
      </w:r>
      <w:r w:rsidR="00D97D0F" w:rsidRPr="00B96E4A">
        <w:rPr>
          <w:rFonts w:ascii="Times New Roman" w:hAnsi="Times New Roman" w:cs="Times New Roman"/>
          <w:sz w:val="24"/>
          <w:szCs w:val="24"/>
        </w:rPr>
        <w:t xml:space="preserve">извън територията на ИП, </w:t>
      </w:r>
      <w:r w:rsidR="00551170" w:rsidRPr="00B96E4A">
        <w:rPr>
          <w:rFonts w:ascii="Times New Roman" w:hAnsi="Times New Roman" w:cs="Times New Roman"/>
          <w:sz w:val="24"/>
          <w:szCs w:val="24"/>
        </w:rPr>
        <w:t xml:space="preserve">също </w:t>
      </w:r>
      <w:r w:rsidR="00E8766A" w:rsidRPr="00B96E4A">
        <w:rPr>
          <w:rFonts w:ascii="Times New Roman" w:hAnsi="Times New Roman" w:cs="Times New Roman"/>
          <w:sz w:val="24"/>
          <w:szCs w:val="24"/>
        </w:rPr>
        <w:t>има достатъчно свободни терени</w:t>
      </w:r>
      <w:r w:rsidR="00551170" w:rsidRPr="00B96E4A">
        <w:rPr>
          <w:rFonts w:ascii="Times New Roman" w:hAnsi="Times New Roman" w:cs="Times New Roman"/>
          <w:sz w:val="24"/>
          <w:szCs w:val="24"/>
        </w:rPr>
        <w:t>,</w:t>
      </w:r>
      <w:r w:rsidR="00E8766A" w:rsidRPr="00B96E4A">
        <w:rPr>
          <w:rFonts w:ascii="Times New Roman" w:hAnsi="Times New Roman" w:cs="Times New Roman"/>
          <w:sz w:val="24"/>
          <w:szCs w:val="24"/>
        </w:rPr>
        <w:t xml:space="preserve"> подходящи за обитаване </w:t>
      </w:r>
      <w:r w:rsidR="00551170" w:rsidRPr="00B96E4A">
        <w:rPr>
          <w:rFonts w:ascii="Times New Roman" w:hAnsi="Times New Roman" w:cs="Times New Roman"/>
          <w:sz w:val="24"/>
          <w:szCs w:val="24"/>
        </w:rPr>
        <w:t>от</w:t>
      </w:r>
      <w:r w:rsidR="00E8766A" w:rsidRPr="00B96E4A">
        <w:rPr>
          <w:rFonts w:ascii="Times New Roman" w:hAnsi="Times New Roman" w:cs="Times New Roman"/>
          <w:sz w:val="24"/>
          <w:szCs w:val="24"/>
        </w:rPr>
        <w:t xml:space="preserve"> посочените видове.</w:t>
      </w:r>
    </w:p>
    <w:p w:rsidR="009966FB" w:rsidRPr="00B96E4A" w:rsidRDefault="009966FB" w:rsidP="00CB51CE">
      <w:pPr>
        <w:pStyle w:val="1"/>
        <w:shd w:val="clear" w:color="auto" w:fill="auto"/>
        <w:spacing w:before="0" w:after="120" w:line="240" w:lineRule="auto"/>
        <w:ind w:left="709" w:hanging="1"/>
        <w:jc w:val="both"/>
        <w:rPr>
          <w:rFonts w:ascii="Times New Roman" w:hAnsi="Times New Roman" w:cs="Times New Roman"/>
          <w:i/>
          <w:sz w:val="24"/>
          <w:szCs w:val="24"/>
        </w:rPr>
      </w:pPr>
      <w:r w:rsidRPr="00B96E4A">
        <w:rPr>
          <w:rFonts w:ascii="Times New Roman" w:hAnsi="Times New Roman" w:cs="Times New Roman"/>
          <w:i/>
          <w:sz w:val="24"/>
          <w:szCs w:val="24"/>
        </w:rPr>
        <w:t xml:space="preserve"> </w:t>
      </w:r>
    </w:p>
    <w:p w:rsidR="009966FB" w:rsidRPr="00B96E4A" w:rsidRDefault="009966FB" w:rsidP="00CB51CE">
      <w:pPr>
        <w:pStyle w:val="1"/>
        <w:shd w:val="clear" w:color="auto" w:fill="auto"/>
        <w:spacing w:before="0" w:after="120" w:line="240" w:lineRule="auto"/>
        <w:ind w:left="709" w:hanging="1"/>
        <w:jc w:val="both"/>
        <w:rPr>
          <w:rFonts w:ascii="Times New Roman" w:hAnsi="Times New Roman" w:cs="Times New Roman"/>
          <w:i/>
          <w:sz w:val="24"/>
          <w:szCs w:val="24"/>
        </w:rPr>
      </w:pPr>
      <w:r w:rsidRPr="00B96E4A">
        <w:rPr>
          <w:rFonts w:ascii="Times New Roman" w:hAnsi="Times New Roman" w:cs="Times New Roman"/>
          <w:i/>
          <w:sz w:val="24"/>
          <w:szCs w:val="24"/>
        </w:rPr>
        <w:t xml:space="preserve">В района на ИП има подходящи откоси за гнездене на синявици </w:t>
      </w:r>
      <w:r w:rsidRPr="00B96E4A">
        <w:rPr>
          <w:rStyle w:val="44"/>
          <w:rFonts w:ascii="Times New Roman" w:hAnsi="Times New Roman" w:cs="Times New Roman"/>
          <w:i/>
          <w:sz w:val="24"/>
          <w:szCs w:val="24"/>
        </w:rPr>
        <w:t>(Coracias garrulus). Освен това ИП ще засегне значителна част от хранителните местообитания на вида</w:t>
      </w:r>
      <w:r w:rsidRPr="00B96E4A">
        <w:rPr>
          <w:rFonts w:ascii="Times New Roman" w:hAnsi="Times New Roman" w:cs="Times New Roman"/>
          <w:i/>
          <w:sz w:val="24"/>
          <w:szCs w:val="24"/>
        </w:rPr>
        <w:t>.</w:t>
      </w:r>
    </w:p>
    <w:p w:rsidR="00A023F6" w:rsidRPr="00B96E4A" w:rsidRDefault="00B951DC"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A023F6" w:rsidRPr="00B96E4A">
        <w:rPr>
          <w:rFonts w:ascii="Times New Roman" w:hAnsi="Times New Roman" w:cs="Times New Roman"/>
          <w:sz w:val="24"/>
          <w:szCs w:val="24"/>
        </w:rPr>
        <w:t>Твърдението не се приема, поради следните мотиви:</w:t>
      </w:r>
    </w:p>
    <w:p w:rsidR="00F70CFC" w:rsidRPr="00B96E4A" w:rsidRDefault="00E8766A" w:rsidP="00F70CFC">
      <w:pPr>
        <w:pStyle w:val="ListParagraph"/>
        <w:numPr>
          <w:ilvl w:val="0"/>
          <w:numId w:val="46"/>
        </w:numPr>
        <w:jc w:val="both"/>
        <w:rPr>
          <w:rStyle w:val="44"/>
          <w:rFonts w:ascii="Times New Roman" w:hAnsi="Times New Roman" w:cs="Times New Roman"/>
          <w:sz w:val="24"/>
          <w:szCs w:val="24"/>
        </w:rPr>
      </w:pPr>
      <w:r w:rsidRPr="00B96E4A">
        <w:rPr>
          <w:rFonts w:ascii="Times New Roman" w:hAnsi="Times New Roman" w:cs="Times New Roman"/>
          <w:sz w:val="24"/>
          <w:szCs w:val="24"/>
        </w:rPr>
        <w:lastRenderedPageBreak/>
        <w:t>Посоченият вид е хралупогнездящ, (</w:t>
      </w:r>
      <w:r w:rsidR="00A023F6" w:rsidRPr="00B96E4A">
        <w:rPr>
          <w:rFonts w:ascii="Times New Roman" w:hAnsi="Times New Roman" w:cs="Times New Roman"/>
          <w:sz w:val="24"/>
          <w:szCs w:val="24"/>
        </w:rPr>
        <w:t xml:space="preserve">вж. </w:t>
      </w:r>
      <w:r w:rsidRPr="00B96E4A">
        <w:rPr>
          <w:rFonts w:ascii="Times New Roman" w:hAnsi="Times New Roman" w:cs="Times New Roman"/>
          <w:sz w:val="24"/>
          <w:szCs w:val="24"/>
        </w:rPr>
        <w:t>48 стр. от ДОСВ, Атлас на гнездящите птици на България 352-353 стр.)</w:t>
      </w:r>
      <w:r w:rsidR="00A023F6" w:rsidRPr="00B96E4A">
        <w:rPr>
          <w:rFonts w:ascii="Times New Roman" w:hAnsi="Times New Roman" w:cs="Times New Roman"/>
          <w:sz w:val="24"/>
          <w:szCs w:val="24"/>
        </w:rPr>
        <w:t>, а в рай</w:t>
      </w:r>
      <w:r w:rsidRPr="00B96E4A">
        <w:rPr>
          <w:rFonts w:ascii="Times New Roman" w:hAnsi="Times New Roman" w:cs="Times New Roman"/>
          <w:sz w:val="24"/>
          <w:szCs w:val="24"/>
        </w:rPr>
        <w:t>она на ИП няма стари дървета или скални масиви подходящи за загнездване.</w:t>
      </w:r>
      <w:r w:rsidR="00F70CFC" w:rsidRPr="00B96E4A">
        <w:rPr>
          <w:rFonts w:ascii="Times New Roman" w:hAnsi="Times New Roman" w:cs="Times New Roman"/>
          <w:sz w:val="24"/>
          <w:szCs w:val="24"/>
        </w:rPr>
        <w:t xml:space="preserve"> П</w:t>
      </w:r>
      <w:r w:rsidR="00F70CFC" w:rsidRPr="00B96E4A">
        <w:rPr>
          <w:rStyle w:val="44"/>
          <w:rFonts w:ascii="Times New Roman" w:hAnsi="Times New Roman" w:cs="Times New Roman"/>
          <w:sz w:val="24"/>
          <w:szCs w:val="24"/>
        </w:rPr>
        <w:t>рисъствието на вида е представено в таблицата по-горе  (2 установен, 3 пъти неустановен и вероятно гнездящ), то може да се заключи че по скоро Синявицата не обитава разглежданата територия и се наблюдава на случаен принцип на по – скоро хранещи се птици. Дори да приемем че разглеждания терен дава възможност за изхранване но не за гнездящи, то съседните терени в територията на ЗЗ предоствят също възможност за изхранване и ако ИП е с площ от 1376 дка, а ЗЗ е с площ 15600 дка. то се получчават 90 % свободни площи за обитаване в ЗЗ „Балчик”, аналогично е и за останалите видове.</w:t>
      </w:r>
    </w:p>
    <w:p w:rsidR="00F70CFC" w:rsidRPr="00B96E4A" w:rsidRDefault="00F70CFC" w:rsidP="00F70CFC">
      <w:pPr>
        <w:pStyle w:val="1"/>
        <w:numPr>
          <w:ilvl w:val="0"/>
          <w:numId w:val="46"/>
        </w:numPr>
        <w:shd w:val="clear" w:color="auto" w:fill="auto"/>
        <w:spacing w:before="0" w:after="0" w:line="276" w:lineRule="auto"/>
        <w:jc w:val="both"/>
        <w:rPr>
          <w:rFonts w:ascii="Times New Roman" w:hAnsi="Times New Roman" w:cs="Times New Roman"/>
          <w:sz w:val="24"/>
          <w:szCs w:val="24"/>
        </w:rPr>
      </w:pPr>
      <w:r w:rsidRPr="00B96E4A">
        <w:rPr>
          <w:rFonts w:ascii="Times New Roman" w:hAnsi="Times New Roman" w:cs="Times New Roman"/>
          <w:sz w:val="24"/>
          <w:szCs w:val="24"/>
        </w:rPr>
        <w:t>Поради това, че видът не е устаниовен в терените на ИП , съответно няма да бъдат нарушени гнездиви територии, а относно засягане на хранителните местообитания, видът обитава всякъкъв вид територий, включително и земеделски площи. Зоната предлага достатъчно свободни площи извън разглежданото ИП.</w:t>
      </w:r>
    </w:p>
    <w:p w:rsidR="00A023F6" w:rsidRPr="00B96E4A" w:rsidRDefault="00A023F6" w:rsidP="00CB51CE">
      <w:pPr>
        <w:pStyle w:val="1"/>
        <w:shd w:val="clear" w:color="auto" w:fill="auto"/>
        <w:spacing w:before="0" w:after="120" w:line="240" w:lineRule="auto"/>
        <w:ind w:left="708" w:firstLine="0"/>
        <w:jc w:val="both"/>
        <w:rPr>
          <w:rFonts w:ascii="Times New Roman" w:hAnsi="Times New Roman" w:cs="Times New Roman"/>
          <w:sz w:val="24"/>
          <w:szCs w:val="24"/>
        </w:rPr>
      </w:pPr>
    </w:p>
    <w:p w:rsidR="00A023F6" w:rsidRPr="00B96E4A" w:rsidRDefault="00F70CFC"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A023F6" w:rsidRPr="00B96E4A">
        <w:rPr>
          <w:rFonts w:ascii="Times New Roman" w:hAnsi="Times New Roman" w:cs="Times New Roman"/>
          <w:sz w:val="24"/>
          <w:szCs w:val="24"/>
        </w:rPr>
        <w:t>Що се отнася до</w:t>
      </w:r>
      <w:r w:rsidR="00E8766A" w:rsidRPr="00B96E4A">
        <w:rPr>
          <w:rFonts w:ascii="Times New Roman" w:hAnsi="Times New Roman" w:cs="Times New Roman"/>
          <w:sz w:val="24"/>
          <w:szCs w:val="24"/>
        </w:rPr>
        <w:t xml:space="preserve"> засягане</w:t>
      </w:r>
      <w:r w:rsidR="00A023F6" w:rsidRPr="00B96E4A">
        <w:rPr>
          <w:rFonts w:ascii="Times New Roman" w:hAnsi="Times New Roman" w:cs="Times New Roman"/>
          <w:sz w:val="24"/>
          <w:szCs w:val="24"/>
        </w:rPr>
        <w:t>то</w:t>
      </w:r>
      <w:r w:rsidR="00E8766A" w:rsidRPr="00B96E4A">
        <w:rPr>
          <w:rFonts w:ascii="Times New Roman" w:hAnsi="Times New Roman" w:cs="Times New Roman"/>
          <w:sz w:val="24"/>
          <w:szCs w:val="24"/>
        </w:rPr>
        <w:t xml:space="preserve"> на хранителните местообитания, видът обитава всяк</w:t>
      </w:r>
      <w:r w:rsidR="00A023F6" w:rsidRPr="00B96E4A">
        <w:rPr>
          <w:rFonts w:ascii="Times New Roman" w:hAnsi="Times New Roman" w:cs="Times New Roman"/>
          <w:sz w:val="24"/>
          <w:szCs w:val="24"/>
        </w:rPr>
        <w:t>а</w:t>
      </w:r>
      <w:r w:rsidR="00E8766A" w:rsidRPr="00B96E4A">
        <w:rPr>
          <w:rFonts w:ascii="Times New Roman" w:hAnsi="Times New Roman" w:cs="Times New Roman"/>
          <w:sz w:val="24"/>
          <w:szCs w:val="24"/>
        </w:rPr>
        <w:t>к</w:t>
      </w:r>
      <w:r w:rsidR="00A023F6" w:rsidRPr="00B96E4A">
        <w:rPr>
          <w:rFonts w:ascii="Times New Roman" w:hAnsi="Times New Roman" w:cs="Times New Roman"/>
          <w:sz w:val="24"/>
          <w:szCs w:val="24"/>
        </w:rPr>
        <w:t>ъв тип</w:t>
      </w:r>
      <w:r w:rsidR="00E8766A" w:rsidRPr="00B96E4A">
        <w:rPr>
          <w:rFonts w:ascii="Times New Roman" w:hAnsi="Times New Roman" w:cs="Times New Roman"/>
          <w:sz w:val="24"/>
          <w:szCs w:val="24"/>
        </w:rPr>
        <w:t xml:space="preserve"> територи</w:t>
      </w:r>
      <w:r w:rsidR="00A023F6" w:rsidRPr="00B96E4A">
        <w:rPr>
          <w:rFonts w:ascii="Times New Roman" w:hAnsi="Times New Roman" w:cs="Times New Roman"/>
          <w:sz w:val="24"/>
          <w:szCs w:val="24"/>
        </w:rPr>
        <w:t>и</w:t>
      </w:r>
      <w:r w:rsidR="00E8766A" w:rsidRPr="00B96E4A">
        <w:rPr>
          <w:rFonts w:ascii="Times New Roman" w:hAnsi="Times New Roman" w:cs="Times New Roman"/>
          <w:sz w:val="24"/>
          <w:szCs w:val="24"/>
        </w:rPr>
        <w:t>, включително и земеделски площи.</w:t>
      </w:r>
    </w:p>
    <w:p w:rsidR="00E8766A" w:rsidRPr="00B96E4A" w:rsidRDefault="00F70CFC"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A023F6" w:rsidRPr="00B96E4A">
        <w:rPr>
          <w:rFonts w:ascii="Times New Roman" w:hAnsi="Times New Roman" w:cs="Times New Roman"/>
          <w:sz w:val="24"/>
          <w:szCs w:val="24"/>
        </w:rPr>
        <w:t>ЗЗ „Балчик”</w:t>
      </w:r>
      <w:r w:rsidR="00E8766A" w:rsidRPr="00B96E4A">
        <w:rPr>
          <w:rFonts w:ascii="Times New Roman" w:hAnsi="Times New Roman" w:cs="Times New Roman"/>
          <w:sz w:val="24"/>
          <w:szCs w:val="24"/>
        </w:rPr>
        <w:t xml:space="preserve"> предлага достатъчно свободни площи </w:t>
      </w:r>
      <w:r w:rsidR="00A023F6" w:rsidRPr="00B96E4A">
        <w:rPr>
          <w:rFonts w:ascii="Times New Roman" w:hAnsi="Times New Roman" w:cs="Times New Roman"/>
          <w:sz w:val="24"/>
          <w:szCs w:val="24"/>
        </w:rPr>
        <w:t xml:space="preserve">и </w:t>
      </w:r>
      <w:r w:rsidR="00E8766A" w:rsidRPr="00B96E4A">
        <w:rPr>
          <w:rFonts w:ascii="Times New Roman" w:hAnsi="Times New Roman" w:cs="Times New Roman"/>
          <w:sz w:val="24"/>
          <w:szCs w:val="24"/>
        </w:rPr>
        <w:t>извън разглежданото ИП.</w:t>
      </w:r>
    </w:p>
    <w:p w:rsidR="009966FB" w:rsidRPr="00B96E4A" w:rsidRDefault="009966FB" w:rsidP="00CB51CE">
      <w:pPr>
        <w:pStyle w:val="BodyText"/>
        <w:spacing w:after="120"/>
        <w:ind w:left="709" w:hanging="1"/>
        <w:jc w:val="both"/>
        <w:rPr>
          <w:i/>
          <w:szCs w:val="24"/>
        </w:rPr>
      </w:pPr>
      <w:r w:rsidRPr="00B96E4A">
        <w:rPr>
          <w:i/>
          <w:szCs w:val="24"/>
        </w:rPr>
        <w:t>Не сме съгласни с твърдението "На част от видовете като червеногърба сврачка (Lanius collurio), градинска овесарка (Emberiza hortulana) и ястребогушо коприварче</w:t>
      </w:r>
      <w:r w:rsidRPr="00B96E4A">
        <w:rPr>
          <w:rFonts w:eastAsia="Calibri"/>
          <w:i/>
          <w:szCs w:val="24"/>
        </w:rPr>
        <w:t xml:space="preserve"> (</w:t>
      </w:r>
      <w:r w:rsidRPr="00B96E4A">
        <w:rPr>
          <w:i/>
          <w:szCs w:val="24"/>
        </w:rPr>
        <w:t xml:space="preserve">Sylvia nisoria), горска чучулига (Lullula arborea) отнемането на техните местообитания няма да даде значително отражение върху популацията им в зоната. Тези видове ще бъдат засегнати в незначителна степен, тъй като, те могат да заемат съседни територии и подобни местообитания". Заемането на съседни територии може да бъде само за сметка на други двойки от същия вид. </w:t>
      </w:r>
    </w:p>
    <w:p w:rsidR="0078150C" w:rsidRPr="00B96E4A" w:rsidRDefault="005D0672" w:rsidP="0078150C">
      <w:pPr>
        <w:pStyle w:val="BodyText"/>
        <w:spacing w:after="120"/>
        <w:ind w:left="1416" w:hanging="708"/>
        <w:jc w:val="both"/>
        <w:rPr>
          <w:szCs w:val="24"/>
        </w:rPr>
      </w:pPr>
      <w:r w:rsidRPr="00B96E4A">
        <w:rPr>
          <w:szCs w:val="24"/>
        </w:rPr>
        <w:t>ОТГОВОР:</w:t>
      </w:r>
      <w:r w:rsidR="0078150C" w:rsidRPr="00B96E4A">
        <w:rPr>
          <w:szCs w:val="24"/>
        </w:rPr>
        <w:t xml:space="preserve"> Твърдението не се приема, поради следните мотиви: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900"/>
        <w:gridCol w:w="1383"/>
        <w:gridCol w:w="908"/>
        <w:gridCol w:w="977"/>
        <w:gridCol w:w="2210"/>
      </w:tblGrid>
      <w:tr w:rsidR="00F70CFC" w:rsidRPr="00B96E4A" w:rsidTr="00F70CFC">
        <w:tc>
          <w:tcPr>
            <w:tcW w:w="3261"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Вид</w:t>
            </w:r>
          </w:p>
        </w:tc>
        <w:tc>
          <w:tcPr>
            <w:tcW w:w="900"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лични данни</w:t>
            </w:r>
          </w:p>
        </w:tc>
        <w:tc>
          <w:tcPr>
            <w:tcW w:w="1383"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стандартен натура формуляр</w:t>
            </w:r>
          </w:p>
        </w:tc>
        <w:tc>
          <w:tcPr>
            <w:tcW w:w="908"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2007</w:t>
            </w:r>
          </w:p>
        </w:tc>
        <w:tc>
          <w:tcPr>
            <w:tcW w:w="977"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2012</w:t>
            </w:r>
          </w:p>
        </w:tc>
        <w:tc>
          <w:tcPr>
            <w:tcW w:w="2210"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2015</w:t>
            </w:r>
          </w:p>
        </w:tc>
      </w:tr>
      <w:tr w:rsidR="00F70CFC" w:rsidRPr="00B96E4A" w:rsidTr="00F70CFC">
        <w:tc>
          <w:tcPr>
            <w:tcW w:w="3261" w:type="dxa"/>
          </w:tcPr>
          <w:p w:rsidR="00F70CFC" w:rsidRPr="00B96E4A" w:rsidRDefault="00F70CFC" w:rsidP="00F70CFC">
            <w:pPr>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Горска чучулига (</w:t>
            </w:r>
            <w:r w:rsidRPr="00B96E4A">
              <w:rPr>
                <w:rStyle w:val="44"/>
                <w:rFonts w:ascii="Times New Roman" w:hAnsi="Times New Roman" w:cs="Times New Roman"/>
                <w:i/>
                <w:sz w:val="24"/>
                <w:szCs w:val="24"/>
              </w:rPr>
              <w:t>Lullula arborea</w:t>
            </w:r>
            <w:r w:rsidRPr="00B96E4A">
              <w:rPr>
                <w:rStyle w:val="44"/>
                <w:rFonts w:ascii="Times New Roman" w:hAnsi="Times New Roman" w:cs="Times New Roman"/>
                <w:sz w:val="24"/>
                <w:szCs w:val="24"/>
              </w:rPr>
              <w:t>)</w:t>
            </w:r>
          </w:p>
        </w:tc>
        <w:tc>
          <w:tcPr>
            <w:tcW w:w="900"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383"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4</w:t>
            </w:r>
          </w:p>
        </w:tc>
        <w:tc>
          <w:tcPr>
            <w:tcW w:w="2210"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F70CFC" w:rsidRPr="00B96E4A" w:rsidTr="00F70CFC">
        <w:tc>
          <w:tcPr>
            <w:tcW w:w="3261" w:type="dxa"/>
          </w:tcPr>
          <w:p w:rsidR="00F70CFC" w:rsidRPr="00B96E4A" w:rsidRDefault="00F70CFC" w:rsidP="00F70CFC">
            <w:pPr>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Червеногърба сврачка (</w:t>
            </w:r>
            <w:r w:rsidRPr="00B96E4A">
              <w:rPr>
                <w:rStyle w:val="44"/>
                <w:rFonts w:ascii="Times New Roman" w:hAnsi="Times New Roman" w:cs="Times New Roman"/>
                <w:i/>
                <w:sz w:val="24"/>
                <w:szCs w:val="24"/>
              </w:rPr>
              <w:t>Lanius collurio</w:t>
            </w:r>
            <w:r w:rsidRPr="00B96E4A">
              <w:rPr>
                <w:rStyle w:val="44"/>
                <w:rFonts w:ascii="Times New Roman" w:hAnsi="Times New Roman" w:cs="Times New Roman"/>
                <w:sz w:val="24"/>
                <w:szCs w:val="24"/>
              </w:rPr>
              <w:t>)</w:t>
            </w:r>
          </w:p>
        </w:tc>
        <w:tc>
          <w:tcPr>
            <w:tcW w:w="900"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3</w:t>
            </w:r>
          </w:p>
        </w:tc>
        <w:tc>
          <w:tcPr>
            <w:tcW w:w="1383" w:type="dxa"/>
            <w:shd w:val="clear" w:color="auto" w:fill="DDD9C3" w:themeFill="background2" w:themeFillShade="E6"/>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50-50</w:t>
            </w:r>
          </w:p>
        </w:tc>
        <w:tc>
          <w:tcPr>
            <w:tcW w:w="908"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14</w:t>
            </w:r>
          </w:p>
        </w:tc>
        <w:tc>
          <w:tcPr>
            <w:tcW w:w="2210" w:type="dxa"/>
            <w:shd w:val="clear" w:color="auto" w:fill="FDE9D9" w:themeFill="accent6" w:themeFillTint="33"/>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 xml:space="preserve">1 дв. и </w:t>
            </w:r>
            <w:r w:rsidRPr="00B96E4A">
              <w:rPr>
                <w:rFonts w:ascii="Times New Roman" w:hAnsi="Times New Roman" w:cs="Times New Roman"/>
                <w:sz w:val="24"/>
                <w:szCs w:val="24"/>
                <w:u w:val="single"/>
              </w:rPr>
              <w:t>15 индивида????</w:t>
            </w:r>
          </w:p>
        </w:tc>
      </w:tr>
      <w:tr w:rsidR="00F70CFC" w:rsidRPr="00B96E4A" w:rsidTr="00F70CFC">
        <w:tc>
          <w:tcPr>
            <w:tcW w:w="3261" w:type="dxa"/>
          </w:tcPr>
          <w:p w:rsidR="00F70CFC" w:rsidRPr="00B96E4A" w:rsidRDefault="00F70CFC" w:rsidP="00F70CFC">
            <w:pPr>
              <w:jc w:val="both"/>
              <w:rPr>
                <w:rFonts w:ascii="Times New Roman" w:hAnsi="Times New Roman" w:cs="Times New Roman"/>
                <w:sz w:val="24"/>
                <w:szCs w:val="24"/>
                <w:lang w:val="en-US"/>
              </w:rPr>
            </w:pPr>
            <w:r w:rsidRPr="00B96E4A">
              <w:rPr>
                <w:rStyle w:val="47"/>
                <w:rFonts w:ascii="Times New Roman" w:hAnsi="Times New Roman" w:cs="Times New Roman"/>
                <w:sz w:val="24"/>
                <w:szCs w:val="24"/>
              </w:rPr>
              <w:t>Градинска овесарка (</w:t>
            </w:r>
            <w:r w:rsidRPr="00B96E4A">
              <w:rPr>
                <w:rStyle w:val="44"/>
                <w:rFonts w:ascii="Times New Roman" w:hAnsi="Times New Roman" w:cs="Times New Roman"/>
                <w:i/>
                <w:sz w:val="24"/>
                <w:szCs w:val="24"/>
              </w:rPr>
              <w:t>Emberiza hortulana</w:t>
            </w:r>
            <w:r w:rsidRPr="00B96E4A">
              <w:rPr>
                <w:rStyle w:val="47"/>
                <w:rFonts w:ascii="Times New Roman" w:hAnsi="Times New Roman" w:cs="Times New Roman"/>
                <w:sz w:val="24"/>
                <w:szCs w:val="24"/>
              </w:rPr>
              <w:t>)</w:t>
            </w:r>
          </w:p>
        </w:tc>
        <w:tc>
          <w:tcPr>
            <w:tcW w:w="900"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383"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6-6</w:t>
            </w:r>
          </w:p>
        </w:tc>
        <w:tc>
          <w:tcPr>
            <w:tcW w:w="908"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210"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F70CFC" w:rsidRPr="00B96E4A" w:rsidTr="00F70CFC">
        <w:tc>
          <w:tcPr>
            <w:tcW w:w="3261" w:type="dxa"/>
          </w:tcPr>
          <w:p w:rsidR="00F70CFC" w:rsidRPr="00B96E4A" w:rsidRDefault="00F70CFC" w:rsidP="00F70CFC">
            <w:pPr>
              <w:jc w:val="both"/>
              <w:rPr>
                <w:rFonts w:ascii="Times New Roman" w:hAnsi="Times New Roman" w:cs="Times New Roman"/>
                <w:sz w:val="24"/>
                <w:szCs w:val="24"/>
                <w:lang w:val="en-US"/>
              </w:rPr>
            </w:pPr>
            <w:r w:rsidRPr="00B96E4A">
              <w:rPr>
                <w:rStyle w:val="47"/>
                <w:rFonts w:ascii="Times New Roman" w:hAnsi="Times New Roman" w:cs="Times New Roman"/>
                <w:sz w:val="24"/>
                <w:szCs w:val="24"/>
              </w:rPr>
              <w:t xml:space="preserve">Ястребогушо коприварче </w:t>
            </w:r>
            <w:r w:rsidRPr="00B96E4A">
              <w:rPr>
                <w:rStyle w:val="47"/>
                <w:rFonts w:ascii="Times New Roman" w:hAnsi="Times New Roman" w:cs="Times New Roman"/>
                <w:sz w:val="24"/>
                <w:szCs w:val="24"/>
              </w:rPr>
              <w:lastRenderedPageBreak/>
              <w:t>(</w:t>
            </w:r>
            <w:r w:rsidRPr="00B96E4A">
              <w:rPr>
                <w:rStyle w:val="47"/>
                <w:rFonts w:ascii="Times New Roman" w:hAnsi="Times New Roman" w:cs="Times New Roman"/>
                <w:i/>
                <w:sz w:val="24"/>
                <w:szCs w:val="24"/>
              </w:rPr>
              <w:t>Sylvia nisoria</w:t>
            </w:r>
            <w:r w:rsidRPr="00B96E4A">
              <w:rPr>
                <w:rStyle w:val="47"/>
                <w:rFonts w:ascii="Times New Roman" w:hAnsi="Times New Roman" w:cs="Times New Roman"/>
                <w:sz w:val="24"/>
                <w:szCs w:val="24"/>
              </w:rPr>
              <w:t>)</w:t>
            </w:r>
          </w:p>
        </w:tc>
        <w:tc>
          <w:tcPr>
            <w:tcW w:w="900"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lastRenderedPageBreak/>
              <w:t>1</w:t>
            </w:r>
          </w:p>
        </w:tc>
        <w:tc>
          <w:tcPr>
            <w:tcW w:w="1383"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5-5</w:t>
            </w:r>
          </w:p>
        </w:tc>
        <w:tc>
          <w:tcPr>
            <w:tcW w:w="908"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липсв</w:t>
            </w:r>
            <w:r w:rsidRPr="00B96E4A">
              <w:rPr>
                <w:rFonts w:ascii="Times New Roman" w:hAnsi="Times New Roman" w:cs="Times New Roman"/>
                <w:sz w:val="24"/>
                <w:szCs w:val="24"/>
              </w:rPr>
              <w:lastRenderedPageBreak/>
              <w:t>а</w:t>
            </w:r>
          </w:p>
        </w:tc>
        <w:tc>
          <w:tcPr>
            <w:tcW w:w="977"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lastRenderedPageBreak/>
              <w:t>липсва</w:t>
            </w:r>
          </w:p>
        </w:tc>
        <w:tc>
          <w:tcPr>
            <w:tcW w:w="2210" w:type="dxa"/>
          </w:tcPr>
          <w:p w:rsidR="00F70CFC" w:rsidRPr="00B96E4A" w:rsidRDefault="00F70CFC" w:rsidP="00F70CFC">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bl>
    <w:p w:rsidR="00F70CFC" w:rsidRPr="00B96E4A" w:rsidRDefault="00F70CFC" w:rsidP="00F70CFC">
      <w:pPr>
        <w:pStyle w:val="BodyText"/>
        <w:ind w:left="708"/>
        <w:jc w:val="both"/>
        <w:rPr>
          <w:szCs w:val="24"/>
        </w:rPr>
      </w:pPr>
    </w:p>
    <w:p w:rsidR="00F70CFC" w:rsidRPr="00B96E4A" w:rsidRDefault="00F70CFC" w:rsidP="00F70CFC">
      <w:pPr>
        <w:pStyle w:val="BodyText"/>
        <w:numPr>
          <w:ilvl w:val="0"/>
          <w:numId w:val="46"/>
        </w:numPr>
        <w:jc w:val="both"/>
        <w:rPr>
          <w:szCs w:val="24"/>
        </w:rPr>
      </w:pPr>
      <w:r w:rsidRPr="00B96E4A">
        <w:rPr>
          <w:szCs w:val="24"/>
        </w:rPr>
        <w:t>Градинската овесарка и ястребогушото коприварче не са установени в зоната по време на регулярните проучвания от 2007 до 2015 година.</w:t>
      </w:r>
    </w:p>
    <w:p w:rsidR="00F70CFC" w:rsidRPr="00B96E4A" w:rsidRDefault="00F70CFC" w:rsidP="00CB51CE">
      <w:pPr>
        <w:pStyle w:val="BodyText"/>
        <w:numPr>
          <w:ilvl w:val="0"/>
          <w:numId w:val="46"/>
        </w:numPr>
        <w:spacing w:after="120"/>
        <w:ind w:left="708"/>
        <w:jc w:val="both"/>
        <w:rPr>
          <w:szCs w:val="24"/>
        </w:rPr>
      </w:pPr>
      <w:r w:rsidRPr="00B96E4A">
        <w:rPr>
          <w:szCs w:val="24"/>
        </w:rPr>
        <w:t xml:space="preserve">Останалите два вида – присъстват в терените на ИП като 5 двойки. </w:t>
      </w:r>
    </w:p>
    <w:p w:rsidR="00F70CFC" w:rsidRPr="00B96E4A" w:rsidRDefault="0078150C" w:rsidP="00F70CFC">
      <w:pPr>
        <w:pStyle w:val="BodyText"/>
        <w:numPr>
          <w:ilvl w:val="0"/>
          <w:numId w:val="46"/>
        </w:numPr>
        <w:spacing w:after="120"/>
        <w:ind w:left="708"/>
        <w:jc w:val="both"/>
        <w:rPr>
          <w:szCs w:val="24"/>
        </w:rPr>
      </w:pPr>
      <w:r w:rsidRPr="00B96E4A">
        <w:rPr>
          <w:szCs w:val="24"/>
        </w:rPr>
        <w:t>Защитената з</w:t>
      </w:r>
      <w:r w:rsidR="00E8766A" w:rsidRPr="00B96E4A">
        <w:rPr>
          <w:szCs w:val="24"/>
        </w:rPr>
        <w:t xml:space="preserve">она </w:t>
      </w:r>
      <w:r w:rsidRPr="00B96E4A">
        <w:rPr>
          <w:szCs w:val="24"/>
        </w:rPr>
        <w:t>обхваща 1</w:t>
      </w:r>
      <w:r w:rsidR="00E8766A" w:rsidRPr="00B96E4A">
        <w:rPr>
          <w:szCs w:val="24"/>
        </w:rPr>
        <w:t>5</w:t>
      </w:r>
      <w:r w:rsidRPr="00B96E4A">
        <w:rPr>
          <w:szCs w:val="24"/>
        </w:rPr>
        <w:t xml:space="preserve"> </w:t>
      </w:r>
      <w:r w:rsidR="00E8766A" w:rsidRPr="00B96E4A">
        <w:rPr>
          <w:szCs w:val="24"/>
        </w:rPr>
        <w:t>600 дка, а на 1 д</w:t>
      </w:r>
      <w:r w:rsidRPr="00B96E4A">
        <w:rPr>
          <w:szCs w:val="24"/>
        </w:rPr>
        <w:t>в</w:t>
      </w:r>
      <w:r w:rsidR="00E8766A" w:rsidRPr="00B96E4A">
        <w:rPr>
          <w:szCs w:val="24"/>
        </w:rPr>
        <w:t xml:space="preserve">ойка </w:t>
      </w:r>
      <w:r w:rsidR="00EA7B6E" w:rsidRPr="00B96E4A">
        <w:rPr>
          <w:szCs w:val="24"/>
        </w:rPr>
        <w:t xml:space="preserve">са </w:t>
      </w:r>
      <w:r w:rsidRPr="00B96E4A">
        <w:rPr>
          <w:szCs w:val="24"/>
        </w:rPr>
        <w:t>й</w:t>
      </w:r>
      <w:r w:rsidR="00E8766A" w:rsidRPr="00B96E4A">
        <w:rPr>
          <w:szCs w:val="24"/>
        </w:rPr>
        <w:t xml:space="preserve"> необходим</w:t>
      </w:r>
      <w:r w:rsidR="00EA7B6E" w:rsidRPr="00B96E4A">
        <w:rPr>
          <w:szCs w:val="24"/>
        </w:rPr>
        <w:t>и</w:t>
      </w:r>
      <w:r w:rsidR="00E8766A" w:rsidRPr="00B96E4A">
        <w:rPr>
          <w:szCs w:val="24"/>
        </w:rPr>
        <w:t xml:space="preserve"> не повече от 10 дка</w:t>
      </w:r>
      <w:r w:rsidRPr="00B96E4A">
        <w:rPr>
          <w:szCs w:val="24"/>
        </w:rPr>
        <w:t>. А</w:t>
      </w:r>
      <w:r w:rsidR="00E8766A" w:rsidRPr="00B96E4A">
        <w:rPr>
          <w:szCs w:val="24"/>
        </w:rPr>
        <w:t>ко приеме</w:t>
      </w:r>
      <w:r w:rsidRPr="00B96E4A">
        <w:rPr>
          <w:szCs w:val="24"/>
        </w:rPr>
        <w:t>м,</w:t>
      </w:r>
      <w:r w:rsidR="00E8766A" w:rsidRPr="00B96E4A">
        <w:rPr>
          <w:szCs w:val="24"/>
        </w:rPr>
        <w:t xml:space="preserve"> че общо за чет</w:t>
      </w:r>
      <w:r w:rsidRPr="00B96E4A">
        <w:rPr>
          <w:szCs w:val="24"/>
        </w:rPr>
        <w:t>и</w:t>
      </w:r>
      <w:r w:rsidR="00E8766A" w:rsidRPr="00B96E4A">
        <w:rPr>
          <w:szCs w:val="24"/>
        </w:rPr>
        <w:t>рите вида има 8 установени дво</w:t>
      </w:r>
      <w:r w:rsidRPr="00B96E4A">
        <w:rPr>
          <w:szCs w:val="24"/>
        </w:rPr>
        <w:t>й</w:t>
      </w:r>
      <w:r w:rsidR="00E8766A" w:rsidRPr="00B96E4A">
        <w:rPr>
          <w:szCs w:val="24"/>
        </w:rPr>
        <w:t xml:space="preserve">ки, тогава плюс посочените за </w:t>
      </w:r>
      <w:r w:rsidRPr="00B96E4A">
        <w:rPr>
          <w:szCs w:val="24"/>
        </w:rPr>
        <w:t>ЗЗ</w:t>
      </w:r>
      <w:r w:rsidR="00E8766A" w:rsidRPr="00B96E4A">
        <w:rPr>
          <w:szCs w:val="24"/>
        </w:rPr>
        <w:t xml:space="preserve"> </w:t>
      </w:r>
      <w:r w:rsidRPr="00B96E4A">
        <w:rPr>
          <w:szCs w:val="24"/>
        </w:rPr>
        <w:t xml:space="preserve">ще са необходими за обитаване </w:t>
      </w:r>
      <w:r w:rsidR="00E8766A" w:rsidRPr="00B96E4A">
        <w:rPr>
          <w:szCs w:val="24"/>
        </w:rPr>
        <w:t xml:space="preserve">890 декара, което е 17 пъти по малко от </w:t>
      </w:r>
      <w:r w:rsidRPr="00B96E4A">
        <w:rPr>
          <w:szCs w:val="24"/>
        </w:rPr>
        <w:t>цялата</w:t>
      </w:r>
      <w:r w:rsidR="00E8766A" w:rsidRPr="00B96E4A">
        <w:rPr>
          <w:szCs w:val="24"/>
        </w:rPr>
        <w:t xml:space="preserve"> площ на зоната. </w:t>
      </w:r>
      <w:r w:rsidRPr="00B96E4A">
        <w:rPr>
          <w:szCs w:val="24"/>
        </w:rPr>
        <w:t xml:space="preserve">Очевидно, </w:t>
      </w:r>
      <w:r w:rsidR="00E8766A" w:rsidRPr="00B96E4A">
        <w:rPr>
          <w:szCs w:val="24"/>
        </w:rPr>
        <w:t>З</w:t>
      </w:r>
      <w:r w:rsidRPr="00B96E4A">
        <w:rPr>
          <w:szCs w:val="24"/>
        </w:rPr>
        <w:t>З</w:t>
      </w:r>
      <w:r w:rsidR="00E8766A" w:rsidRPr="00B96E4A">
        <w:rPr>
          <w:szCs w:val="24"/>
        </w:rPr>
        <w:t xml:space="preserve"> предлага </w:t>
      </w:r>
      <w:r w:rsidRPr="00B96E4A">
        <w:rPr>
          <w:szCs w:val="24"/>
        </w:rPr>
        <w:t>пре</w:t>
      </w:r>
      <w:r w:rsidR="00E8766A" w:rsidRPr="00B96E4A">
        <w:rPr>
          <w:szCs w:val="24"/>
        </w:rPr>
        <w:t>доста</w:t>
      </w:r>
      <w:r w:rsidRPr="00B96E4A">
        <w:rPr>
          <w:szCs w:val="24"/>
        </w:rPr>
        <w:t>т</w:t>
      </w:r>
      <w:r w:rsidR="00E8766A" w:rsidRPr="00B96E4A">
        <w:rPr>
          <w:szCs w:val="24"/>
        </w:rPr>
        <w:t>ъч</w:t>
      </w:r>
      <w:r w:rsidRPr="00B96E4A">
        <w:rPr>
          <w:szCs w:val="24"/>
        </w:rPr>
        <w:t>но свободни терени за обитаване</w:t>
      </w:r>
      <w:r w:rsidR="00E8766A" w:rsidRPr="00B96E4A">
        <w:rPr>
          <w:szCs w:val="24"/>
        </w:rPr>
        <w:t>.</w:t>
      </w:r>
    </w:p>
    <w:p w:rsidR="008F5613" w:rsidRPr="00B96E4A" w:rsidRDefault="008F5613" w:rsidP="00F70CFC">
      <w:pPr>
        <w:pStyle w:val="BodyText"/>
        <w:numPr>
          <w:ilvl w:val="0"/>
          <w:numId w:val="46"/>
        </w:numPr>
        <w:spacing w:after="120"/>
        <w:ind w:left="708"/>
        <w:jc w:val="both"/>
        <w:rPr>
          <w:szCs w:val="24"/>
        </w:rPr>
      </w:pPr>
      <w:r w:rsidRPr="00B96E4A">
        <w:rPr>
          <w:szCs w:val="24"/>
        </w:rPr>
        <w:t xml:space="preserve">Посочените видове птици обитават разнородни типове местообитания, </w:t>
      </w:r>
      <w:r w:rsidR="0078150C" w:rsidRPr="00B96E4A">
        <w:rPr>
          <w:szCs w:val="24"/>
        </w:rPr>
        <w:t xml:space="preserve">определящ, от които </w:t>
      </w:r>
      <w:r w:rsidRPr="00B96E4A">
        <w:rPr>
          <w:szCs w:val="24"/>
        </w:rPr>
        <w:t>е терен</w:t>
      </w:r>
      <w:r w:rsidR="0078150C" w:rsidRPr="00B96E4A">
        <w:rPr>
          <w:szCs w:val="24"/>
        </w:rPr>
        <w:t>ът</w:t>
      </w:r>
      <w:r w:rsidRPr="00B96E4A">
        <w:rPr>
          <w:szCs w:val="24"/>
        </w:rPr>
        <w:t xml:space="preserve"> за загнездване, но околните </w:t>
      </w:r>
      <w:r w:rsidR="0078150C" w:rsidRPr="00B96E4A">
        <w:rPr>
          <w:szCs w:val="24"/>
        </w:rPr>
        <w:t>площи</w:t>
      </w:r>
      <w:r w:rsidRPr="00B96E4A">
        <w:rPr>
          <w:szCs w:val="24"/>
        </w:rPr>
        <w:t xml:space="preserve"> могат да бъдат от </w:t>
      </w:r>
      <w:r w:rsidR="0078150C" w:rsidRPr="00B96E4A">
        <w:rPr>
          <w:szCs w:val="24"/>
        </w:rPr>
        <w:t>най-</w:t>
      </w:r>
      <w:r w:rsidRPr="00B96E4A">
        <w:rPr>
          <w:szCs w:val="24"/>
        </w:rPr>
        <w:t>различен характер. Например</w:t>
      </w:r>
      <w:r w:rsidR="0078150C" w:rsidRPr="00B96E4A">
        <w:rPr>
          <w:szCs w:val="24"/>
        </w:rPr>
        <w:t>,</w:t>
      </w:r>
      <w:r w:rsidRPr="00B96E4A">
        <w:rPr>
          <w:szCs w:val="24"/>
        </w:rPr>
        <w:t xml:space="preserve"> Ястребогушо</w:t>
      </w:r>
      <w:r w:rsidR="0078150C" w:rsidRPr="00B96E4A">
        <w:rPr>
          <w:szCs w:val="24"/>
        </w:rPr>
        <w:t>то</w:t>
      </w:r>
      <w:r w:rsidRPr="00B96E4A">
        <w:rPr>
          <w:szCs w:val="24"/>
        </w:rPr>
        <w:t xml:space="preserve"> коприварче гнезди в храсти, които могат да са разположени по пасища, поляни, обработваеми площи и др</w:t>
      </w:r>
      <w:r w:rsidR="0078150C" w:rsidRPr="00B96E4A">
        <w:rPr>
          <w:szCs w:val="24"/>
        </w:rPr>
        <w:t xml:space="preserve">. Аналогично стои въпросът и </w:t>
      </w:r>
      <w:r w:rsidRPr="00B96E4A">
        <w:rPr>
          <w:szCs w:val="24"/>
        </w:rPr>
        <w:t>с другите видове.</w:t>
      </w:r>
    </w:p>
    <w:p w:rsidR="009966FB" w:rsidRPr="00B96E4A" w:rsidRDefault="009966FB" w:rsidP="00CB51CE">
      <w:pPr>
        <w:pStyle w:val="BodyText"/>
        <w:spacing w:after="120"/>
        <w:ind w:left="709" w:hanging="1"/>
        <w:jc w:val="both"/>
        <w:rPr>
          <w:i/>
          <w:szCs w:val="24"/>
        </w:rPr>
      </w:pPr>
      <w:r w:rsidRPr="00B96E4A">
        <w:rPr>
          <w:i/>
          <w:szCs w:val="24"/>
        </w:rPr>
        <w:t>Сред непреките въздействие не е оценено влиянието на ползването на торове и препарати при експлоатацията на голф игрището върху птиците предмет на опазване и</w:t>
      </w:r>
      <w:r w:rsidR="00EA7B6E" w:rsidRPr="00B96E4A">
        <w:rPr>
          <w:i/>
          <w:szCs w:val="24"/>
        </w:rPr>
        <w:t xml:space="preserve"> особено насекомоядните такива.</w:t>
      </w:r>
    </w:p>
    <w:p w:rsidR="00EA7B6E" w:rsidRPr="00B96E4A" w:rsidRDefault="00EA7B6E" w:rsidP="00EA7B6E">
      <w:pPr>
        <w:pStyle w:val="BodyText"/>
        <w:spacing w:after="120"/>
        <w:ind w:left="1416" w:hanging="708"/>
        <w:jc w:val="both"/>
        <w:rPr>
          <w:szCs w:val="24"/>
        </w:rPr>
      </w:pPr>
      <w:r w:rsidRPr="00B96E4A">
        <w:rPr>
          <w:szCs w:val="24"/>
        </w:rPr>
        <w:t>ОТГОВОР: Въпросът е правомерен, но твърдението не се приема.</w:t>
      </w:r>
    </w:p>
    <w:p w:rsidR="009966FB" w:rsidRPr="00B96E4A" w:rsidRDefault="00EA7B6E" w:rsidP="00EA7B6E">
      <w:pPr>
        <w:pStyle w:val="BodyText"/>
        <w:spacing w:after="120"/>
        <w:ind w:left="1416" w:hanging="708"/>
        <w:jc w:val="both"/>
        <w:rPr>
          <w:szCs w:val="24"/>
        </w:rPr>
      </w:pPr>
      <w:r w:rsidRPr="00B96E4A">
        <w:rPr>
          <w:szCs w:val="24"/>
        </w:rPr>
        <w:t>Мотивите са дадени в отговора на въпрос No. 3 по</w:t>
      </w:r>
      <w:r w:rsidR="00493557" w:rsidRPr="00B96E4A">
        <w:rPr>
          <w:szCs w:val="24"/>
        </w:rPr>
        <w:t>-горе.</w:t>
      </w:r>
    </w:p>
    <w:p w:rsidR="00493557" w:rsidRPr="00B96E4A" w:rsidRDefault="009966FB" w:rsidP="00EA7B6E">
      <w:pPr>
        <w:pStyle w:val="BodyText"/>
        <w:spacing w:after="120"/>
        <w:ind w:left="708"/>
        <w:jc w:val="both"/>
        <w:rPr>
          <w:i/>
          <w:szCs w:val="24"/>
        </w:rPr>
      </w:pPr>
      <w:r w:rsidRPr="00B96E4A">
        <w:rPr>
          <w:i/>
          <w:szCs w:val="24"/>
        </w:rPr>
        <w:t xml:space="preserve">Значително въздействие върху птиците, предмет на опазване, се очаква и от внасянето на чужди видове растения в специализираните тревните смески, което е неизбежно при строителството и експлоатация на голф игрища. </w:t>
      </w:r>
    </w:p>
    <w:p w:rsidR="00EA7B6E" w:rsidRPr="00B96E4A" w:rsidRDefault="00B951D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w:t>
      </w:r>
      <w:r w:rsidR="002B1FA9" w:rsidRPr="00B96E4A">
        <w:rPr>
          <w:rFonts w:ascii="Times New Roman" w:hAnsi="Times New Roman" w:cs="Times New Roman"/>
          <w:sz w:val="24"/>
          <w:szCs w:val="24"/>
        </w:rPr>
        <w:t xml:space="preserve"> </w:t>
      </w:r>
      <w:r w:rsidR="00EA7B6E" w:rsidRPr="00B96E4A">
        <w:rPr>
          <w:rFonts w:ascii="Times New Roman" w:hAnsi="Times New Roman" w:cs="Times New Roman"/>
          <w:sz w:val="24"/>
          <w:szCs w:val="24"/>
        </w:rPr>
        <w:t>Твърдението не се приема, поради следните мотиви:</w:t>
      </w:r>
    </w:p>
    <w:p w:rsidR="00200117" w:rsidRPr="00B96E4A" w:rsidRDefault="00F70CF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B951DC" w:rsidRPr="00B96E4A">
        <w:rPr>
          <w:rFonts w:ascii="Times New Roman" w:hAnsi="Times New Roman" w:cs="Times New Roman"/>
          <w:sz w:val="24"/>
          <w:szCs w:val="24"/>
        </w:rPr>
        <w:t xml:space="preserve">В </w:t>
      </w:r>
      <w:r w:rsidR="00200117" w:rsidRPr="00B96E4A">
        <w:rPr>
          <w:rFonts w:ascii="Times New Roman" w:hAnsi="Times New Roman" w:cs="Times New Roman"/>
          <w:sz w:val="24"/>
          <w:szCs w:val="24"/>
        </w:rPr>
        <w:t xml:space="preserve">ДОВОС е </w:t>
      </w:r>
      <w:r w:rsidR="00EA7B6E" w:rsidRPr="00B96E4A">
        <w:rPr>
          <w:rFonts w:ascii="Times New Roman" w:hAnsi="Times New Roman" w:cs="Times New Roman"/>
          <w:sz w:val="24"/>
          <w:szCs w:val="24"/>
        </w:rPr>
        <w:t>заложена</w:t>
      </w:r>
      <w:r w:rsidR="00200117" w:rsidRPr="00B96E4A">
        <w:rPr>
          <w:rFonts w:ascii="Times New Roman" w:hAnsi="Times New Roman" w:cs="Times New Roman"/>
          <w:sz w:val="24"/>
          <w:szCs w:val="24"/>
        </w:rPr>
        <w:t xml:space="preserve"> мярка 7.5.2.2</w:t>
      </w:r>
      <w:r w:rsidR="00EA7B6E" w:rsidRPr="00B96E4A">
        <w:rPr>
          <w:rFonts w:ascii="Times New Roman" w:hAnsi="Times New Roman" w:cs="Times New Roman"/>
          <w:sz w:val="24"/>
          <w:szCs w:val="24"/>
        </w:rPr>
        <w:t>, п</w:t>
      </w:r>
      <w:r w:rsidR="00200117" w:rsidRPr="00B96E4A">
        <w:rPr>
          <w:rFonts w:ascii="Times New Roman" w:hAnsi="Times New Roman" w:cs="Times New Roman"/>
          <w:sz w:val="24"/>
          <w:szCs w:val="24"/>
        </w:rPr>
        <w:t xml:space="preserve">ри ландшафтното устройство да се </w:t>
      </w:r>
      <w:r w:rsidR="00EA7B6E" w:rsidRPr="00B96E4A">
        <w:rPr>
          <w:rFonts w:ascii="Times New Roman" w:hAnsi="Times New Roman" w:cs="Times New Roman"/>
          <w:sz w:val="24"/>
          <w:szCs w:val="24"/>
        </w:rPr>
        <w:t>ползват</w:t>
      </w:r>
      <w:r w:rsidR="00200117" w:rsidRPr="00B96E4A">
        <w:rPr>
          <w:rFonts w:ascii="Times New Roman" w:hAnsi="Times New Roman" w:cs="Times New Roman"/>
          <w:sz w:val="24"/>
          <w:szCs w:val="24"/>
        </w:rPr>
        <w:t xml:space="preserve"> местни видове. Тревните смески за голф-игрищата също </w:t>
      </w:r>
      <w:r w:rsidR="00EA7B6E" w:rsidRPr="00B96E4A">
        <w:rPr>
          <w:rFonts w:ascii="Times New Roman" w:hAnsi="Times New Roman" w:cs="Times New Roman"/>
          <w:sz w:val="24"/>
          <w:szCs w:val="24"/>
        </w:rPr>
        <w:t>ще</w:t>
      </w:r>
      <w:r w:rsidR="00200117" w:rsidRPr="00B96E4A">
        <w:rPr>
          <w:rFonts w:ascii="Times New Roman" w:hAnsi="Times New Roman" w:cs="Times New Roman"/>
          <w:sz w:val="24"/>
          <w:szCs w:val="24"/>
        </w:rPr>
        <w:t xml:space="preserve"> </w:t>
      </w:r>
      <w:r w:rsidR="00EA7B6E" w:rsidRPr="00B96E4A">
        <w:rPr>
          <w:rFonts w:ascii="Times New Roman" w:hAnsi="Times New Roman" w:cs="Times New Roman"/>
          <w:sz w:val="24"/>
          <w:szCs w:val="24"/>
        </w:rPr>
        <w:t>съдържат</w:t>
      </w:r>
      <w:r w:rsidR="00200117" w:rsidRPr="00B96E4A">
        <w:rPr>
          <w:rFonts w:ascii="Times New Roman" w:hAnsi="Times New Roman" w:cs="Times New Roman"/>
          <w:sz w:val="24"/>
          <w:szCs w:val="24"/>
        </w:rPr>
        <w:t xml:space="preserve"> доминира</w:t>
      </w:r>
      <w:r w:rsidR="00EA7B6E" w:rsidRPr="00B96E4A">
        <w:rPr>
          <w:rFonts w:ascii="Times New Roman" w:hAnsi="Times New Roman" w:cs="Times New Roman"/>
          <w:sz w:val="24"/>
          <w:szCs w:val="24"/>
        </w:rPr>
        <w:t>щи местни тревисти видове.</w:t>
      </w:r>
    </w:p>
    <w:p w:rsidR="00200117" w:rsidRPr="00B96E4A" w:rsidRDefault="00F70CFC" w:rsidP="001F0BD2">
      <w:pPr>
        <w:pStyle w:val="BodyText"/>
        <w:spacing w:after="120"/>
        <w:ind w:left="709" w:hanging="1"/>
        <w:jc w:val="both"/>
        <w:rPr>
          <w:szCs w:val="24"/>
        </w:rPr>
      </w:pPr>
      <w:r w:rsidRPr="00B96E4A">
        <w:rPr>
          <w:szCs w:val="24"/>
        </w:rPr>
        <w:t xml:space="preserve">- </w:t>
      </w:r>
      <w:r w:rsidR="00EA7B6E" w:rsidRPr="00B96E4A">
        <w:rPr>
          <w:szCs w:val="24"/>
        </w:rPr>
        <w:t>В</w:t>
      </w:r>
      <w:r w:rsidR="00200117" w:rsidRPr="00B96E4A">
        <w:rPr>
          <w:szCs w:val="24"/>
        </w:rPr>
        <w:t xml:space="preserve"> План</w:t>
      </w:r>
      <w:r w:rsidR="00EA7B6E" w:rsidRPr="00B96E4A">
        <w:rPr>
          <w:szCs w:val="24"/>
        </w:rPr>
        <w:t>а</w:t>
      </w:r>
      <w:r w:rsidR="00200117" w:rsidRPr="00B96E4A">
        <w:rPr>
          <w:szCs w:val="24"/>
        </w:rPr>
        <w:t xml:space="preserve"> за изпълнение на мерките </w:t>
      </w:r>
      <w:r w:rsidR="00EA7B6E" w:rsidRPr="00B96E4A">
        <w:rPr>
          <w:szCs w:val="24"/>
        </w:rPr>
        <w:t xml:space="preserve">от ДОВОС </w:t>
      </w:r>
      <w:r w:rsidR="00200117" w:rsidRPr="00B96E4A">
        <w:rPr>
          <w:szCs w:val="24"/>
        </w:rPr>
        <w:t>е предвид</w:t>
      </w:r>
      <w:r w:rsidR="00EA7B6E" w:rsidRPr="00B96E4A">
        <w:rPr>
          <w:szCs w:val="24"/>
        </w:rPr>
        <w:t xml:space="preserve">ена </w:t>
      </w:r>
      <w:r w:rsidR="001F0BD2" w:rsidRPr="00B96E4A">
        <w:rPr>
          <w:szCs w:val="24"/>
        </w:rPr>
        <w:t>т.</w:t>
      </w:r>
      <w:r w:rsidR="00200117" w:rsidRPr="00B96E4A">
        <w:rPr>
          <w:szCs w:val="24"/>
        </w:rPr>
        <w:t xml:space="preserve"> 5.5</w:t>
      </w:r>
      <w:r w:rsidR="00EA7B6E" w:rsidRPr="00B96E4A">
        <w:rPr>
          <w:szCs w:val="24"/>
        </w:rPr>
        <w:t xml:space="preserve"> - д</w:t>
      </w:r>
      <w:r w:rsidR="00200117" w:rsidRPr="00B96E4A">
        <w:rPr>
          <w:szCs w:val="24"/>
        </w:rPr>
        <w:t>а се план</w:t>
      </w:r>
      <w:r w:rsidR="001F0BD2" w:rsidRPr="00B96E4A">
        <w:rPr>
          <w:szCs w:val="24"/>
        </w:rPr>
        <w:t>ира</w:t>
      </w:r>
      <w:r w:rsidR="00200117" w:rsidRPr="00B96E4A">
        <w:rPr>
          <w:szCs w:val="24"/>
        </w:rPr>
        <w:t xml:space="preserve"> и провежда постоянен мониторинг по време на експлоатацията на</w:t>
      </w:r>
      <w:r w:rsidR="002B1FA9" w:rsidRPr="00B96E4A">
        <w:rPr>
          <w:szCs w:val="24"/>
        </w:rPr>
        <w:t xml:space="preserve"> </w:t>
      </w:r>
      <w:r w:rsidR="00200117" w:rsidRPr="00B96E4A">
        <w:rPr>
          <w:szCs w:val="24"/>
        </w:rPr>
        <w:t>голф-комплекса</w:t>
      </w:r>
      <w:r w:rsidR="00EA7B6E" w:rsidRPr="00B96E4A">
        <w:rPr>
          <w:szCs w:val="24"/>
        </w:rPr>
        <w:t>,</w:t>
      </w:r>
      <w:r w:rsidR="002B1FA9" w:rsidRPr="00B96E4A">
        <w:rPr>
          <w:szCs w:val="24"/>
        </w:rPr>
        <w:t xml:space="preserve"> </w:t>
      </w:r>
      <w:r w:rsidR="001F0BD2" w:rsidRPr="00B96E4A">
        <w:rPr>
          <w:szCs w:val="24"/>
        </w:rPr>
        <w:t>на</w:t>
      </w:r>
      <w:r w:rsidR="002B1FA9" w:rsidRPr="00B96E4A">
        <w:rPr>
          <w:szCs w:val="24"/>
        </w:rPr>
        <w:t xml:space="preserve"> </w:t>
      </w:r>
      <w:r w:rsidR="00200117" w:rsidRPr="00B96E4A">
        <w:rPr>
          <w:szCs w:val="24"/>
        </w:rPr>
        <w:t>оставените</w:t>
      </w:r>
      <w:r w:rsidR="002B1FA9" w:rsidRPr="00B96E4A">
        <w:rPr>
          <w:szCs w:val="24"/>
        </w:rPr>
        <w:t xml:space="preserve"> </w:t>
      </w:r>
      <w:r w:rsidR="00200117" w:rsidRPr="00B96E4A">
        <w:rPr>
          <w:szCs w:val="24"/>
        </w:rPr>
        <w:t>естествени</w:t>
      </w:r>
      <w:r w:rsidR="002B1FA9" w:rsidRPr="00B96E4A">
        <w:rPr>
          <w:szCs w:val="24"/>
        </w:rPr>
        <w:t xml:space="preserve"> </w:t>
      </w:r>
      <w:r w:rsidR="00200117" w:rsidRPr="00B96E4A">
        <w:rPr>
          <w:szCs w:val="24"/>
        </w:rPr>
        <w:t>местообитания.</w:t>
      </w:r>
      <w:r w:rsidR="002B1FA9" w:rsidRPr="00B96E4A">
        <w:rPr>
          <w:szCs w:val="24"/>
        </w:rPr>
        <w:t xml:space="preserve"> </w:t>
      </w:r>
      <w:r w:rsidR="00200117" w:rsidRPr="00B96E4A">
        <w:rPr>
          <w:szCs w:val="24"/>
        </w:rPr>
        <w:t>Планът</w:t>
      </w:r>
      <w:r w:rsidR="002B1FA9" w:rsidRPr="00B96E4A">
        <w:rPr>
          <w:szCs w:val="24"/>
        </w:rPr>
        <w:t xml:space="preserve"> </w:t>
      </w:r>
      <w:r w:rsidR="001F0BD2" w:rsidRPr="00B96E4A">
        <w:rPr>
          <w:szCs w:val="24"/>
        </w:rPr>
        <w:t xml:space="preserve">следва </w:t>
      </w:r>
      <w:r w:rsidR="00200117" w:rsidRPr="00B96E4A">
        <w:rPr>
          <w:szCs w:val="24"/>
        </w:rPr>
        <w:t>да предвиди</w:t>
      </w:r>
      <w:r w:rsidR="002B1FA9" w:rsidRPr="00B96E4A">
        <w:rPr>
          <w:szCs w:val="24"/>
        </w:rPr>
        <w:t xml:space="preserve"> </w:t>
      </w:r>
      <w:r w:rsidR="00200117" w:rsidRPr="00B96E4A">
        <w:rPr>
          <w:szCs w:val="24"/>
        </w:rPr>
        <w:t>периодично</w:t>
      </w:r>
      <w:r w:rsidR="002B1FA9" w:rsidRPr="00B96E4A">
        <w:rPr>
          <w:szCs w:val="24"/>
        </w:rPr>
        <w:t xml:space="preserve"> </w:t>
      </w:r>
      <w:r w:rsidR="00200117" w:rsidRPr="00B96E4A">
        <w:rPr>
          <w:szCs w:val="24"/>
        </w:rPr>
        <w:t>ръчно почистване</w:t>
      </w:r>
      <w:r w:rsidR="002B1FA9" w:rsidRPr="00B96E4A">
        <w:rPr>
          <w:szCs w:val="24"/>
        </w:rPr>
        <w:t xml:space="preserve"> </w:t>
      </w:r>
      <w:r w:rsidR="001F0BD2" w:rsidRPr="00B96E4A">
        <w:rPr>
          <w:szCs w:val="24"/>
        </w:rPr>
        <w:t>на</w:t>
      </w:r>
      <w:r w:rsidR="00200117" w:rsidRPr="00B96E4A">
        <w:rPr>
          <w:szCs w:val="24"/>
        </w:rPr>
        <w:t xml:space="preserve"> </w:t>
      </w:r>
      <w:r w:rsidR="001F0BD2" w:rsidRPr="00B96E4A">
        <w:rPr>
          <w:szCs w:val="24"/>
        </w:rPr>
        <w:t xml:space="preserve">рудералните и декоративните видове, </w:t>
      </w:r>
      <w:r w:rsidR="00200117" w:rsidRPr="00B96E4A">
        <w:rPr>
          <w:szCs w:val="24"/>
        </w:rPr>
        <w:t>навлезли</w:t>
      </w:r>
      <w:r w:rsidR="002B1FA9" w:rsidRPr="00B96E4A">
        <w:rPr>
          <w:szCs w:val="24"/>
        </w:rPr>
        <w:t xml:space="preserve"> </w:t>
      </w:r>
      <w:r w:rsidR="00200117" w:rsidRPr="00B96E4A">
        <w:rPr>
          <w:szCs w:val="24"/>
        </w:rPr>
        <w:t>в</w:t>
      </w:r>
      <w:r w:rsidR="002B1FA9" w:rsidRPr="00B96E4A">
        <w:rPr>
          <w:szCs w:val="24"/>
        </w:rPr>
        <w:t xml:space="preserve"> </w:t>
      </w:r>
      <w:r w:rsidR="00200117" w:rsidRPr="00B96E4A">
        <w:rPr>
          <w:szCs w:val="24"/>
        </w:rPr>
        <w:t>естествените</w:t>
      </w:r>
      <w:r w:rsidR="002B1FA9" w:rsidRPr="00B96E4A">
        <w:rPr>
          <w:szCs w:val="24"/>
        </w:rPr>
        <w:t xml:space="preserve"> </w:t>
      </w:r>
      <w:r w:rsidR="00200117" w:rsidRPr="00B96E4A">
        <w:rPr>
          <w:szCs w:val="24"/>
        </w:rPr>
        <w:t>територии</w:t>
      </w:r>
      <w:r w:rsidR="005D0672" w:rsidRPr="00B96E4A">
        <w:rPr>
          <w:szCs w:val="24"/>
        </w:rPr>
        <w:t>.</w:t>
      </w:r>
    </w:p>
    <w:p w:rsidR="00556265" w:rsidRPr="00B96E4A" w:rsidRDefault="009966FB" w:rsidP="001F0BD2">
      <w:pPr>
        <w:pStyle w:val="BodyText"/>
        <w:spacing w:after="120"/>
        <w:ind w:left="709" w:hanging="1"/>
        <w:jc w:val="both"/>
        <w:rPr>
          <w:i/>
          <w:szCs w:val="24"/>
        </w:rPr>
      </w:pPr>
      <w:r w:rsidRPr="00B96E4A">
        <w:rPr>
          <w:i/>
          <w:szCs w:val="24"/>
        </w:rPr>
        <w:t>Не е оценено въздействието върху съседните терени от прекомерната експлоатация на водните ресурс</w:t>
      </w:r>
      <w:r w:rsidR="001F0BD2" w:rsidRPr="00B96E4A">
        <w:rPr>
          <w:i/>
          <w:szCs w:val="24"/>
        </w:rPr>
        <w:t>и</w:t>
      </w:r>
      <w:r w:rsidRPr="00B96E4A">
        <w:rPr>
          <w:i/>
          <w:szCs w:val="24"/>
        </w:rPr>
        <w:t xml:space="preserve"> за напояване на голф игрището, в т.ч. и опасността от навлизане на солена вода в съществуващите водоизточници.</w:t>
      </w:r>
    </w:p>
    <w:p w:rsidR="001F0BD2" w:rsidRPr="00B96E4A" w:rsidRDefault="001F0BD2" w:rsidP="001F0BD2">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9966FB" w:rsidRPr="00B96E4A" w:rsidRDefault="00F70CFC" w:rsidP="00CB51CE">
      <w:pPr>
        <w:pStyle w:val="BodyText"/>
        <w:spacing w:after="120"/>
        <w:ind w:left="709" w:hanging="1"/>
        <w:jc w:val="both"/>
        <w:rPr>
          <w:szCs w:val="24"/>
        </w:rPr>
      </w:pPr>
      <w:r w:rsidRPr="00B96E4A">
        <w:rPr>
          <w:szCs w:val="24"/>
        </w:rPr>
        <w:t xml:space="preserve">- </w:t>
      </w:r>
      <w:r w:rsidR="009966FB" w:rsidRPr="00B96E4A">
        <w:rPr>
          <w:szCs w:val="24"/>
        </w:rPr>
        <w:t xml:space="preserve">В ДОВОС </w:t>
      </w:r>
      <w:r w:rsidR="00556265" w:rsidRPr="00B96E4A">
        <w:rPr>
          <w:szCs w:val="24"/>
        </w:rPr>
        <w:t xml:space="preserve">на стр. 166-168 </w:t>
      </w:r>
      <w:r w:rsidR="009966FB" w:rsidRPr="00B96E4A">
        <w:rPr>
          <w:szCs w:val="24"/>
        </w:rPr>
        <w:t>е оценено въздействието върху експлоатационните ресурси на водоносния хоризонт</w:t>
      </w:r>
      <w:r w:rsidR="00B51048" w:rsidRPr="00B96E4A">
        <w:rPr>
          <w:szCs w:val="24"/>
        </w:rPr>
        <w:t>,</w:t>
      </w:r>
      <w:r w:rsidR="009966FB" w:rsidRPr="00B96E4A">
        <w:rPr>
          <w:szCs w:val="24"/>
        </w:rPr>
        <w:t xml:space="preserve"> </w:t>
      </w:r>
      <w:r w:rsidR="00B51048" w:rsidRPr="00B96E4A">
        <w:rPr>
          <w:szCs w:val="24"/>
        </w:rPr>
        <w:t xml:space="preserve">водно тяло </w:t>
      </w:r>
      <w:r w:rsidR="00B51048" w:rsidRPr="00B96E4A">
        <w:rPr>
          <w:i/>
          <w:iCs/>
          <w:szCs w:val="24"/>
        </w:rPr>
        <w:t xml:space="preserve">BG2G000J3K1040 - </w:t>
      </w:r>
      <w:r w:rsidR="00B51048" w:rsidRPr="00B96E4A">
        <w:rPr>
          <w:szCs w:val="24"/>
        </w:rPr>
        <w:t xml:space="preserve">участък «Балчик-Тузлата» </w:t>
      </w:r>
      <w:r w:rsidR="009966FB" w:rsidRPr="00B96E4A">
        <w:rPr>
          <w:szCs w:val="24"/>
        </w:rPr>
        <w:t>- изтощаване и понижения на нивата в най-близките сондажи</w:t>
      </w:r>
      <w:r w:rsidR="00556265" w:rsidRPr="00B96E4A">
        <w:rPr>
          <w:szCs w:val="24"/>
        </w:rPr>
        <w:t>. Направена е</w:t>
      </w:r>
      <w:r w:rsidR="002B1FA9" w:rsidRPr="00B96E4A">
        <w:rPr>
          <w:szCs w:val="24"/>
        </w:rPr>
        <w:t xml:space="preserve"> </w:t>
      </w:r>
      <w:r w:rsidR="00556265" w:rsidRPr="00B96E4A">
        <w:rPr>
          <w:szCs w:val="24"/>
        </w:rPr>
        <w:t>предварителна оценка на естествените и експлоатационни ресурси на частта от водното тяло, където се предвижда изграждането на сондаж.</w:t>
      </w:r>
    </w:p>
    <w:p w:rsidR="009966FB" w:rsidRPr="00B96E4A" w:rsidRDefault="00F70CFC" w:rsidP="00CB51CE">
      <w:pPr>
        <w:pStyle w:val="BodyText"/>
        <w:spacing w:after="120"/>
        <w:ind w:left="709" w:hanging="1"/>
        <w:jc w:val="both"/>
        <w:rPr>
          <w:szCs w:val="24"/>
        </w:rPr>
      </w:pPr>
      <w:r w:rsidRPr="00B96E4A">
        <w:rPr>
          <w:szCs w:val="24"/>
        </w:rPr>
        <w:t xml:space="preserve">- </w:t>
      </w:r>
      <w:r w:rsidR="009966FB" w:rsidRPr="00B96E4A">
        <w:rPr>
          <w:szCs w:val="24"/>
        </w:rPr>
        <w:t xml:space="preserve">В ДОВОС </w:t>
      </w:r>
      <w:r w:rsidR="001F0BD2" w:rsidRPr="00B96E4A">
        <w:rPr>
          <w:szCs w:val="24"/>
        </w:rPr>
        <w:t>е дадена</w:t>
      </w:r>
      <w:r w:rsidR="009966FB" w:rsidRPr="00B96E4A">
        <w:rPr>
          <w:szCs w:val="24"/>
        </w:rPr>
        <w:t xml:space="preserve"> препоръка за направа на подземна капкова система за напояване с контролиране на ресурса вода и органично торене, както и </w:t>
      </w:r>
      <w:r w:rsidR="001F0BD2" w:rsidRPr="00B96E4A">
        <w:rPr>
          <w:szCs w:val="24"/>
        </w:rPr>
        <w:t xml:space="preserve">за </w:t>
      </w:r>
      <w:r w:rsidR="009966FB" w:rsidRPr="00B96E4A">
        <w:rPr>
          <w:szCs w:val="24"/>
        </w:rPr>
        <w:t>изграждане на дренажи за събиране на поливни води.</w:t>
      </w:r>
      <w:r w:rsidR="002B1FA9" w:rsidRPr="00B96E4A">
        <w:rPr>
          <w:szCs w:val="24"/>
        </w:rPr>
        <w:t xml:space="preserve"> </w:t>
      </w:r>
      <w:r w:rsidR="00556265" w:rsidRPr="00B96E4A">
        <w:rPr>
          <w:szCs w:val="24"/>
        </w:rPr>
        <w:t xml:space="preserve">Също така са предложени </w:t>
      </w:r>
      <w:r w:rsidR="00556265" w:rsidRPr="00B96E4A">
        <w:rPr>
          <w:szCs w:val="24"/>
        </w:rPr>
        <w:lastRenderedPageBreak/>
        <w:t xml:space="preserve">мерки за недопускане на течове в земната основа </w:t>
      </w:r>
      <w:r w:rsidR="001F0BD2" w:rsidRPr="00B96E4A">
        <w:rPr>
          <w:szCs w:val="24"/>
        </w:rPr>
        <w:t>(вж.</w:t>
      </w:r>
      <w:r w:rsidR="00556265" w:rsidRPr="00B96E4A">
        <w:rPr>
          <w:szCs w:val="24"/>
        </w:rPr>
        <w:t xml:space="preserve"> стр. 173-174, 162, </w:t>
      </w:r>
      <w:r w:rsidR="001F0BD2" w:rsidRPr="00B96E4A">
        <w:rPr>
          <w:szCs w:val="24"/>
        </w:rPr>
        <w:t>м</w:t>
      </w:r>
      <w:r w:rsidR="00556265" w:rsidRPr="00B96E4A">
        <w:rPr>
          <w:szCs w:val="24"/>
        </w:rPr>
        <w:t>ярка 7.2.1.4</w:t>
      </w:r>
      <w:r w:rsidR="000F429F" w:rsidRPr="00B96E4A">
        <w:rPr>
          <w:szCs w:val="24"/>
        </w:rPr>
        <w:t xml:space="preserve"> от ДОВОС</w:t>
      </w:r>
      <w:r w:rsidR="001F0BD2" w:rsidRPr="00B96E4A">
        <w:rPr>
          <w:szCs w:val="24"/>
        </w:rPr>
        <w:t>).</w:t>
      </w:r>
    </w:p>
    <w:p w:rsidR="00A17979" w:rsidRPr="00B96E4A" w:rsidRDefault="00A17979" w:rsidP="00CB51CE">
      <w:pPr>
        <w:spacing w:after="120" w:line="240" w:lineRule="auto"/>
        <w:ind w:left="709" w:hanging="349"/>
        <w:jc w:val="both"/>
        <w:rPr>
          <w:rFonts w:ascii="Times New Roman" w:hAnsi="Times New Roman" w:cs="Times New Roman"/>
          <w:b/>
          <w:sz w:val="24"/>
          <w:szCs w:val="24"/>
          <w:u w:val="single"/>
        </w:rPr>
      </w:pPr>
    </w:p>
    <w:p w:rsidR="0016625E" w:rsidRPr="00B96E4A" w:rsidRDefault="00140B33" w:rsidP="00CB51CE">
      <w:pPr>
        <w:pStyle w:val="ListParagraph"/>
        <w:numPr>
          <w:ilvl w:val="0"/>
          <w:numId w:val="1"/>
        </w:num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b/>
          <w:sz w:val="24"/>
          <w:szCs w:val="24"/>
          <w:u w:val="single"/>
        </w:rPr>
        <w:t xml:space="preserve"> </w:t>
      </w:r>
      <w:r w:rsidR="000F429F" w:rsidRPr="00B96E4A">
        <w:rPr>
          <w:rFonts w:ascii="Times New Roman" w:hAnsi="Times New Roman" w:cs="Times New Roman"/>
          <w:b/>
          <w:sz w:val="24"/>
          <w:szCs w:val="24"/>
          <w:u w:val="single"/>
        </w:rPr>
        <w:t xml:space="preserve">Становище на Българска фондация </w:t>
      </w:r>
      <w:r w:rsidR="00996930" w:rsidRPr="00B96E4A">
        <w:rPr>
          <w:rFonts w:ascii="Times New Roman" w:hAnsi="Times New Roman" w:cs="Times New Roman"/>
          <w:b/>
          <w:sz w:val="24"/>
          <w:szCs w:val="24"/>
          <w:u w:val="single"/>
        </w:rPr>
        <w:t>Б</w:t>
      </w:r>
      <w:r w:rsidR="000F429F" w:rsidRPr="00B96E4A">
        <w:rPr>
          <w:rFonts w:ascii="Times New Roman" w:hAnsi="Times New Roman" w:cs="Times New Roman"/>
          <w:b/>
          <w:sz w:val="24"/>
          <w:szCs w:val="24"/>
          <w:u w:val="single"/>
        </w:rPr>
        <w:t>иоразнообразие</w:t>
      </w:r>
    </w:p>
    <w:p w:rsidR="00140B33" w:rsidRPr="00B96E4A" w:rsidRDefault="00140B33" w:rsidP="00CB51CE">
      <w:pPr>
        <w:pStyle w:val="ListParagraph"/>
        <w:spacing w:after="120" w:line="240" w:lineRule="auto"/>
        <w:ind w:left="709"/>
        <w:jc w:val="both"/>
        <w:rPr>
          <w:rFonts w:ascii="Times New Roman" w:hAnsi="Times New Roman" w:cs="Times New Roman"/>
          <w:sz w:val="24"/>
          <w:szCs w:val="24"/>
        </w:rPr>
      </w:pPr>
    </w:p>
    <w:p w:rsidR="000F429F" w:rsidRPr="00B96E4A" w:rsidRDefault="000F429F" w:rsidP="000859D9">
      <w:pPr>
        <w:pStyle w:val="ListParagraph"/>
        <w:numPr>
          <w:ilvl w:val="0"/>
          <w:numId w:val="10"/>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Към документацията, предоставена за обществен достъп липсват приложения - карти, скици, първична информация от мониторинга, трансектите за мониторинг и GPS -тракове, потвърждаващи провеждането на теренните наблюдения.</w:t>
      </w:r>
      <w:r w:rsidR="002B1FA9" w:rsidRPr="00B96E4A">
        <w:rPr>
          <w:rFonts w:ascii="Times New Roman" w:hAnsi="Times New Roman" w:cs="Times New Roman"/>
          <w:i/>
          <w:sz w:val="24"/>
          <w:szCs w:val="24"/>
        </w:rPr>
        <w:t xml:space="preserve"> </w:t>
      </w:r>
      <w:r w:rsidR="00E42ABB" w:rsidRPr="00B96E4A">
        <w:rPr>
          <w:rFonts w:ascii="Times New Roman" w:hAnsi="Times New Roman" w:cs="Times New Roman"/>
          <w:i/>
          <w:sz w:val="24"/>
          <w:szCs w:val="24"/>
        </w:rPr>
        <w:t>Липсва картен материал с местоположенията на целевите видове, установени по време на изготвяне на оценката.</w:t>
      </w:r>
      <w:r w:rsidR="0016625E" w:rsidRPr="00B96E4A">
        <w:rPr>
          <w:rFonts w:ascii="Times New Roman" w:hAnsi="Times New Roman" w:cs="Times New Roman"/>
          <w:i/>
          <w:sz w:val="24"/>
          <w:szCs w:val="24"/>
        </w:rPr>
        <w:t xml:space="preserve"> Не са представени площни и количествени отношения на предметите на защита в зоната и предвидените за нарушение терени и елементите на ИП. Не са представени копия от документи, доказващи експертната компетентност на лицата, автори на Доклада за оценка за съвместимост. Не са представени декларации за липса на свързаност между лицата, автори и възложителя на оценката.</w:t>
      </w:r>
    </w:p>
    <w:p w:rsidR="00996930" w:rsidRPr="00B96E4A" w:rsidRDefault="00996930" w:rsidP="00996930">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0859D9" w:rsidRPr="00B96E4A" w:rsidRDefault="00F70CF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F241AA" w:rsidRPr="00B96E4A">
        <w:rPr>
          <w:rFonts w:ascii="Times New Roman" w:hAnsi="Times New Roman" w:cs="Times New Roman"/>
          <w:sz w:val="24"/>
          <w:szCs w:val="24"/>
        </w:rPr>
        <w:t>Достъп до п</w:t>
      </w:r>
      <w:r w:rsidR="00996930" w:rsidRPr="00B96E4A">
        <w:rPr>
          <w:rFonts w:ascii="Times New Roman" w:hAnsi="Times New Roman" w:cs="Times New Roman"/>
          <w:sz w:val="24"/>
          <w:szCs w:val="24"/>
        </w:rPr>
        <w:t>ълната д</w:t>
      </w:r>
      <w:r w:rsidR="00E42ABB" w:rsidRPr="00B96E4A">
        <w:rPr>
          <w:rFonts w:ascii="Times New Roman" w:hAnsi="Times New Roman" w:cs="Times New Roman"/>
          <w:sz w:val="24"/>
          <w:szCs w:val="24"/>
        </w:rPr>
        <w:t xml:space="preserve">окументация </w:t>
      </w:r>
      <w:r w:rsidR="00F241AA" w:rsidRPr="00B96E4A">
        <w:rPr>
          <w:rFonts w:ascii="Times New Roman" w:hAnsi="Times New Roman" w:cs="Times New Roman"/>
          <w:sz w:val="24"/>
          <w:szCs w:val="24"/>
        </w:rPr>
        <w:t xml:space="preserve">по ОВОС </w:t>
      </w:r>
      <w:r w:rsidR="00996930" w:rsidRPr="00B96E4A">
        <w:rPr>
          <w:rFonts w:ascii="Times New Roman" w:hAnsi="Times New Roman" w:cs="Times New Roman"/>
          <w:sz w:val="24"/>
          <w:szCs w:val="24"/>
        </w:rPr>
        <w:t xml:space="preserve">е </w:t>
      </w:r>
      <w:r w:rsidR="00F241AA" w:rsidRPr="00B96E4A">
        <w:rPr>
          <w:rFonts w:ascii="Times New Roman" w:hAnsi="Times New Roman" w:cs="Times New Roman"/>
          <w:sz w:val="24"/>
          <w:szCs w:val="24"/>
        </w:rPr>
        <w:t xml:space="preserve">бил </w:t>
      </w:r>
      <w:r w:rsidR="00E42ABB" w:rsidRPr="00B96E4A">
        <w:rPr>
          <w:rFonts w:ascii="Times New Roman" w:hAnsi="Times New Roman" w:cs="Times New Roman"/>
          <w:sz w:val="24"/>
          <w:szCs w:val="24"/>
        </w:rPr>
        <w:t xml:space="preserve">предоставен съгласно </w:t>
      </w:r>
      <w:r w:rsidR="00996930" w:rsidRPr="00B96E4A">
        <w:rPr>
          <w:rFonts w:ascii="Times New Roman" w:hAnsi="Times New Roman" w:cs="Times New Roman"/>
          <w:sz w:val="24"/>
          <w:szCs w:val="24"/>
        </w:rPr>
        <w:t>изискванията на закона:</w:t>
      </w:r>
      <w:r w:rsidR="00E42ABB" w:rsidRPr="00B96E4A">
        <w:rPr>
          <w:rFonts w:ascii="Times New Roman" w:hAnsi="Times New Roman" w:cs="Times New Roman"/>
          <w:sz w:val="24"/>
          <w:szCs w:val="24"/>
        </w:rPr>
        <w:t xml:space="preserve"> </w:t>
      </w:r>
      <w:r w:rsidR="000859D9" w:rsidRPr="00B96E4A">
        <w:rPr>
          <w:rFonts w:ascii="Times New Roman" w:hAnsi="Times New Roman" w:cs="Times New Roman"/>
          <w:sz w:val="24"/>
          <w:szCs w:val="24"/>
        </w:rPr>
        <w:t xml:space="preserve">1) </w:t>
      </w:r>
      <w:r w:rsidR="00E42ABB" w:rsidRPr="00B96E4A">
        <w:rPr>
          <w:rFonts w:ascii="Times New Roman" w:hAnsi="Times New Roman" w:cs="Times New Roman"/>
          <w:sz w:val="24"/>
          <w:szCs w:val="24"/>
        </w:rPr>
        <w:t xml:space="preserve">в РИОСВ Варна, </w:t>
      </w:r>
      <w:r w:rsidR="000859D9" w:rsidRPr="00B96E4A">
        <w:rPr>
          <w:rFonts w:ascii="Times New Roman" w:hAnsi="Times New Roman" w:cs="Times New Roman"/>
          <w:sz w:val="24"/>
          <w:szCs w:val="24"/>
        </w:rPr>
        <w:t xml:space="preserve">2) </w:t>
      </w:r>
      <w:r w:rsidR="00E42ABB" w:rsidRPr="00B96E4A">
        <w:rPr>
          <w:rFonts w:ascii="Times New Roman" w:hAnsi="Times New Roman" w:cs="Times New Roman"/>
          <w:sz w:val="24"/>
          <w:szCs w:val="24"/>
        </w:rPr>
        <w:t xml:space="preserve">в </w:t>
      </w:r>
      <w:r w:rsidR="00996930" w:rsidRPr="00B96E4A">
        <w:rPr>
          <w:rFonts w:ascii="Times New Roman" w:hAnsi="Times New Roman" w:cs="Times New Roman"/>
          <w:sz w:val="24"/>
          <w:szCs w:val="24"/>
        </w:rPr>
        <w:t>О</w:t>
      </w:r>
      <w:r w:rsidR="00E42ABB" w:rsidRPr="00B96E4A">
        <w:rPr>
          <w:rFonts w:ascii="Times New Roman" w:hAnsi="Times New Roman" w:cs="Times New Roman"/>
          <w:sz w:val="24"/>
          <w:szCs w:val="24"/>
        </w:rPr>
        <w:t>бщина Балчик</w:t>
      </w:r>
      <w:r w:rsidR="000859D9" w:rsidRPr="00B96E4A">
        <w:rPr>
          <w:rFonts w:ascii="Times New Roman" w:hAnsi="Times New Roman" w:cs="Times New Roman"/>
          <w:sz w:val="24"/>
          <w:szCs w:val="24"/>
        </w:rPr>
        <w:t xml:space="preserve"> и</w:t>
      </w:r>
      <w:r w:rsidR="00E42ABB" w:rsidRPr="00B96E4A">
        <w:rPr>
          <w:rFonts w:ascii="Times New Roman" w:hAnsi="Times New Roman" w:cs="Times New Roman"/>
          <w:sz w:val="24"/>
          <w:szCs w:val="24"/>
        </w:rPr>
        <w:t xml:space="preserve"> </w:t>
      </w:r>
      <w:r w:rsidR="000859D9" w:rsidRPr="00B96E4A">
        <w:rPr>
          <w:rFonts w:ascii="Times New Roman" w:hAnsi="Times New Roman" w:cs="Times New Roman"/>
          <w:sz w:val="24"/>
          <w:szCs w:val="24"/>
        </w:rPr>
        <w:t xml:space="preserve">3) </w:t>
      </w:r>
      <w:r w:rsidR="00E42ABB" w:rsidRPr="00B96E4A">
        <w:rPr>
          <w:rFonts w:ascii="Times New Roman" w:hAnsi="Times New Roman" w:cs="Times New Roman"/>
          <w:sz w:val="24"/>
          <w:szCs w:val="24"/>
        </w:rPr>
        <w:t xml:space="preserve">при </w:t>
      </w:r>
      <w:r w:rsidR="000859D9" w:rsidRPr="00B96E4A">
        <w:rPr>
          <w:rFonts w:ascii="Times New Roman" w:hAnsi="Times New Roman" w:cs="Times New Roman"/>
          <w:sz w:val="24"/>
          <w:szCs w:val="24"/>
        </w:rPr>
        <w:t>К</w:t>
      </w:r>
      <w:r w:rsidR="00E42ABB" w:rsidRPr="00B96E4A">
        <w:rPr>
          <w:rFonts w:ascii="Times New Roman" w:hAnsi="Times New Roman" w:cs="Times New Roman"/>
          <w:sz w:val="24"/>
          <w:szCs w:val="24"/>
        </w:rPr>
        <w:t xml:space="preserve">онсултанта </w:t>
      </w:r>
      <w:r w:rsidR="00996930" w:rsidRPr="00B96E4A">
        <w:rPr>
          <w:rFonts w:ascii="Times New Roman" w:hAnsi="Times New Roman" w:cs="Times New Roman"/>
          <w:sz w:val="24"/>
          <w:szCs w:val="24"/>
        </w:rPr>
        <w:t>в гр.</w:t>
      </w:r>
      <w:r w:rsidR="00E42ABB" w:rsidRPr="00B96E4A">
        <w:rPr>
          <w:rFonts w:ascii="Times New Roman" w:hAnsi="Times New Roman" w:cs="Times New Roman"/>
          <w:sz w:val="24"/>
          <w:szCs w:val="24"/>
        </w:rPr>
        <w:t xml:space="preserve"> Варна</w:t>
      </w:r>
      <w:r w:rsidR="000859D9" w:rsidRPr="00B96E4A">
        <w:rPr>
          <w:rFonts w:ascii="Times New Roman" w:hAnsi="Times New Roman" w:cs="Times New Roman"/>
          <w:sz w:val="24"/>
          <w:szCs w:val="24"/>
        </w:rPr>
        <w:t>. В</w:t>
      </w:r>
      <w:r w:rsidR="00996930" w:rsidRPr="00B96E4A">
        <w:rPr>
          <w:rFonts w:ascii="Times New Roman" w:hAnsi="Times New Roman" w:cs="Times New Roman"/>
          <w:sz w:val="24"/>
          <w:szCs w:val="24"/>
        </w:rPr>
        <w:t xml:space="preserve">сички изброени </w:t>
      </w:r>
      <w:r w:rsidR="00E42ABB" w:rsidRPr="00B96E4A">
        <w:rPr>
          <w:rFonts w:ascii="Times New Roman" w:hAnsi="Times New Roman" w:cs="Times New Roman"/>
          <w:sz w:val="24"/>
          <w:szCs w:val="24"/>
        </w:rPr>
        <w:t xml:space="preserve">места са </w:t>
      </w:r>
      <w:r w:rsidR="00996930" w:rsidRPr="00B96E4A">
        <w:rPr>
          <w:rFonts w:ascii="Times New Roman" w:hAnsi="Times New Roman" w:cs="Times New Roman"/>
          <w:sz w:val="24"/>
          <w:szCs w:val="24"/>
        </w:rPr>
        <w:t>указани в обяв</w:t>
      </w:r>
      <w:r w:rsidR="000859D9" w:rsidRPr="00B96E4A">
        <w:rPr>
          <w:rFonts w:ascii="Times New Roman" w:hAnsi="Times New Roman" w:cs="Times New Roman"/>
          <w:sz w:val="24"/>
          <w:szCs w:val="24"/>
        </w:rPr>
        <w:t>ата за общественото обсъждане,</w:t>
      </w:r>
      <w:r w:rsidR="00996930" w:rsidRPr="00B96E4A">
        <w:rPr>
          <w:rFonts w:ascii="Times New Roman" w:hAnsi="Times New Roman" w:cs="Times New Roman"/>
          <w:sz w:val="24"/>
          <w:szCs w:val="24"/>
        </w:rPr>
        <w:t xml:space="preserve"> публикуван</w:t>
      </w:r>
      <w:r w:rsidR="000859D9" w:rsidRPr="00B96E4A">
        <w:rPr>
          <w:rFonts w:ascii="Times New Roman" w:hAnsi="Times New Roman" w:cs="Times New Roman"/>
          <w:sz w:val="24"/>
          <w:szCs w:val="24"/>
        </w:rPr>
        <w:t>а</w:t>
      </w:r>
      <w:r w:rsidR="00996930" w:rsidRPr="00B96E4A">
        <w:rPr>
          <w:rFonts w:ascii="Times New Roman" w:hAnsi="Times New Roman" w:cs="Times New Roman"/>
          <w:sz w:val="24"/>
          <w:szCs w:val="24"/>
        </w:rPr>
        <w:t xml:space="preserve"> в два вестника</w:t>
      </w:r>
      <w:r w:rsidR="00E42ABB" w:rsidRPr="00B96E4A">
        <w:rPr>
          <w:rFonts w:ascii="Times New Roman" w:hAnsi="Times New Roman" w:cs="Times New Roman"/>
          <w:sz w:val="24"/>
          <w:szCs w:val="24"/>
        </w:rPr>
        <w:t xml:space="preserve">, на </w:t>
      </w:r>
      <w:r w:rsidR="00996930" w:rsidRPr="00B96E4A">
        <w:rPr>
          <w:rFonts w:ascii="Times New Roman" w:hAnsi="Times New Roman" w:cs="Times New Roman"/>
          <w:sz w:val="24"/>
          <w:szCs w:val="24"/>
        </w:rPr>
        <w:t xml:space="preserve">интернет страницата </w:t>
      </w:r>
      <w:r w:rsidR="00E42ABB" w:rsidRPr="00B96E4A">
        <w:rPr>
          <w:rFonts w:ascii="Times New Roman" w:hAnsi="Times New Roman" w:cs="Times New Roman"/>
          <w:sz w:val="24"/>
          <w:szCs w:val="24"/>
        </w:rPr>
        <w:t xml:space="preserve">и на таблото на </w:t>
      </w:r>
      <w:r w:rsidR="00996930" w:rsidRPr="00B96E4A">
        <w:rPr>
          <w:rFonts w:ascii="Times New Roman" w:hAnsi="Times New Roman" w:cs="Times New Roman"/>
          <w:sz w:val="24"/>
          <w:szCs w:val="24"/>
        </w:rPr>
        <w:t>О</w:t>
      </w:r>
      <w:r w:rsidR="00E42ABB" w:rsidRPr="00B96E4A">
        <w:rPr>
          <w:rFonts w:ascii="Times New Roman" w:hAnsi="Times New Roman" w:cs="Times New Roman"/>
          <w:sz w:val="24"/>
          <w:szCs w:val="24"/>
        </w:rPr>
        <w:t>бщина Балчик</w:t>
      </w:r>
      <w:r w:rsidR="00B51048" w:rsidRPr="00B96E4A">
        <w:rPr>
          <w:rFonts w:ascii="Times New Roman" w:hAnsi="Times New Roman" w:cs="Times New Roman"/>
          <w:sz w:val="24"/>
          <w:szCs w:val="24"/>
        </w:rPr>
        <w:t>.</w:t>
      </w:r>
      <w:r w:rsidR="000859D9" w:rsidRPr="00B96E4A">
        <w:rPr>
          <w:rFonts w:ascii="Times New Roman" w:hAnsi="Times New Roman" w:cs="Times New Roman"/>
          <w:sz w:val="24"/>
          <w:szCs w:val="24"/>
        </w:rPr>
        <w:t xml:space="preserve"> В обявата са дадени и данните за връзка с местата, в които в продължение на 30 дни е бил осигурен достъпът до пълната документация.</w:t>
      </w:r>
    </w:p>
    <w:p w:rsidR="000F429F" w:rsidRPr="00B96E4A" w:rsidRDefault="00F70CF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0859D9" w:rsidRPr="00B96E4A">
        <w:rPr>
          <w:rFonts w:ascii="Times New Roman" w:hAnsi="Times New Roman" w:cs="Times New Roman"/>
          <w:sz w:val="24"/>
          <w:szCs w:val="24"/>
        </w:rPr>
        <w:t xml:space="preserve">Пълната документация съдържа всички необходими </w:t>
      </w:r>
      <w:r w:rsidR="00E42ABB" w:rsidRPr="00B96E4A">
        <w:rPr>
          <w:rFonts w:ascii="Times New Roman" w:hAnsi="Times New Roman" w:cs="Times New Roman"/>
          <w:sz w:val="24"/>
          <w:szCs w:val="24"/>
        </w:rPr>
        <w:t>карти</w:t>
      </w:r>
      <w:r w:rsidR="000859D9" w:rsidRPr="00B96E4A">
        <w:rPr>
          <w:rFonts w:ascii="Times New Roman" w:hAnsi="Times New Roman" w:cs="Times New Roman"/>
          <w:sz w:val="24"/>
          <w:szCs w:val="24"/>
        </w:rPr>
        <w:t>,</w:t>
      </w:r>
      <w:r w:rsidR="00E42ABB" w:rsidRPr="00B96E4A">
        <w:rPr>
          <w:rFonts w:ascii="Times New Roman" w:hAnsi="Times New Roman" w:cs="Times New Roman"/>
          <w:sz w:val="24"/>
          <w:szCs w:val="24"/>
        </w:rPr>
        <w:t xml:space="preserve"> </w:t>
      </w:r>
      <w:r w:rsidR="000859D9" w:rsidRPr="00B96E4A">
        <w:rPr>
          <w:rFonts w:ascii="Times New Roman" w:hAnsi="Times New Roman" w:cs="Times New Roman"/>
          <w:sz w:val="24"/>
          <w:szCs w:val="24"/>
        </w:rPr>
        <w:t xml:space="preserve">схеми и </w:t>
      </w:r>
      <w:r w:rsidR="00E42ABB" w:rsidRPr="00B96E4A">
        <w:rPr>
          <w:rFonts w:ascii="Times New Roman" w:hAnsi="Times New Roman" w:cs="Times New Roman"/>
          <w:sz w:val="24"/>
          <w:szCs w:val="24"/>
        </w:rPr>
        <w:t>скици на имотите</w:t>
      </w:r>
      <w:r w:rsidR="000859D9" w:rsidRPr="00B96E4A">
        <w:rPr>
          <w:rFonts w:ascii="Times New Roman" w:hAnsi="Times New Roman" w:cs="Times New Roman"/>
          <w:sz w:val="24"/>
          <w:szCs w:val="24"/>
        </w:rPr>
        <w:t xml:space="preserve">. Приложен е </w:t>
      </w:r>
      <w:r w:rsidR="00E42ABB" w:rsidRPr="00B96E4A">
        <w:rPr>
          <w:rFonts w:ascii="Times New Roman" w:hAnsi="Times New Roman" w:cs="Times New Roman"/>
          <w:sz w:val="24"/>
          <w:szCs w:val="24"/>
        </w:rPr>
        <w:t>Доклад</w:t>
      </w:r>
      <w:r w:rsidR="000859D9" w:rsidRPr="00B96E4A">
        <w:rPr>
          <w:rFonts w:ascii="Times New Roman" w:hAnsi="Times New Roman" w:cs="Times New Roman"/>
          <w:sz w:val="24"/>
          <w:szCs w:val="24"/>
        </w:rPr>
        <w:t>ът</w:t>
      </w:r>
      <w:r w:rsidR="00E42ABB" w:rsidRPr="00B96E4A">
        <w:rPr>
          <w:rFonts w:ascii="Times New Roman" w:hAnsi="Times New Roman" w:cs="Times New Roman"/>
          <w:sz w:val="24"/>
          <w:szCs w:val="24"/>
        </w:rPr>
        <w:t xml:space="preserve"> за проведен</w:t>
      </w:r>
      <w:r w:rsidR="000859D9" w:rsidRPr="00B96E4A">
        <w:rPr>
          <w:rFonts w:ascii="Times New Roman" w:hAnsi="Times New Roman" w:cs="Times New Roman"/>
          <w:sz w:val="24"/>
          <w:szCs w:val="24"/>
        </w:rPr>
        <w:t>ия</w:t>
      </w:r>
      <w:r w:rsidR="00E42ABB" w:rsidRPr="00B96E4A">
        <w:rPr>
          <w:rFonts w:ascii="Times New Roman" w:hAnsi="Times New Roman" w:cs="Times New Roman"/>
          <w:sz w:val="24"/>
          <w:szCs w:val="24"/>
        </w:rPr>
        <w:t xml:space="preserve"> мониторинг на гнездящи птици със съдържащи се в него данни и схеми</w:t>
      </w:r>
      <w:r w:rsidR="000859D9" w:rsidRPr="00B96E4A">
        <w:rPr>
          <w:rFonts w:ascii="Times New Roman" w:hAnsi="Times New Roman" w:cs="Times New Roman"/>
          <w:sz w:val="24"/>
          <w:szCs w:val="24"/>
        </w:rPr>
        <w:t>, описание на</w:t>
      </w:r>
      <w:r w:rsidR="00E42ABB" w:rsidRPr="00B96E4A">
        <w:rPr>
          <w:rFonts w:ascii="Times New Roman" w:hAnsi="Times New Roman" w:cs="Times New Roman"/>
          <w:sz w:val="24"/>
          <w:szCs w:val="24"/>
        </w:rPr>
        <w:t xml:space="preserve"> методологията, трансекти, GPS координати и </w:t>
      </w:r>
      <w:r w:rsidR="000859D9" w:rsidRPr="00B96E4A">
        <w:rPr>
          <w:rFonts w:ascii="Times New Roman" w:hAnsi="Times New Roman" w:cs="Times New Roman"/>
          <w:sz w:val="24"/>
          <w:szCs w:val="24"/>
        </w:rPr>
        <w:t>график на</w:t>
      </w:r>
      <w:r w:rsidR="00E42ABB" w:rsidRPr="00B96E4A">
        <w:rPr>
          <w:rFonts w:ascii="Times New Roman" w:hAnsi="Times New Roman" w:cs="Times New Roman"/>
          <w:sz w:val="24"/>
          <w:szCs w:val="24"/>
        </w:rPr>
        <w:t xml:space="preserve"> провеждане</w:t>
      </w:r>
      <w:r w:rsidR="000F429F" w:rsidRPr="00B96E4A">
        <w:rPr>
          <w:rFonts w:ascii="Times New Roman" w:hAnsi="Times New Roman" w:cs="Times New Roman"/>
          <w:sz w:val="24"/>
          <w:szCs w:val="24"/>
        </w:rPr>
        <w:t xml:space="preserve">. </w:t>
      </w:r>
      <w:r w:rsidR="000859D9" w:rsidRPr="00B96E4A">
        <w:rPr>
          <w:rFonts w:ascii="Times New Roman" w:hAnsi="Times New Roman" w:cs="Times New Roman"/>
          <w:sz w:val="24"/>
          <w:szCs w:val="24"/>
        </w:rPr>
        <w:t>Д</w:t>
      </w:r>
      <w:r w:rsidR="00E42ABB" w:rsidRPr="00B96E4A">
        <w:rPr>
          <w:rFonts w:ascii="Times New Roman" w:hAnsi="Times New Roman" w:cs="Times New Roman"/>
          <w:sz w:val="24"/>
          <w:szCs w:val="24"/>
        </w:rPr>
        <w:t>оклад</w:t>
      </w:r>
      <w:r w:rsidR="000859D9" w:rsidRPr="00B96E4A">
        <w:rPr>
          <w:rFonts w:ascii="Times New Roman" w:hAnsi="Times New Roman" w:cs="Times New Roman"/>
          <w:sz w:val="24"/>
          <w:szCs w:val="24"/>
        </w:rPr>
        <w:t>ът съдържа</w:t>
      </w:r>
      <w:r w:rsidR="00E42ABB" w:rsidRPr="00B96E4A">
        <w:rPr>
          <w:rFonts w:ascii="Times New Roman" w:hAnsi="Times New Roman" w:cs="Times New Roman"/>
          <w:sz w:val="24"/>
          <w:szCs w:val="24"/>
        </w:rPr>
        <w:t xml:space="preserve"> оценка за разпространение</w:t>
      </w:r>
      <w:r w:rsidR="000859D9" w:rsidRPr="00B96E4A">
        <w:rPr>
          <w:rFonts w:ascii="Times New Roman" w:hAnsi="Times New Roman" w:cs="Times New Roman"/>
          <w:sz w:val="24"/>
          <w:szCs w:val="24"/>
        </w:rPr>
        <w:t>то</w:t>
      </w:r>
      <w:r w:rsidR="00E42ABB" w:rsidRPr="00B96E4A">
        <w:rPr>
          <w:rFonts w:ascii="Times New Roman" w:hAnsi="Times New Roman" w:cs="Times New Roman"/>
          <w:sz w:val="24"/>
          <w:szCs w:val="24"/>
        </w:rPr>
        <w:t xml:space="preserve"> н</w:t>
      </w:r>
      <w:r w:rsidR="000859D9" w:rsidRPr="00B96E4A">
        <w:rPr>
          <w:rFonts w:ascii="Times New Roman" w:hAnsi="Times New Roman" w:cs="Times New Roman"/>
          <w:sz w:val="24"/>
          <w:szCs w:val="24"/>
        </w:rPr>
        <w:t>а видовете по местообитания – па</w:t>
      </w:r>
      <w:r w:rsidR="00E42ABB" w:rsidRPr="00B96E4A">
        <w:rPr>
          <w:rFonts w:ascii="Times New Roman" w:hAnsi="Times New Roman" w:cs="Times New Roman"/>
          <w:sz w:val="24"/>
          <w:szCs w:val="24"/>
        </w:rPr>
        <w:t>сища, земеделски земи, чаш</w:t>
      </w:r>
      <w:r w:rsidR="000859D9" w:rsidRPr="00B96E4A">
        <w:rPr>
          <w:rFonts w:ascii="Times New Roman" w:hAnsi="Times New Roman" w:cs="Times New Roman"/>
          <w:sz w:val="24"/>
          <w:szCs w:val="24"/>
        </w:rPr>
        <w:t>и</w:t>
      </w:r>
      <w:r w:rsidR="00E42ABB" w:rsidRPr="00B96E4A">
        <w:rPr>
          <w:rFonts w:ascii="Times New Roman" w:hAnsi="Times New Roman" w:cs="Times New Roman"/>
          <w:sz w:val="24"/>
          <w:szCs w:val="24"/>
        </w:rPr>
        <w:t xml:space="preserve"> на кариер</w:t>
      </w:r>
      <w:r w:rsidR="000859D9" w:rsidRPr="00B96E4A">
        <w:rPr>
          <w:rFonts w:ascii="Times New Roman" w:hAnsi="Times New Roman" w:cs="Times New Roman"/>
          <w:sz w:val="24"/>
          <w:szCs w:val="24"/>
        </w:rPr>
        <w:t>и</w:t>
      </w:r>
      <w:r w:rsidR="00E42ABB" w:rsidRPr="00B96E4A">
        <w:rPr>
          <w:rFonts w:ascii="Times New Roman" w:hAnsi="Times New Roman" w:cs="Times New Roman"/>
          <w:sz w:val="24"/>
          <w:szCs w:val="24"/>
        </w:rPr>
        <w:t>, храсталаци и др.</w:t>
      </w:r>
      <w:r w:rsidR="002B1FA9" w:rsidRPr="00B96E4A">
        <w:rPr>
          <w:rFonts w:ascii="Times New Roman" w:hAnsi="Times New Roman" w:cs="Times New Roman"/>
          <w:sz w:val="24"/>
          <w:szCs w:val="24"/>
        </w:rPr>
        <w:t xml:space="preserve"> </w:t>
      </w:r>
      <w:r w:rsidR="00E42ABB" w:rsidRPr="00B96E4A">
        <w:rPr>
          <w:rFonts w:ascii="Times New Roman" w:hAnsi="Times New Roman" w:cs="Times New Roman"/>
          <w:sz w:val="24"/>
          <w:szCs w:val="24"/>
        </w:rPr>
        <w:t xml:space="preserve">Разположението на тези местообитания е дадено </w:t>
      </w:r>
      <w:r w:rsidR="000859D9" w:rsidRPr="00B96E4A">
        <w:rPr>
          <w:rFonts w:ascii="Times New Roman" w:hAnsi="Times New Roman" w:cs="Times New Roman"/>
          <w:sz w:val="24"/>
          <w:szCs w:val="24"/>
        </w:rPr>
        <w:t>на</w:t>
      </w:r>
      <w:r w:rsidR="00E42ABB" w:rsidRPr="00B96E4A">
        <w:rPr>
          <w:rFonts w:ascii="Times New Roman" w:hAnsi="Times New Roman" w:cs="Times New Roman"/>
          <w:sz w:val="24"/>
          <w:szCs w:val="24"/>
        </w:rPr>
        <w:t xml:space="preserve"> схема </w:t>
      </w:r>
      <w:r w:rsidR="000859D9" w:rsidRPr="00B96E4A">
        <w:rPr>
          <w:rFonts w:ascii="Times New Roman" w:hAnsi="Times New Roman" w:cs="Times New Roman"/>
          <w:sz w:val="24"/>
          <w:szCs w:val="24"/>
        </w:rPr>
        <w:t xml:space="preserve">и </w:t>
      </w:r>
      <w:r w:rsidR="00E42ABB" w:rsidRPr="00B96E4A">
        <w:rPr>
          <w:rFonts w:ascii="Times New Roman" w:hAnsi="Times New Roman" w:cs="Times New Roman"/>
          <w:sz w:val="24"/>
          <w:szCs w:val="24"/>
        </w:rPr>
        <w:t>в ДОСВ.</w:t>
      </w:r>
    </w:p>
    <w:p w:rsidR="0016625E" w:rsidRPr="00B96E4A" w:rsidRDefault="00F70CFC" w:rsidP="000859D9">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16625E" w:rsidRPr="00B96E4A">
        <w:rPr>
          <w:rFonts w:ascii="Times New Roman" w:hAnsi="Times New Roman" w:cs="Times New Roman"/>
          <w:sz w:val="24"/>
          <w:szCs w:val="24"/>
        </w:rPr>
        <w:t>В приложенията на ДОВОС и ДОСВ са представени копия</w:t>
      </w:r>
      <w:r w:rsidR="000859D9" w:rsidRPr="00B96E4A">
        <w:rPr>
          <w:rFonts w:ascii="Times New Roman" w:hAnsi="Times New Roman" w:cs="Times New Roman"/>
          <w:sz w:val="24"/>
          <w:szCs w:val="24"/>
        </w:rPr>
        <w:t>та</w:t>
      </w:r>
      <w:r w:rsidR="0016625E" w:rsidRPr="00B96E4A">
        <w:rPr>
          <w:rFonts w:ascii="Times New Roman" w:hAnsi="Times New Roman" w:cs="Times New Roman"/>
          <w:sz w:val="24"/>
          <w:szCs w:val="24"/>
        </w:rPr>
        <w:t xml:space="preserve"> от документи, доказващи експертната компетентност на лицата, автори на Доклада за оценка за съвместимост и декларации</w:t>
      </w:r>
      <w:r w:rsidR="000859D9" w:rsidRPr="00B96E4A">
        <w:rPr>
          <w:rFonts w:ascii="Times New Roman" w:hAnsi="Times New Roman" w:cs="Times New Roman"/>
          <w:sz w:val="24"/>
          <w:szCs w:val="24"/>
        </w:rPr>
        <w:t>те</w:t>
      </w:r>
      <w:r w:rsidR="0016625E" w:rsidRPr="00B96E4A">
        <w:rPr>
          <w:rFonts w:ascii="Times New Roman" w:hAnsi="Times New Roman" w:cs="Times New Roman"/>
          <w:sz w:val="24"/>
          <w:szCs w:val="24"/>
        </w:rPr>
        <w:t xml:space="preserve"> за липса на свързаност между лицата, автори и възложителя на оценката.</w:t>
      </w:r>
    </w:p>
    <w:p w:rsidR="000F429F" w:rsidRPr="00B96E4A" w:rsidRDefault="000F429F" w:rsidP="00CB51CE">
      <w:pPr>
        <w:pStyle w:val="ListParagraph"/>
        <w:spacing w:after="120" w:line="240" w:lineRule="auto"/>
        <w:ind w:left="709" w:hanging="349"/>
        <w:jc w:val="both"/>
        <w:rPr>
          <w:rFonts w:ascii="Times New Roman" w:hAnsi="Times New Roman" w:cs="Times New Roman"/>
          <w:b/>
          <w:sz w:val="24"/>
          <w:szCs w:val="24"/>
          <w:u w:val="single"/>
        </w:rPr>
      </w:pPr>
    </w:p>
    <w:p w:rsidR="0066764F" w:rsidRPr="00B96E4A" w:rsidRDefault="000F429F" w:rsidP="0066764F">
      <w:pPr>
        <w:pStyle w:val="ListParagraph"/>
        <w:numPr>
          <w:ilvl w:val="0"/>
          <w:numId w:val="10"/>
        </w:numPr>
        <w:spacing w:after="120" w:line="240" w:lineRule="auto"/>
        <w:ind w:left="709" w:hanging="349"/>
        <w:jc w:val="both"/>
        <w:rPr>
          <w:rFonts w:ascii="Times New Roman" w:hAnsi="Times New Roman" w:cs="Times New Roman"/>
          <w:b/>
          <w:i/>
          <w:sz w:val="24"/>
          <w:szCs w:val="24"/>
          <w:u w:val="single"/>
        </w:rPr>
      </w:pPr>
      <w:r w:rsidRPr="00B96E4A">
        <w:rPr>
          <w:rFonts w:ascii="Times New Roman" w:hAnsi="Times New Roman" w:cs="Times New Roman"/>
          <w:i/>
          <w:sz w:val="24"/>
          <w:szCs w:val="24"/>
        </w:rPr>
        <w:t>Предоставеният в ДОСВ картен материал не посочва изискваното местоположение на всички елементи на инвестиционното предложение спрямо защ</w:t>
      </w:r>
      <w:r w:rsidR="00E42ABB" w:rsidRPr="00B96E4A">
        <w:rPr>
          <w:rFonts w:ascii="Times New Roman" w:hAnsi="Times New Roman" w:cs="Times New Roman"/>
          <w:i/>
          <w:sz w:val="24"/>
          <w:szCs w:val="24"/>
        </w:rPr>
        <w:t>итената зона и нейните елементи</w:t>
      </w:r>
      <w:r w:rsidRPr="00B96E4A">
        <w:rPr>
          <w:rFonts w:ascii="Times New Roman" w:hAnsi="Times New Roman" w:cs="Times New Roman"/>
          <w:i/>
          <w:sz w:val="24"/>
          <w:szCs w:val="24"/>
        </w:rPr>
        <w:t>.</w:t>
      </w:r>
    </w:p>
    <w:p w:rsidR="0066764F" w:rsidRPr="00B96E4A" w:rsidRDefault="0066764F" w:rsidP="0066764F">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CC3C8D" w:rsidRPr="00B96E4A" w:rsidRDefault="007B758E" w:rsidP="00CC3C8D">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CC3C8D" w:rsidRPr="00B96E4A">
        <w:rPr>
          <w:rFonts w:ascii="Times New Roman" w:hAnsi="Times New Roman" w:cs="Times New Roman"/>
          <w:sz w:val="24"/>
          <w:szCs w:val="24"/>
        </w:rPr>
        <w:t>Законодателството предвижда на фаза ПУП да се извърши ОВОС и да бъде изготвен и процедиран докладът. На тази фаза действително, не са изготвени инвестиционните проекти и не са ясни всички подробности, но това не възпрепятства процедурата по ОВОС.</w:t>
      </w:r>
    </w:p>
    <w:p w:rsidR="00CC3C8D" w:rsidRPr="00B96E4A" w:rsidRDefault="007B758E" w:rsidP="00CC3C8D">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CC3C8D" w:rsidRPr="00B96E4A">
        <w:rPr>
          <w:rFonts w:ascii="Times New Roman" w:hAnsi="Times New Roman" w:cs="Times New Roman"/>
          <w:sz w:val="24"/>
          <w:szCs w:val="24"/>
        </w:rPr>
        <w:t xml:space="preserve">Докладът за ОВОС задава ограничения по площ за намеса в хабитат </w:t>
      </w:r>
      <w:r w:rsidR="00CC3C8D" w:rsidRPr="00B96E4A">
        <w:rPr>
          <w:rFonts w:ascii="Times New Roman" w:hAnsi="Times New Roman" w:cs="Times New Roman"/>
          <w:sz w:val="24"/>
          <w:szCs w:val="24"/>
          <w:lang w:eastAsia="ar-SA"/>
        </w:rPr>
        <w:t xml:space="preserve">„Сухи тревни съобщества, степи”. Окончателният проект на комплекса трябва да се вмести в ограниченията за отнемане на земи от този хабитат и подлежи на </w:t>
      </w:r>
      <w:r w:rsidR="00CC3C8D" w:rsidRPr="00B96E4A">
        <w:rPr>
          <w:rFonts w:ascii="Times New Roman" w:hAnsi="Times New Roman" w:cs="Times New Roman"/>
          <w:sz w:val="24"/>
          <w:szCs w:val="24"/>
          <w:lang w:eastAsia="ar-SA"/>
        </w:rPr>
        <w:lastRenderedPageBreak/>
        <w:t>съгласуване с РИОСВ Варна. Не е нужно в момента да се знае абсолютно точно, откъде ще минат границите на отнемане от хабитата, но е задължително да знаем какъв ще бъде крайният резултат по площ. Същият е отразен в доклада за ОВОС.</w:t>
      </w:r>
    </w:p>
    <w:p w:rsidR="00E01C40" w:rsidRPr="00B96E4A" w:rsidRDefault="007B758E" w:rsidP="00CC3C8D">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66764F" w:rsidRPr="00B96E4A">
        <w:rPr>
          <w:rFonts w:ascii="Times New Roman" w:hAnsi="Times New Roman" w:cs="Times New Roman"/>
          <w:sz w:val="24"/>
          <w:szCs w:val="24"/>
        </w:rPr>
        <w:t>Препоръките в доклада за ОВОС и Решението на Компетентния орган по ОВОС задават условията, ограниченията и изискванията към бъдещото Задание за проектиране, с цел при разработването на проекта, при неговото изграждане и при последващата му експлоатация, да бъдат избягнати и/или ограничени възможните въздействия на ИП върху околната среда, идентифицирани в хода на процедурата по ОВОС.</w:t>
      </w:r>
      <w:r w:rsidR="00CC3C8D" w:rsidRPr="00B96E4A">
        <w:rPr>
          <w:rFonts w:ascii="Times New Roman" w:hAnsi="Times New Roman" w:cs="Times New Roman"/>
          <w:sz w:val="24"/>
          <w:szCs w:val="24"/>
        </w:rPr>
        <w:t xml:space="preserve"> По този начин се осигурява защита на всички природни елементи и флората, и фауната – предмет на опазване.</w:t>
      </w:r>
    </w:p>
    <w:p w:rsidR="000F429F" w:rsidRPr="00B96E4A" w:rsidRDefault="00E01C40" w:rsidP="00CC3C8D">
      <w:pPr>
        <w:pStyle w:val="BodyText"/>
        <w:numPr>
          <w:ilvl w:val="0"/>
          <w:numId w:val="10"/>
        </w:numPr>
        <w:spacing w:after="120"/>
        <w:ind w:left="709" w:hanging="349"/>
        <w:jc w:val="both"/>
        <w:rPr>
          <w:i/>
          <w:szCs w:val="24"/>
        </w:rPr>
      </w:pPr>
      <w:r w:rsidRPr="00B96E4A">
        <w:rPr>
          <w:i/>
          <w:szCs w:val="24"/>
        </w:rPr>
        <w:t>В МОСВ и в РИОСВ са налични и допълнителни съвременни данни от проучвания, които дават възможност за предоставяне на такъв вид картен материал за местообитания на птици.</w:t>
      </w:r>
    </w:p>
    <w:p w:rsidR="00CC3C8D" w:rsidRPr="00B96E4A" w:rsidRDefault="00B951D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w:t>
      </w:r>
      <w:r w:rsidR="00CC3C8D" w:rsidRPr="00B96E4A">
        <w:rPr>
          <w:rFonts w:ascii="Times New Roman" w:hAnsi="Times New Roman" w:cs="Times New Roman"/>
          <w:sz w:val="24"/>
          <w:szCs w:val="24"/>
        </w:rPr>
        <w:t xml:space="preserve"> Твърдението, че тези данни не са използвани не се приема, поради следните мотиви:</w:t>
      </w:r>
    </w:p>
    <w:p w:rsidR="00DD0807" w:rsidRPr="00B96E4A" w:rsidRDefault="00B951DC"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7B758E" w:rsidRPr="00B96E4A">
        <w:rPr>
          <w:rFonts w:ascii="Times New Roman" w:hAnsi="Times New Roman" w:cs="Times New Roman"/>
          <w:sz w:val="24"/>
          <w:szCs w:val="24"/>
        </w:rPr>
        <w:t xml:space="preserve">- </w:t>
      </w:r>
      <w:r w:rsidR="00E57FDE" w:rsidRPr="00B96E4A">
        <w:rPr>
          <w:rFonts w:ascii="Times New Roman" w:hAnsi="Times New Roman" w:cs="Times New Roman"/>
          <w:sz w:val="24"/>
          <w:szCs w:val="24"/>
        </w:rPr>
        <w:t xml:space="preserve">Оценката за степента на въздействие върху защитена зона „Балчик” не се процедира самостоятелно, а </w:t>
      </w:r>
      <w:r w:rsidR="00CC3C8D" w:rsidRPr="00B96E4A">
        <w:rPr>
          <w:rFonts w:ascii="Times New Roman" w:hAnsi="Times New Roman" w:cs="Times New Roman"/>
          <w:sz w:val="24"/>
          <w:szCs w:val="24"/>
        </w:rPr>
        <w:t xml:space="preserve">съгласно изискванията на ЗООС </w:t>
      </w:r>
      <w:r w:rsidR="00DD0807" w:rsidRPr="00B96E4A">
        <w:rPr>
          <w:rFonts w:ascii="Times New Roman" w:hAnsi="Times New Roman" w:cs="Times New Roman"/>
          <w:sz w:val="24"/>
          <w:szCs w:val="24"/>
        </w:rPr>
        <w:t xml:space="preserve">представлява </w:t>
      </w:r>
      <w:r w:rsidR="00E57FDE" w:rsidRPr="00B96E4A">
        <w:rPr>
          <w:rFonts w:ascii="Times New Roman" w:hAnsi="Times New Roman" w:cs="Times New Roman"/>
          <w:sz w:val="24"/>
          <w:szCs w:val="24"/>
        </w:rPr>
        <w:t xml:space="preserve">част от процедурата по ОВОС. </w:t>
      </w:r>
      <w:r w:rsidR="00DD0807" w:rsidRPr="00B96E4A">
        <w:rPr>
          <w:rFonts w:ascii="Times New Roman" w:hAnsi="Times New Roman" w:cs="Times New Roman"/>
          <w:sz w:val="24"/>
          <w:szCs w:val="24"/>
        </w:rPr>
        <w:t xml:space="preserve">Във връзка с това, </w:t>
      </w:r>
      <w:r w:rsidR="00E57FDE" w:rsidRPr="00B96E4A">
        <w:rPr>
          <w:rFonts w:ascii="Times New Roman" w:hAnsi="Times New Roman" w:cs="Times New Roman"/>
          <w:sz w:val="24"/>
          <w:szCs w:val="24"/>
        </w:rPr>
        <w:t xml:space="preserve">ДОСВ </w:t>
      </w:r>
      <w:r w:rsidR="00DD0807" w:rsidRPr="00B96E4A">
        <w:rPr>
          <w:rFonts w:ascii="Times New Roman" w:hAnsi="Times New Roman" w:cs="Times New Roman"/>
          <w:sz w:val="24"/>
          <w:szCs w:val="24"/>
        </w:rPr>
        <w:t xml:space="preserve">се явява </w:t>
      </w:r>
      <w:r w:rsidR="00E57FDE" w:rsidRPr="00B96E4A">
        <w:rPr>
          <w:rFonts w:ascii="Times New Roman" w:hAnsi="Times New Roman" w:cs="Times New Roman"/>
          <w:sz w:val="24"/>
          <w:szCs w:val="24"/>
        </w:rPr>
        <w:t>приложение към ДОВОС</w:t>
      </w:r>
      <w:r w:rsidR="00DD0807" w:rsidRPr="00B96E4A">
        <w:rPr>
          <w:rFonts w:ascii="Times New Roman" w:hAnsi="Times New Roman" w:cs="Times New Roman"/>
          <w:sz w:val="24"/>
          <w:szCs w:val="24"/>
        </w:rPr>
        <w:t>. Двата доклада представляват единна документация, с обща база данни и не могат да се разглеждат изолирано един от друг.</w:t>
      </w:r>
    </w:p>
    <w:p w:rsidR="00B951DC" w:rsidRPr="00B96E4A" w:rsidRDefault="007B758E" w:rsidP="00DD0807">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E01C40" w:rsidRPr="00B96E4A">
        <w:rPr>
          <w:rFonts w:ascii="Times New Roman" w:hAnsi="Times New Roman" w:cs="Times New Roman"/>
          <w:sz w:val="24"/>
          <w:szCs w:val="24"/>
        </w:rPr>
        <w:t>В ДОВОС</w:t>
      </w:r>
      <w:r w:rsidR="00DD0807" w:rsidRPr="00B96E4A">
        <w:rPr>
          <w:rFonts w:ascii="Times New Roman" w:hAnsi="Times New Roman" w:cs="Times New Roman"/>
          <w:sz w:val="24"/>
          <w:szCs w:val="24"/>
        </w:rPr>
        <w:t>, на</w:t>
      </w:r>
      <w:r w:rsidR="00E01C40" w:rsidRPr="00B96E4A">
        <w:rPr>
          <w:rFonts w:ascii="Times New Roman" w:hAnsi="Times New Roman" w:cs="Times New Roman"/>
          <w:sz w:val="24"/>
          <w:szCs w:val="24"/>
        </w:rPr>
        <w:t xml:space="preserve"> </w:t>
      </w:r>
      <w:r w:rsidR="00E57FDE" w:rsidRPr="00B96E4A">
        <w:rPr>
          <w:rFonts w:ascii="Times New Roman" w:hAnsi="Times New Roman" w:cs="Times New Roman"/>
          <w:sz w:val="24"/>
          <w:szCs w:val="24"/>
        </w:rPr>
        <w:t>стр</w:t>
      </w:r>
      <w:r w:rsidR="00DD0807" w:rsidRPr="00B96E4A">
        <w:rPr>
          <w:rFonts w:ascii="Times New Roman" w:hAnsi="Times New Roman" w:cs="Times New Roman"/>
          <w:sz w:val="24"/>
          <w:szCs w:val="24"/>
        </w:rPr>
        <w:t>.</w:t>
      </w:r>
      <w:r w:rsidR="00E57FDE" w:rsidRPr="00B96E4A">
        <w:rPr>
          <w:rFonts w:ascii="Times New Roman" w:hAnsi="Times New Roman" w:cs="Times New Roman"/>
          <w:sz w:val="24"/>
          <w:szCs w:val="24"/>
        </w:rPr>
        <w:t xml:space="preserve"> 95-101 са представени всички данни, в т.ч. в табличен и картов вид</w:t>
      </w:r>
      <w:r w:rsidR="00DD0807" w:rsidRPr="00B96E4A">
        <w:rPr>
          <w:rFonts w:ascii="Times New Roman" w:hAnsi="Times New Roman" w:cs="Times New Roman"/>
          <w:sz w:val="24"/>
          <w:szCs w:val="24"/>
        </w:rPr>
        <w:t>,</w:t>
      </w:r>
      <w:r w:rsidR="00E57FDE" w:rsidRPr="00B96E4A">
        <w:rPr>
          <w:rFonts w:ascii="Times New Roman" w:hAnsi="Times New Roman" w:cs="Times New Roman"/>
          <w:sz w:val="24"/>
          <w:szCs w:val="24"/>
        </w:rPr>
        <w:t xml:space="preserve"> на проучванията извършени </w:t>
      </w:r>
      <w:r w:rsidR="00DD0807" w:rsidRPr="00B96E4A">
        <w:rPr>
          <w:rFonts w:ascii="Times New Roman" w:hAnsi="Times New Roman" w:cs="Times New Roman"/>
          <w:sz w:val="24"/>
          <w:szCs w:val="24"/>
        </w:rPr>
        <w:t xml:space="preserve">от БФБ </w:t>
      </w:r>
      <w:r w:rsidR="00E57FDE" w:rsidRPr="00B96E4A">
        <w:rPr>
          <w:rFonts w:ascii="Times New Roman" w:hAnsi="Times New Roman" w:cs="Times New Roman"/>
          <w:sz w:val="24"/>
          <w:szCs w:val="24"/>
        </w:rPr>
        <w:t>през 2012 и 2015</w:t>
      </w:r>
      <w:r w:rsidR="00DD0807" w:rsidRPr="00B96E4A">
        <w:rPr>
          <w:rFonts w:ascii="Times New Roman" w:hAnsi="Times New Roman" w:cs="Times New Roman"/>
          <w:sz w:val="24"/>
          <w:szCs w:val="24"/>
        </w:rPr>
        <w:t xml:space="preserve"> </w:t>
      </w:r>
      <w:r w:rsidR="00E57FDE" w:rsidRPr="00B96E4A">
        <w:rPr>
          <w:rFonts w:ascii="Times New Roman" w:hAnsi="Times New Roman" w:cs="Times New Roman"/>
          <w:sz w:val="24"/>
          <w:szCs w:val="24"/>
        </w:rPr>
        <w:t>г</w:t>
      </w:r>
      <w:r w:rsidR="003E2BF0" w:rsidRPr="00B96E4A">
        <w:rPr>
          <w:rFonts w:ascii="Times New Roman" w:hAnsi="Times New Roman" w:cs="Times New Roman"/>
          <w:sz w:val="24"/>
          <w:szCs w:val="24"/>
        </w:rPr>
        <w:t>. Тези данни са взети пред</w:t>
      </w:r>
      <w:r w:rsidR="00DD0807" w:rsidRPr="00B96E4A">
        <w:rPr>
          <w:rFonts w:ascii="Times New Roman" w:hAnsi="Times New Roman" w:cs="Times New Roman"/>
          <w:sz w:val="24"/>
          <w:szCs w:val="24"/>
        </w:rPr>
        <w:t xml:space="preserve"> </w:t>
      </w:r>
      <w:r w:rsidR="003E2BF0" w:rsidRPr="00B96E4A">
        <w:rPr>
          <w:rFonts w:ascii="Times New Roman" w:hAnsi="Times New Roman" w:cs="Times New Roman"/>
          <w:sz w:val="24"/>
          <w:szCs w:val="24"/>
        </w:rPr>
        <w:t>вид при извършване на оценката както в ДОВОС</w:t>
      </w:r>
      <w:r w:rsidR="00DD0807" w:rsidRPr="00B96E4A">
        <w:rPr>
          <w:rFonts w:ascii="Times New Roman" w:hAnsi="Times New Roman" w:cs="Times New Roman"/>
          <w:sz w:val="24"/>
          <w:szCs w:val="24"/>
        </w:rPr>
        <w:t>, така и в ДОСВ.</w:t>
      </w:r>
    </w:p>
    <w:p w:rsidR="00140B33" w:rsidRPr="00B96E4A" w:rsidRDefault="0016625E" w:rsidP="00CB51CE">
      <w:pPr>
        <w:pStyle w:val="ListParagraph"/>
        <w:numPr>
          <w:ilvl w:val="0"/>
          <w:numId w:val="10"/>
        </w:num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i/>
          <w:sz w:val="24"/>
          <w:szCs w:val="24"/>
        </w:rPr>
        <w:t>Има позовавания на различни текстове по Директивата за дивите птици, нямащи отношение към оценката и показващи непознаване от страна на авторите на философията за изготвяне на оценки за съвместимост и на изискванията на нормативната уредба. Представена е излишна информация за екологията на видовете, копирани нормативни текстове и части от стандартния формуляр, които нямат отношение към оценката и не способстват</w:t>
      </w:r>
      <w:r w:rsidR="00DD0807" w:rsidRPr="00B96E4A">
        <w:rPr>
          <w:rFonts w:ascii="Times New Roman" w:hAnsi="Times New Roman" w:cs="Times New Roman"/>
          <w:i/>
          <w:sz w:val="24"/>
          <w:szCs w:val="24"/>
        </w:rPr>
        <w:t xml:space="preserve"> за повишаване на качеството й.</w:t>
      </w:r>
    </w:p>
    <w:p w:rsidR="00DD0807" w:rsidRPr="00B96E4A" w:rsidRDefault="00B951DC"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ОТГОВОР:</w:t>
      </w:r>
      <w:r w:rsidR="00DD0807" w:rsidRPr="00B96E4A">
        <w:rPr>
          <w:rFonts w:ascii="Times New Roman" w:hAnsi="Times New Roman" w:cs="Times New Roman"/>
          <w:sz w:val="24"/>
          <w:szCs w:val="24"/>
        </w:rPr>
        <w:t xml:space="preserve"> Твърденията не се приемат, поради следните мотиви:</w:t>
      </w:r>
    </w:p>
    <w:p w:rsidR="00DD0807" w:rsidRPr="00B96E4A" w:rsidRDefault="007B758E"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140B33" w:rsidRPr="00B96E4A">
        <w:rPr>
          <w:rFonts w:ascii="Times New Roman" w:hAnsi="Times New Roman" w:cs="Times New Roman"/>
          <w:sz w:val="24"/>
          <w:szCs w:val="24"/>
        </w:rPr>
        <w:t xml:space="preserve">Твърденията са от общ характер без конкретни </w:t>
      </w:r>
      <w:r w:rsidR="00DD0807" w:rsidRPr="00B96E4A">
        <w:rPr>
          <w:rFonts w:ascii="Times New Roman" w:hAnsi="Times New Roman" w:cs="Times New Roman"/>
          <w:sz w:val="24"/>
          <w:szCs w:val="24"/>
        </w:rPr>
        <w:t xml:space="preserve">факти и </w:t>
      </w:r>
      <w:r w:rsidR="00140B33" w:rsidRPr="00B96E4A">
        <w:rPr>
          <w:rFonts w:ascii="Times New Roman" w:hAnsi="Times New Roman" w:cs="Times New Roman"/>
          <w:sz w:val="24"/>
          <w:szCs w:val="24"/>
        </w:rPr>
        <w:t>доказателства.</w:t>
      </w:r>
    </w:p>
    <w:p w:rsidR="005D0672" w:rsidRPr="00B96E4A" w:rsidRDefault="007B758E"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5D0672" w:rsidRPr="00B96E4A">
        <w:rPr>
          <w:rFonts w:ascii="Times New Roman" w:hAnsi="Times New Roman" w:cs="Times New Roman"/>
          <w:sz w:val="24"/>
          <w:szCs w:val="24"/>
        </w:rPr>
        <w:t xml:space="preserve"> Доклад</w:t>
      </w:r>
      <w:r w:rsidR="00DD0807" w:rsidRPr="00B96E4A">
        <w:rPr>
          <w:rFonts w:ascii="Times New Roman" w:hAnsi="Times New Roman" w:cs="Times New Roman"/>
          <w:sz w:val="24"/>
          <w:szCs w:val="24"/>
        </w:rPr>
        <w:t>ът</w:t>
      </w:r>
      <w:r w:rsidR="005D0672" w:rsidRPr="00B96E4A">
        <w:rPr>
          <w:rFonts w:ascii="Times New Roman" w:hAnsi="Times New Roman" w:cs="Times New Roman"/>
          <w:sz w:val="24"/>
          <w:szCs w:val="24"/>
        </w:rPr>
        <w:t xml:space="preserve"> за ОСВ е изготвен </w:t>
      </w:r>
      <w:r w:rsidR="00186E29" w:rsidRPr="00B96E4A">
        <w:rPr>
          <w:rFonts w:ascii="Times New Roman" w:hAnsi="Times New Roman" w:cs="Times New Roman"/>
          <w:sz w:val="24"/>
          <w:szCs w:val="24"/>
        </w:rPr>
        <w:t>в съответствие с</w:t>
      </w:r>
      <w:r w:rsidR="00DD0807" w:rsidRPr="00B96E4A">
        <w:rPr>
          <w:rFonts w:ascii="Times New Roman" w:hAnsi="Times New Roman" w:cs="Times New Roman"/>
          <w:sz w:val="24"/>
          <w:szCs w:val="24"/>
        </w:rPr>
        <w:t xml:space="preserve"> изискванията на</w:t>
      </w:r>
      <w:r w:rsidR="005D0672" w:rsidRPr="00B96E4A">
        <w:rPr>
          <w:rFonts w:ascii="Times New Roman" w:hAnsi="Times New Roman" w:cs="Times New Roman"/>
          <w:sz w:val="24"/>
          <w:szCs w:val="24"/>
        </w:rPr>
        <w:t xml:space="preserve"> „</w:t>
      </w:r>
      <w:r w:rsidR="005D0672" w:rsidRPr="00B96E4A">
        <w:rPr>
          <w:rFonts w:ascii="Times New Roman" w:hAnsi="Times New Roman" w:cs="Times New Roman"/>
          <w:i/>
          <w:sz w:val="24"/>
          <w:szCs w:val="24"/>
        </w:rPr>
        <w:t>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r w:rsidR="005D0672" w:rsidRPr="00B96E4A">
        <w:rPr>
          <w:rFonts w:ascii="Times New Roman" w:hAnsi="Times New Roman" w:cs="Times New Roman"/>
          <w:sz w:val="24"/>
          <w:szCs w:val="24"/>
        </w:rPr>
        <w:t xml:space="preserve">”, </w:t>
      </w:r>
      <w:r w:rsidR="00186E29" w:rsidRPr="00B96E4A">
        <w:rPr>
          <w:rFonts w:ascii="Times New Roman" w:hAnsi="Times New Roman" w:cs="Times New Roman"/>
          <w:sz w:val="24"/>
          <w:szCs w:val="24"/>
        </w:rPr>
        <w:t xml:space="preserve">която определя </w:t>
      </w:r>
      <w:r w:rsidR="006433B5" w:rsidRPr="00B96E4A">
        <w:rPr>
          <w:rFonts w:ascii="Times New Roman" w:hAnsi="Times New Roman" w:cs="Times New Roman"/>
          <w:sz w:val="24"/>
          <w:szCs w:val="24"/>
        </w:rPr>
        <w:t xml:space="preserve">подробно </w:t>
      </w:r>
      <w:r w:rsidR="00186E29" w:rsidRPr="00B96E4A">
        <w:rPr>
          <w:rFonts w:ascii="Times New Roman" w:hAnsi="Times New Roman" w:cs="Times New Roman"/>
          <w:sz w:val="24"/>
          <w:szCs w:val="24"/>
        </w:rPr>
        <w:t xml:space="preserve">структурата и дава </w:t>
      </w:r>
      <w:r w:rsidR="005D0672" w:rsidRPr="00B96E4A">
        <w:rPr>
          <w:rFonts w:ascii="Times New Roman" w:hAnsi="Times New Roman" w:cs="Times New Roman"/>
          <w:sz w:val="24"/>
          <w:szCs w:val="24"/>
        </w:rPr>
        <w:t xml:space="preserve">указания за изготвяне на оценката. </w:t>
      </w:r>
      <w:r w:rsidR="00186E29" w:rsidRPr="00B96E4A">
        <w:rPr>
          <w:rFonts w:ascii="Times New Roman" w:hAnsi="Times New Roman" w:cs="Times New Roman"/>
          <w:sz w:val="24"/>
          <w:szCs w:val="24"/>
        </w:rPr>
        <w:t>Експертите н</w:t>
      </w:r>
      <w:r w:rsidR="006433B5" w:rsidRPr="00B96E4A">
        <w:rPr>
          <w:rFonts w:ascii="Times New Roman" w:hAnsi="Times New Roman" w:cs="Times New Roman"/>
          <w:sz w:val="24"/>
          <w:szCs w:val="24"/>
        </w:rPr>
        <w:t xml:space="preserve">ямат възможност </w:t>
      </w:r>
      <w:r w:rsidR="00186E29" w:rsidRPr="00B96E4A">
        <w:rPr>
          <w:rFonts w:ascii="Times New Roman" w:hAnsi="Times New Roman" w:cs="Times New Roman"/>
          <w:sz w:val="24"/>
          <w:szCs w:val="24"/>
        </w:rPr>
        <w:t xml:space="preserve">да се намесват във „философията” й, защото имат </w:t>
      </w:r>
      <w:r w:rsidR="006433B5" w:rsidRPr="00B96E4A">
        <w:rPr>
          <w:rFonts w:ascii="Times New Roman" w:hAnsi="Times New Roman" w:cs="Times New Roman"/>
          <w:sz w:val="24"/>
          <w:szCs w:val="24"/>
        </w:rPr>
        <w:t xml:space="preserve">съвсем </w:t>
      </w:r>
      <w:r w:rsidR="00186E29" w:rsidRPr="00B96E4A">
        <w:rPr>
          <w:rFonts w:ascii="Times New Roman" w:hAnsi="Times New Roman" w:cs="Times New Roman"/>
          <w:sz w:val="24"/>
          <w:szCs w:val="24"/>
        </w:rPr>
        <w:t>конкретн</w:t>
      </w:r>
      <w:r w:rsidR="006433B5" w:rsidRPr="00B96E4A">
        <w:rPr>
          <w:rFonts w:ascii="Times New Roman" w:hAnsi="Times New Roman" w:cs="Times New Roman"/>
          <w:sz w:val="24"/>
          <w:szCs w:val="24"/>
        </w:rPr>
        <w:t xml:space="preserve">и </w:t>
      </w:r>
      <w:r w:rsidR="00186E29" w:rsidRPr="00B96E4A">
        <w:rPr>
          <w:rFonts w:ascii="Times New Roman" w:hAnsi="Times New Roman" w:cs="Times New Roman"/>
          <w:sz w:val="24"/>
          <w:szCs w:val="24"/>
        </w:rPr>
        <w:t>задач</w:t>
      </w:r>
      <w:r w:rsidR="006433B5" w:rsidRPr="00B96E4A">
        <w:rPr>
          <w:rFonts w:ascii="Times New Roman" w:hAnsi="Times New Roman" w:cs="Times New Roman"/>
          <w:sz w:val="24"/>
          <w:szCs w:val="24"/>
        </w:rPr>
        <w:t>и:</w:t>
      </w:r>
      <w:r w:rsidR="00186E29" w:rsidRPr="00B96E4A">
        <w:rPr>
          <w:rFonts w:ascii="Times New Roman" w:hAnsi="Times New Roman" w:cs="Times New Roman"/>
          <w:sz w:val="24"/>
          <w:szCs w:val="24"/>
        </w:rPr>
        <w:t xml:space="preserve"> да подберат </w:t>
      </w:r>
      <w:r w:rsidR="006433B5" w:rsidRPr="00B96E4A">
        <w:rPr>
          <w:rFonts w:ascii="Times New Roman" w:hAnsi="Times New Roman" w:cs="Times New Roman"/>
          <w:sz w:val="24"/>
          <w:szCs w:val="24"/>
        </w:rPr>
        <w:t xml:space="preserve">нужната </w:t>
      </w:r>
      <w:r w:rsidR="00186E29" w:rsidRPr="00B96E4A">
        <w:rPr>
          <w:rFonts w:ascii="Times New Roman" w:hAnsi="Times New Roman" w:cs="Times New Roman"/>
          <w:sz w:val="24"/>
          <w:szCs w:val="24"/>
        </w:rPr>
        <w:t>информация, ко</w:t>
      </w:r>
      <w:r w:rsidR="006433B5" w:rsidRPr="00B96E4A">
        <w:rPr>
          <w:rFonts w:ascii="Times New Roman" w:hAnsi="Times New Roman" w:cs="Times New Roman"/>
          <w:sz w:val="24"/>
          <w:szCs w:val="24"/>
        </w:rPr>
        <w:t>я</w:t>
      </w:r>
      <w:r w:rsidR="00186E29" w:rsidRPr="00B96E4A">
        <w:rPr>
          <w:rFonts w:ascii="Times New Roman" w:hAnsi="Times New Roman" w:cs="Times New Roman"/>
          <w:sz w:val="24"/>
          <w:szCs w:val="24"/>
        </w:rPr>
        <w:t xml:space="preserve">то </w:t>
      </w:r>
      <w:r w:rsidR="006433B5" w:rsidRPr="00B96E4A">
        <w:rPr>
          <w:rFonts w:ascii="Times New Roman" w:hAnsi="Times New Roman" w:cs="Times New Roman"/>
          <w:sz w:val="24"/>
          <w:szCs w:val="24"/>
        </w:rPr>
        <w:t xml:space="preserve">по обем и надеждност </w:t>
      </w:r>
      <w:r w:rsidR="00186E29" w:rsidRPr="00B96E4A">
        <w:rPr>
          <w:rFonts w:ascii="Times New Roman" w:hAnsi="Times New Roman" w:cs="Times New Roman"/>
          <w:sz w:val="24"/>
          <w:szCs w:val="24"/>
        </w:rPr>
        <w:t>да е достатъчн</w:t>
      </w:r>
      <w:r w:rsidR="006433B5" w:rsidRPr="00B96E4A">
        <w:rPr>
          <w:rFonts w:ascii="Times New Roman" w:hAnsi="Times New Roman" w:cs="Times New Roman"/>
          <w:sz w:val="24"/>
          <w:szCs w:val="24"/>
        </w:rPr>
        <w:t>а</w:t>
      </w:r>
      <w:r w:rsidR="00186E29" w:rsidRPr="00B96E4A">
        <w:rPr>
          <w:rFonts w:ascii="Times New Roman" w:hAnsi="Times New Roman" w:cs="Times New Roman"/>
          <w:sz w:val="24"/>
          <w:szCs w:val="24"/>
        </w:rPr>
        <w:t xml:space="preserve"> за изпълнение на оценката </w:t>
      </w:r>
      <w:r w:rsidR="006433B5" w:rsidRPr="00B96E4A">
        <w:rPr>
          <w:rFonts w:ascii="Times New Roman" w:hAnsi="Times New Roman" w:cs="Times New Roman"/>
          <w:sz w:val="24"/>
          <w:szCs w:val="24"/>
        </w:rPr>
        <w:t xml:space="preserve">и да разработят последната, </w:t>
      </w:r>
      <w:r w:rsidR="00186E29" w:rsidRPr="00B96E4A">
        <w:rPr>
          <w:rFonts w:ascii="Times New Roman" w:hAnsi="Times New Roman" w:cs="Times New Roman"/>
          <w:sz w:val="24"/>
          <w:szCs w:val="24"/>
        </w:rPr>
        <w:t xml:space="preserve">съобразно изискванията на цитираната </w:t>
      </w:r>
      <w:r w:rsidR="006433B5" w:rsidRPr="00B96E4A">
        <w:rPr>
          <w:rFonts w:ascii="Times New Roman" w:hAnsi="Times New Roman" w:cs="Times New Roman"/>
          <w:sz w:val="24"/>
          <w:szCs w:val="24"/>
        </w:rPr>
        <w:t xml:space="preserve">по-горе </w:t>
      </w:r>
      <w:r w:rsidR="00186E29" w:rsidRPr="00B96E4A">
        <w:rPr>
          <w:rFonts w:ascii="Times New Roman" w:hAnsi="Times New Roman" w:cs="Times New Roman"/>
          <w:sz w:val="24"/>
          <w:szCs w:val="24"/>
        </w:rPr>
        <w:t>Наредба.</w:t>
      </w:r>
    </w:p>
    <w:p w:rsidR="00140B33" w:rsidRPr="00B96E4A" w:rsidRDefault="007B758E" w:rsidP="00186E29">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186E29" w:rsidRPr="00B96E4A">
        <w:rPr>
          <w:rFonts w:ascii="Times New Roman" w:hAnsi="Times New Roman" w:cs="Times New Roman"/>
          <w:sz w:val="24"/>
          <w:szCs w:val="24"/>
        </w:rPr>
        <w:t>Съгласно закона, качеството на доклада за ОСВ се оценява от Компетентния орган, който се произнесъл с положителна оценка.</w:t>
      </w:r>
    </w:p>
    <w:p w:rsidR="00186E29" w:rsidRPr="00B96E4A" w:rsidRDefault="0016625E" w:rsidP="00186E29">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Целият ДОСВ изобилства от твърдения, неподкрепени с доказателства, научни аргументи или цифрови модели и са свободни интерпретации на </w:t>
      </w:r>
      <w:r w:rsidRPr="00B96E4A">
        <w:rPr>
          <w:rFonts w:ascii="Times New Roman" w:hAnsi="Times New Roman" w:cs="Times New Roman"/>
          <w:i/>
          <w:sz w:val="24"/>
          <w:szCs w:val="24"/>
        </w:rPr>
        <w:lastRenderedPageBreak/>
        <w:t>авторите, целящи единствено принизяване на ефектите на въздействие на ИП върху ЗЗ и нейните елементи и облагодетелстване на инвеститора</w:t>
      </w:r>
      <w:r w:rsidR="005D0672" w:rsidRPr="00B96E4A">
        <w:rPr>
          <w:rFonts w:ascii="Times New Roman" w:hAnsi="Times New Roman" w:cs="Times New Roman"/>
          <w:i/>
          <w:sz w:val="24"/>
          <w:szCs w:val="24"/>
        </w:rPr>
        <w:t>.</w:t>
      </w:r>
    </w:p>
    <w:p w:rsidR="00186E29" w:rsidRPr="00B96E4A" w:rsidRDefault="00186E29" w:rsidP="00186E29">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B951DC" w:rsidRPr="00B96E4A" w:rsidRDefault="00CC1553" w:rsidP="00CC1553">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Мотивите с</w:t>
      </w:r>
      <w:r w:rsidR="006433B5" w:rsidRPr="00B96E4A">
        <w:rPr>
          <w:rFonts w:ascii="Times New Roman" w:hAnsi="Times New Roman" w:cs="Times New Roman"/>
          <w:sz w:val="24"/>
          <w:szCs w:val="24"/>
        </w:rPr>
        <w:t xml:space="preserve">а идентични на тези, в </w:t>
      </w:r>
      <w:r w:rsidRPr="00B96E4A">
        <w:rPr>
          <w:rFonts w:ascii="Times New Roman" w:hAnsi="Times New Roman" w:cs="Times New Roman"/>
          <w:sz w:val="24"/>
          <w:szCs w:val="24"/>
        </w:rPr>
        <w:t>отговора на въпрос No. 4 по-горе</w:t>
      </w:r>
      <w:r w:rsidR="00186E29" w:rsidRPr="00B96E4A">
        <w:rPr>
          <w:rFonts w:ascii="Times New Roman" w:hAnsi="Times New Roman" w:cs="Times New Roman"/>
          <w:sz w:val="24"/>
          <w:szCs w:val="24"/>
        </w:rPr>
        <w:t>.</w:t>
      </w:r>
    </w:p>
    <w:p w:rsidR="009857F8" w:rsidRPr="00B96E4A" w:rsidRDefault="00140B33" w:rsidP="00893FA9">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Твърденията за реален тип земно покритие, посочени на стр. 9 не се основат на обективна оценка, няма приложени доказателства и картен материал и като цяло се създава внушение, че ИП ще се реализира едва ли не върху пустеещи и рудерализирани терени без природозащитна стойност. Доказателство за това е липсата на посочена площ на въздействието върху пасища, като в допълнение е посочено, че при тях " голяма част от които със силно изявено съхнене." без прилагане за това твърдение на доказателства, оценка и методика по която е направена. Целият ДОСВ е насочен към анализ на влиянието на голф-игрището, което представлява едва около половината от територията на ИП.</w:t>
      </w:r>
    </w:p>
    <w:p w:rsidR="00893FA9" w:rsidRPr="00B96E4A" w:rsidRDefault="00893FA9" w:rsidP="00893FA9">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893FA9" w:rsidRPr="00B96E4A" w:rsidRDefault="007B758E" w:rsidP="00893FA9">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 </w:t>
      </w:r>
      <w:r w:rsidR="00893FA9" w:rsidRPr="00B96E4A">
        <w:rPr>
          <w:rFonts w:ascii="Times New Roman" w:hAnsi="Times New Roman" w:cs="Times New Roman"/>
          <w:sz w:val="24"/>
          <w:szCs w:val="24"/>
        </w:rPr>
        <w:t>Оценката за степента на въздействие върху защитена зона „Балчик” не се процедира самостоятелно, а съгласно изискванията на ЗООС представлява част от процедурата по ОВОС. Във връзка с това, ДОСВ се явява приложение към ДОВОС. Двата доклада представляват единна документация, с обща база данни и не могат да се разглеждат изолирано един от друг.</w:t>
      </w:r>
    </w:p>
    <w:p w:rsidR="009857F8" w:rsidRPr="00B96E4A" w:rsidRDefault="007B758E"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893FA9" w:rsidRPr="00B96E4A">
        <w:rPr>
          <w:rFonts w:ascii="Times New Roman" w:hAnsi="Times New Roman" w:cs="Times New Roman"/>
          <w:sz w:val="24"/>
          <w:szCs w:val="24"/>
        </w:rPr>
        <w:t>Описанията на реалния тип зе</w:t>
      </w:r>
      <w:r w:rsidR="009857F8" w:rsidRPr="00B96E4A">
        <w:rPr>
          <w:rFonts w:ascii="Times New Roman" w:hAnsi="Times New Roman" w:cs="Times New Roman"/>
          <w:sz w:val="24"/>
          <w:szCs w:val="24"/>
        </w:rPr>
        <w:t>мно покритие</w:t>
      </w:r>
      <w:r w:rsidR="00893FA9" w:rsidRPr="00B96E4A">
        <w:rPr>
          <w:rFonts w:ascii="Times New Roman" w:hAnsi="Times New Roman" w:cs="Times New Roman"/>
          <w:sz w:val="24"/>
          <w:szCs w:val="24"/>
        </w:rPr>
        <w:t>, дадени</w:t>
      </w:r>
      <w:r w:rsidR="009857F8" w:rsidRPr="00B96E4A">
        <w:rPr>
          <w:rFonts w:ascii="Times New Roman" w:hAnsi="Times New Roman" w:cs="Times New Roman"/>
          <w:sz w:val="24"/>
          <w:szCs w:val="24"/>
        </w:rPr>
        <w:t xml:space="preserve"> </w:t>
      </w:r>
      <w:r w:rsidR="00621810" w:rsidRPr="00B96E4A">
        <w:rPr>
          <w:rFonts w:ascii="Times New Roman" w:hAnsi="Times New Roman" w:cs="Times New Roman"/>
          <w:sz w:val="24"/>
          <w:szCs w:val="24"/>
        </w:rPr>
        <w:t>на стр.</w:t>
      </w:r>
      <w:r w:rsidR="00893FA9" w:rsidRPr="00B96E4A">
        <w:rPr>
          <w:rFonts w:ascii="Times New Roman" w:hAnsi="Times New Roman" w:cs="Times New Roman"/>
          <w:sz w:val="24"/>
          <w:szCs w:val="24"/>
        </w:rPr>
        <w:t xml:space="preserve"> </w:t>
      </w:r>
      <w:r w:rsidR="00621810" w:rsidRPr="00B96E4A">
        <w:rPr>
          <w:rFonts w:ascii="Times New Roman" w:hAnsi="Times New Roman" w:cs="Times New Roman"/>
          <w:sz w:val="24"/>
          <w:szCs w:val="24"/>
        </w:rPr>
        <w:t xml:space="preserve">9 в ДОСВ, </w:t>
      </w:r>
      <w:r w:rsidR="0066042C" w:rsidRPr="00B96E4A">
        <w:rPr>
          <w:rFonts w:ascii="Times New Roman" w:hAnsi="Times New Roman" w:cs="Times New Roman"/>
          <w:sz w:val="24"/>
          <w:szCs w:val="24"/>
        </w:rPr>
        <w:t xml:space="preserve">са </w:t>
      </w:r>
      <w:r w:rsidR="00893FA9" w:rsidRPr="00B96E4A">
        <w:rPr>
          <w:rFonts w:ascii="Times New Roman" w:hAnsi="Times New Roman" w:cs="Times New Roman"/>
          <w:sz w:val="24"/>
          <w:szCs w:val="24"/>
        </w:rPr>
        <w:t xml:space="preserve">подкрепени </w:t>
      </w:r>
      <w:r w:rsidR="00621810" w:rsidRPr="00B96E4A">
        <w:rPr>
          <w:rFonts w:ascii="Times New Roman" w:hAnsi="Times New Roman" w:cs="Times New Roman"/>
          <w:sz w:val="24"/>
          <w:szCs w:val="24"/>
        </w:rPr>
        <w:t xml:space="preserve">с доказателства </w:t>
      </w:r>
      <w:r w:rsidR="00893FA9" w:rsidRPr="00B96E4A">
        <w:rPr>
          <w:rFonts w:ascii="Times New Roman" w:hAnsi="Times New Roman" w:cs="Times New Roman"/>
          <w:sz w:val="24"/>
          <w:szCs w:val="24"/>
        </w:rPr>
        <w:t>в ДОВОС както следва:</w:t>
      </w:r>
    </w:p>
    <w:p w:rsidR="00DD687F" w:rsidRPr="00B96E4A" w:rsidRDefault="005C573E" w:rsidP="00893FA9">
      <w:pPr>
        <w:pStyle w:val="ListParagraph"/>
        <w:numPr>
          <w:ilvl w:val="0"/>
          <w:numId w:val="39"/>
        </w:numPr>
        <w:spacing w:after="120" w:line="240" w:lineRule="auto"/>
        <w:ind w:left="1077" w:hanging="357"/>
        <w:contextualSpacing w:val="0"/>
        <w:jc w:val="both"/>
        <w:rPr>
          <w:rFonts w:ascii="Times New Roman" w:eastAsia="Times New Roman" w:hAnsi="Times New Roman" w:cs="Times New Roman"/>
          <w:i/>
          <w:sz w:val="24"/>
          <w:szCs w:val="24"/>
        </w:rPr>
      </w:pPr>
      <w:r w:rsidRPr="00B96E4A">
        <w:rPr>
          <w:rFonts w:ascii="Times New Roman" w:eastAsia="Times New Roman" w:hAnsi="Times New Roman" w:cs="Times New Roman"/>
          <w:sz w:val="24"/>
          <w:szCs w:val="24"/>
        </w:rPr>
        <w:t>За н</w:t>
      </w:r>
      <w:r w:rsidR="00621810" w:rsidRPr="00B96E4A">
        <w:rPr>
          <w:rFonts w:ascii="Times New Roman" w:eastAsia="Times New Roman" w:hAnsi="Times New Roman" w:cs="Times New Roman"/>
          <w:sz w:val="24"/>
          <w:szCs w:val="24"/>
        </w:rPr>
        <w:t>арушени</w:t>
      </w:r>
      <w:r w:rsidRPr="00B96E4A">
        <w:rPr>
          <w:rFonts w:ascii="Times New Roman" w:eastAsia="Times New Roman" w:hAnsi="Times New Roman" w:cs="Times New Roman"/>
          <w:sz w:val="24"/>
          <w:szCs w:val="24"/>
        </w:rPr>
        <w:t>те</w:t>
      </w:r>
      <w:r w:rsidR="00621810" w:rsidRPr="00B96E4A">
        <w:rPr>
          <w:rFonts w:ascii="Times New Roman" w:eastAsia="Times New Roman" w:hAnsi="Times New Roman" w:cs="Times New Roman"/>
          <w:sz w:val="24"/>
          <w:szCs w:val="24"/>
        </w:rPr>
        <w:t xml:space="preserve"> терени </w:t>
      </w:r>
      <w:r w:rsidRPr="00B96E4A">
        <w:rPr>
          <w:rFonts w:ascii="Times New Roman" w:eastAsia="Times New Roman" w:hAnsi="Times New Roman" w:cs="Times New Roman"/>
          <w:sz w:val="24"/>
          <w:szCs w:val="24"/>
        </w:rPr>
        <w:t xml:space="preserve">с площ </w:t>
      </w:r>
      <w:r w:rsidR="00621810" w:rsidRPr="00B96E4A">
        <w:rPr>
          <w:rFonts w:ascii="Times New Roman" w:eastAsia="Times New Roman" w:hAnsi="Times New Roman" w:cs="Times New Roman"/>
          <w:sz w:val="24"/>
          <w:szCs w:val="24"/>
        </w:rPr>
        <w:t>311,7 дка на стр. 137,</w:t>
      </w:r>
      <w:r w:rsidRPr="00B96E4A">
        <w:rPr>
          <w:rFonts w:ascii="Times New Roman" w:eastAsia="Times New Roman" w:hAnsi="Times New Roman" w:cs="Times New Roman"/>
          <w:sz w:val="24"/>
          <w:szCs w:val="24"/>
        </w:rPr>
        <w:t xml:space="preserve"> </w:t>
      </w:r>
      <w:r w:rsidR="00621810" w:rsidRPr="00B96E4A">
        <w:rPr>
          <w:rFonts w:ascii="Times New Roman" w:eastAsia="Times New Roman" w:hAnsi="Times New Roman" w:cs="Times New Roman"/>
          <w:sz w:val="24"/>
          <w:szCs w:val="24"/>
        </w:rPr>
        <w:t>138</w:t>
      </w:r>
      <w:r w:rsidRPr="00B96E4A">
        <w:rPr>
          <w:rFonts w:ascii="Times New Roman" w:eastAsia="Times New Roman" w:hAnsi="Times New Roman" w:cs="Times New Roman"/>
          <w:sz w:val="24"/>
          <w:szCs w:val="24"/>
        </w:rPr>
        <w:t xml:space="preserve"> и</w:t>
      </w:r>
      <w:r w:rsidR="00621810" w:rsidRPr="00B96E4A">
        <w:rPr>
          <w:rFonts w:ascii="Times New Roman" w:eastAsia="Times New Roman" w:hAnsi="Times New Roman" w:cs="Times New Roman"/>
          <w:sz w:val="24"/>
          <w:szCs w:val="24"/>
        </w:rPr>
        <w:t xml:space="preserve"> 139 са представени документи, скици</w:t>
      </w:r>
      <w:r w:rsidRPr="00B96E4A">
        <w:rPr>
          <w:rFonts w:ascii="Times New Roman" w:eastAsia="Times New Roman" w:hAnsi="Times New Roman" w:cs="Times New Roman"/>
          <w:sz w:val="24"/>
          <w:szCs w:val="24"/>
        </w:rPr>
        <w:t xml:space="preserve"> и</w:t>
      </w:r>
      <w:r w:rsidR="00621810" w:rsidRPr="00B96E4A">
        <w:rPr>
          <w:rFonts w:ascii="Times New Roman" w:eastAsia="Times New Roman" w:hAnsi="Times New Roman" w:cs="Times New Roman"/>
          <w:sz w:val="24"/>
          <w:szCs w:val="24"/>
        </w:rPr>
        <w:t xml:space="preserve"> схеми на изчерпаното </w:t>
      </w:r>
      <w:r w:rsidRPr="00B96E4A">
        <w:rPr>
          <w:rFonts w:ascii="Times New Roman" w:eastAsia="Times New Roman" w:hAnsi="Times New Roman" w:cs="Times New Roman"/>
          <w:sz w:val="24"/>
          <w:szCs w:val="24"/>
        </w:rPr>
        <w:t xml:space="preserve">подземно </w:t>
      </w:r>
      <w:r w:rsidR="00621810" w:rsidRPr="00B96E4A">
        <w:rPr>
          <w:rFonts w:ascii="Times New Roman" w:eastAsia="Times New Roman" w:hAnsi="Times New Roman" w:cs="Times New Roman"/>
          <w:sz w:val="24"/>
          <w:szCs w:val="24"/>
        </w:rPr>
        <w:t>находище, в т.ч. приложени</w:t>
      </w:r>
      <w:r w:rsidRPr="00B96E4A">
        <w:rPr>
          <w:rFonts w:ascii="Times New Roman" w:eastAsia="Times New Roman" w:hAnsi="Times New Roman" w:cs="Times New Roman"/>
          <w:sz w:val="24"/>
          <w:szCs w:val="24"/>
        </w:rPr>
        <w:t>те</w:t>
      </w:r>
      <w:r w:rsidR="00621810" w:rsidRPr="00B96E4A">
        <w:rPr>
          <w:rFonts w:ascii="Times New Roman" w:eastAsia="Times New Roman" w:hAnsi="Times New Roman" w:cs="Times New Roman"/>
          <w:sz w:val="24"/>
          <w:szCs w:val="24"/>
        </w:rPr>
        <w:t xml:space="preserve"> към ДОВОС писма №</w:t>
      </w:r>
      <w:r w:rsidRPr="00B96E4A">
        <w:rPr>
          <w:rFonts w:ascii="Times New Roman" w:eastAsia="Times New Roman" w:hAnsi="Times New Roman" w:cs="Times New Roman"/>
          <w:sz w:val="24"/>
          <w:szCs w:val="24"/>
        </w:rPr>
        <w:t xml:space="preserve"> </w:t>
      </w:r>
      <w:r w:rsidR="00621810" w:rsidRPr="00B96E4A">
        <w:rPr>
          <w:rFonts w:ascii="Times New Roman" w:eastAsia="Times New Roman" w:hAnsi="Times New Roman" w:cs="Times New Roman"/>
          <w:sz w:val="24"/>
          <w:szCs w:val="24"/>
        </w:rPr>
        <w:t xml:space="preserve">10/28.01.2005 и </w:t>
      </w:r>
      <w:r w:rsidRPr="00B96E4A">
        <w:rPr>
          <w:rFonts w:ascii="Times New Roman" w:eastAsia="Times New Roman" w:hAnsi="Times New Roman" w:cs="Times New Roman"/>
          <w:sz w:val="24"/>
          <w:szCs w:val="24"/>
        </w:rPr>
        <w:t xml:space="preserve">№ </w:t>
      </w:r>
      <w:r w:rsidR="00621810" w:rsidRPr="00B96E4A">
        <w:rPr>
          <w:rFonts w:ascii="Times New Roman" w:eastAsia="Times New Roman" w:hAnsi="Times New Roman" w:cs="Times New Roman"/>
          <w:sz w:val="24"/>
          <w:szCs w:val="24"/>
        </w:rPr>
        <w:t>167/12.05.2005</w:t>
      </w:r>
      <w:r w:rsidRPr="00B96E4A">
        <w:rPr>
          <w:rFonts w:ascii="Times New Roman" w:eastAsia="Times New Roman" w:hAnsi="Times New Roman" w:cs="Times New Roman"/>
          <w:sz w:val="24"/>
          <w:szCs w:val="24"/>
        </w:rPr>
        <w:t xml:space="preserve"> </w:t>
      </w:r>
      <w:r w:rsidR="00621810" w:rsidRPr="00B96E4A">
        <w:rPr>
          <w:rFonts w:ascii="Times New Roman" w:eastAsia="Times New Roman" w:hAnsi="Times New Roman" w:cs="Times New Roman"/>
          <w:sz w:val="24"/>
          <w:szCs w:val="24"/>
        </w:rPr>
        <w:t>г</w:t>
      </w:r>
      <w:r w:rsidRPr="00B96E4A">
        <w:rPr>
          <w:rFonts w:ascii="Times New Roman" w:eastAsia="Times New Roman" w:hAnsi="Times New Roman" w:cs="Times New Roman"/>
          <w:sz w:val="24"/>
          <w:szCs w:val="24"/>
        </w:rPr>
        <w:t>.</w:t>
      </w:r>
      <w:r w:rsidR="00621810" w:rsidRPr="00B96E4A">
        <w:rPr>
          <w:rFonts w:ascii="Times New Roman" w:eastAsia="Times New Roman" w:hAnsi="Times New Roman" w:cs="Times New Roman"/>
          <w:sz w:val="24"/>
          <w:szCs w:val="24"/>
        </w:rPr>
        <w:t xml:space="preserve"> </w:t>
      </w:r>
    </w:p>
    <w:p w:rsidR="00621810" w:rsidRPr="00B96E4A" w:rsidRDefault="005C573E" w:rsidP="00893FA9">
      <w:pPr>
        <w:pStyle w:val="ListParagraph"/>
        <w:numPr>
          <w:ilvl w:val="0"/>
          <w:numId w:val="39"/>
        </w:numPr>
        <w:spacing w:after="120" w:line="240" w:lineRule="auto"/>
        <w:ind w:left="1077" w:hanging="357"/>
        <w:contextualSpacing w:val="0"/>
        <w:jc w:val="both"/>
        <w:rPr>
          <w:rFonts w:ascii="Times New Roman" w:eastAsia="Times New Roman" w:hAnsi="Times New Roman" w:cs="Times New Roman"/>
          <w:i/>
          <w:sz w:val="24"/>
          <w:szCs w:val="24"/>
        </w:rPr>
      </w:pPr>
      <w:r w:rsidRPr="00B96E4A">
        <w:rPr>
          <w:rFonts w:ascii="Times New Roman" w:eastAsia="Times New Roman" w:hAnsi="Times New Roman" w:cs="Times New Roman"/>
          <w:sz w:val="24"/>
          <w:szCs w:val="24"/>
        </w:rPr>
        <w:t>„</w:t>
      </w:r>
      <w:r w:rsidR="00621810" w:rsidRPr="00B96E4A">
        <w:rPr>
          <w:rFonts w:ascii="Times New Roman" w:eastAsia="Times New Roman" w:hAnsi="Times New Roman" w:cs="Times New Roman"/>
          <w:sz w:val="24"/>
          <w:szCs w:val="24"/>
        </w:rPr>
        <w:t>Скални материали</w:t>
      </w:r>
      <w:r w:rsidRPr="00B96E4A">
        <w:rPr>
          <w:rFonts w:ascii="Times New Roman" w:eastAsia="Times New Roman" w:hAnsi="Times New Roman" w:cs="Times New Roman"/>
          <w:sz w:val="24"/>
          <w:szCs w:val="24"/>
        </w:rPr>
        <w:t>”</w:t>
      </w:r>
      <w:r w:rsidR="00621810" w:rsidRPr="00B96E4A">
        <w:rPr>
          <w:rFonts w:ascii="Times New Roman" w:eastAsia="Times New Roman" w:hAnsi="Times New Roman" w:cs="Times New Roman"/>
          <w:sz w:val="24"/>
          <w:szCs w:val="24"/>
        </w:rPr>
        <w:t xml:space="preserve"> АД Русе декларира, че в </w:t>
      </w:r>
      <w:r w:rsidRPr="00B96E4A">
        <w:rPr>
          <w:rFonts w:ascii="Times New Roman" w:eastAsia="Times New Roman" w:hAnsi="Times New Roman" w:cs="Times New Roman"/>
          <w:sz w:val="24"/>
          <w:szCs w:val="24"/>
        </w:rPr>
        <w:t>конкретния</w:t>
      </w:r>
      <w:r w:rsidR="00621810" w:rsidRPr="00B96E4A">
        <w:rPr>
          <w:rFonts w:ascii="Times New Roman" w:eastAsia="Times New Roman" w:hAnsi="Times New Roman" w:cs="Times New Roman"/>
          <w:sz w:val="24"/>
          <w:szCs w:val="24"/>
        </w:rPr>
        <w:t xml:space="preserve"> поземлен имот запасите на варовик са </w:t>
      </w:r>
      <w:r w:rsidRPr="00B96E4A">
        <w:rPr>
          <w:rFonts w:ascii="Times New Roman" w:eastAsia="Times New Roman" w:hAnsi="Times New Roman" w:cs="Times New Roman"/>
          <w:sz w:val="24"/>
          <w:szCs w:val="24"/>
        </w:rPr>
        <w:t>изчерпани</w:t>
      </w:r>
      <w:r w:rsidR="00621810" w:rsidRPr="00B96E4A">
        <w:rPr>
          <w:rFonts w:ascii="Times New Roman" w:eastAsia="Times New Roman" w:hAnsi="Times New Roman" w:cs="Times New Roman"/>
          <w:sz w:val="24"/>
          <w:szCs w:val="24"/>
        </w:rPr>
        <w:t xml:space="preserve">, тази част на находището е отработена отдавна и нямат интерес от разработването на този участък. </w:t>
      </w:r>
      <w:r w:rsidRPr="00B96E4A">
        <w:rPr>
          <w:rFonts w:ascii="Times New Roman" w:eastAsia="Times New Roman" w:hAnsi="Times New Roman" w:cs="Times New Roman"/>
          <w:sz w:val="24"/>
          <w:szCs w:val="24"/>
        </w:rPr>
        <w:t xml:space="preserve">Резултат от тази дейност е нарушена територия – изоставената </w:t>
      </w:r>
      <w:r w:rsidR="00621810" w:rsidRPr="00B96E4A">
        <w:rPr>
          <w:rFonts w:ascii="Times New Roman" w:eastAsia="Times New Roman" w:hAnsi="Times New Roman" w:cs="Times New Roman"/>
          <w:sz w:val="24"/>
          <w:szCs w:val="24"/>
        </w:rPr>
        <w:t>чаша на кариера</w:t>
      </w:r>
      <w:r w:rsidRPr="00B96E4A">
        <w:rPr>
          <w:rFonts w:ascii="Times New Roman" w:eastAsia="Times New Roman" w:hAnsi="Times New Roman" w:cs="Times New Roman"/>
          <w:sz w:val="24"/>
          <w:szCs w:val="24"/>
        </w:rPr>
        <w:t>та,</w:t>
      </w:r>
      <w:r w:rsidR="00621810" w:rsidRPr="00B96E4A">
        <w:rPr>
          <w:rFonts w:ascii="Times New Roman" w:eastAsia="Times New Roman" w:hAnsi="Times New Roman" w:cs="Times New Roman"/>
          <w:sz w:val="24"/>
          <w:szCs w:val="24"/>
        </w:rPr>
        <w:t xml:space="preserve"> с разкривка</w:t>
      </w:r>
      <w:r w:rsidR="0066042C" w:rsidRPr="00B96E4A">
        <w:rPr>
          <w:rFonts w:ascii="Times New Roman" w:eastAsia="Times New Roman" w:hAnsi="Times New Roman" w:cs="Times New Roman"/>
          <w:sz w:val="24"/>
          <w:szCs w:val="24"/>
        </w:rPr>
        <w:t xml:space="preserve"> от </w:t>
      </w:r>
      <w:r w:rsidRPr="00B96E4A">
        <w:rPr>
          <w:rFonts w:ascii="Times New Roman" w:eastAsia="Times New Roman" w:hAnsi="Times New Roman" w:cs="Times New Roman"/>
          <w:sz w:val="24"/>
          <w:szCs w:val="24"/>
        </w:rPr>
        <w:t>изчерпаните запаси на варовик</w:t>
      </w:r>
      <w:r w:rsidR="0066042C" w:rsidRPr="00B96E4A">
        <w:rPr>
          <w:rFonts w:ascii="Times New Roman" w:eastAsia="Times New Roman" w:hAnsi="Times New Roman" w:cs="Times New Roman"/>
          <w:sz w:val="24"/>
          <w:szCs w:val="24"/>
        </w:rPr>
        <w:t>.</w:t>
      </w:r>
    </w:p>
    <w:p w:rsidR="005C573E" w:rsidRPr="00B96E4A" w:rsidRDefault="00621810" w:rsidP="00893FA9">
      <w:pPr>
        <w:pStyle w:val="ListParagraph"/>
        <w:numPr>
          <w:ilvl w:val="0"/>
          <w:numId w:val="39"/>
        </w:numPr>
        <w:spacing w:after="120" w:line="240" w:lineRule="auto"/>
        <w:ind w:left="1077" w:hanging="357"/>
        <w:contextualSpacing w:val="0"/>
        <w:jc w:val="both"/>
        <w:rPr>
          <w:rFonts w:ascii="Times New Roman" w:eastAsia="Times New Roman" w:hAnsi="Times New Roman" w:cs="Times New Roman"/>
          <w:i/>
          <w:sz w:val="24"/>
          <w:szCs w:val="24"/>
        </w:rPr>
      </w:pPr>
      <w:r w:rsidRPr="00B96E4A">
        <w:rPr>
          <w:rFonts w:ascii="Times New Roman" w:eastAsia="Times New Roman" w:hAnsi="Times New Roman" w:cs="Times New Roman"/>
          <w:sz w:val="24"/>
          <w:szCs w:val="24"/>
        </w:rPr>
        <w:t xml:space="preserve">Рудерализирали терени без хабитатна стойност и без наличие на редки и защитени видове </w:t>
      </w:r>
      <w:r w:rsidR="00DD687F" w:rsidRPr="00B96E4A">
        <w:rPr>
          <w:rFonts w:ascii="Times New Roman" w:eastAsia="Times New Roman" w:hAnsi="Times New Roman" w:cs="Times New Roman"/>
          <w:sz w:val="24"/>
          <w:szCs w:val="24"/>
        </w:rPr>
        <w:t>с площ</w:t>
      </w:r>
      <w:r w:rsidRPr="00B96E4A">
        <w:rPr>
          <w:rFonts w:ascii="Times New Roman" w:eastAsia="Times New Roman" w:hAnsi="Times New Roman" w:cs="Times New Roman"/>
          <w:sz w:val="24"/>
          <w:szCs w:val="24"/>
        </w:rPr>
        <w:t xml:space="preserve"> 265,2 дка</w:t>
      </w:r>
      <w:r w:rsidR="005C573E" w:rsidRPr="00B96E4A">
        <w:rPr>
          <w:rFonts w:ascii="Times New Roman" w:eastAsia="Times New Roman" w:hAnsi="Times New Roman" w:cs="Times New Roman"/>
          <w:sz w:val="24"/>
          <w:szCs w:val="24"/>
        </w:rPr>
        <w:t xml:space="preserve"> </w:t>
      </w:r>
      <w:r w:rsidRPr="00B96E4A">
        <w:rPr>
          <w:rFonts w:ascii="Times New Roman" w:eastAsia="Times New Roman" w:hAnsi="Times New Roman" w:cs="Times New Roman"/>
          <w:sz w:val="24"/>
          <w:szCs w:val="24"/>
        </w:rPr>
        <w:t>са уста</w:t>
      </w:r>
      <w:r w:rsidR="0066042C" w:rsidRPr="00B96E4A">
        <w:rPr>
          <w:rFonts w:ascii="Times New Roman" w:eastAsia="Times New Roman" w:hAnsi="Times New Roman" w:cs="Times New Roman"/>
          <w:sz w:val="24"/>
          <w:szCs w:val="24"/>
        </w:rPr>
        <w:t xml:space="preserve">новени при </w:t>
      </w:r>
      <w:r w:rsidRPr="00B96E4A">
        <w:rPr>
          <w:rFonts w:ascii="Times New Roman" w:eastAsia="Times New Roman" w:hAnsi="Times New Roman" w:cs="Times New Roman"/>
          <w:sz w:val="24"/>
          <w:szCs w:val="24"/>
        </w:rPr>
        <w:t>теренно експертно проучване за растителни видове и представителност на местообитанията</w:t>
      </w:r>
      <w:r w:rsidR="005C573E" w:rsidRPr="00B96E4A">
        <w:rPr>
          <w:rFonts w:ascii="Times New Roman" w:eastAsia="Times New Roman" w:hAnsi="Times New Roman" w:cs="Times New Roman"/>
          <w:sz w:val="24"/>
          <w:szCs w:val="24"/>
        </w:rPr>
        <w:t>. Р</w:t>
      </w:r>
      <w:r w:rsidRPr="00B96E4A">
        <w:rPr>
          <w:rFonts w:ascii="Times New Roman" w:eastAsia="Times New Roman" w:hAnsi="Times New Roman" w:cs="Times New Roman"/>
          <w:sz w:val="24"/>
          <w:szCs w:val="24"/>
        </w:rPr>
        <w:t xml:space="preserve">езултатите от </w:t>
      </w:r>
      <w:r w:rsidR="005C573E" w:rsidRPr="00B96E4A">
        <w:rPr>
          <w:rFonts w:ascii="Times New Roman" w:eastAsia="Times New Roman" w:hAnsi="Times New Roman" w:cs="Times New Roman"/>
          <w:sz w:val="24"/>
          <w:szCs w:val="24"/>
        </w:rPr>
        <w:t>него</w:t>
      </w:r>
      <w:r w:rsidRPr="00B96E4A">
        <w:rPr>
          <w:rFonts w:ascii="Times New Roman" w:eastAsia="Times New Roman" w:hAnsi="Times New Roman" w:cs="Times New Roman"/>
          <w:sz w:val="24"/>
          <w:szCs w:val="24"/>
        </w:rPr>
        <w:t xml:space="preserve"> са представени в ДОВОС </w:t>
      </w:r>
      <w:r w:rsidR="005C573E" w:rsidRPr="00B96E4A">
        <w:rPr>
          <w:rFonts w:ascii="Times New Roman" w:eastAsia="Times New Roman" w:hAnsi="Times New Roman" w:cs="Times New Roman"/>
          <w:sz w:val="24"/>
          <w:szCs w:val="24"/>
        </w:rPr>
        <w:t xml:space="preserve">на </w:t>
      </w:r>
      <w:r w:rsidRPr="00B96E4A">
        <w:rPr>
          <w:rFonts w:ascii="Times New Roman" w:eastAsia="Times New Roman" w:hAnsi="Times New Roman" w:cs="Times New Roman"/>
          <w:sz w:val="24"/>
          <w:szCs w:val="24"/>
        </w:rPr>
        <w:t>стр. 73 до 84.</w:t>
      </w:r>
      <w:r w:rsidR="002834E8" w:rsidRPr="00B96E4A">
        <w:rPr>
          <w:rFonts w:ascii="Times New Roman" w:eastAsia="Times New Roman" w:hAnsi="Times New Roman" w:cs="Times New Roman"/>
          <w:sz w:val="24"/>
          <w:szCs w:val="24"/>
        </w:rPr>
        <w:t xml:space="preserve"> Площите са изме</w:t>
      </w:r>
      <w:r w:rsidR="0066042C" w:rsidRPr="00B96E4A">
        <w:rPr>
          <w:rFonts w:ascii="Times New Roman" w:eastAsia="Times New Roman" w:hAnsi="Times New Roman" w:cs="Times New Roman"/>
          <w:sz w:val="24"/>
          <w:szCs w:val="24"/>
        </w:rPr>
        <w:t>р</w:t>
      </w:r>
      <w:r w:rsidR="002834E8" w:rsidRPr="00B96E4A">
        <w:rPr>
          <w:rFonts w:ascii="Times New Roman" w:eastAsia="Times New Roman" w:hAnsi="Times New Roman" w:cs="Times New Roman"/>
          <w:sz w:val="24"/>
          <w:szCs w:val="24"/>
        </w:rPr>
        <w:t>ени на място от експерти</w:t>
      </w:r>
      <w:r w:rsidR="005C573E" w:rsidRPr="00B96E4A">
        <w:rPr>
          <w:rFonts w:ascii="Times New Roman" w:eastAsia="Times New Roman" w:hAnsi="Times New Roman" w:cs="Times New Roman"/>
          <w:sz w:val="24"/>
          <w:szCs w:val="24"/>
        </w:rPr>
        <w:t>те</w:t>
      </w:r>
      <w:r w:rsidR="002834E8" w:rsidRPr="00B96E4A">
        <w:rPr>
          <w:rFonts w:ascii="Times New Roman" w:eastAsia="Times New Roman" w:hAnsi="Times New Roman" w:cs="Times New Roman"/>
          <w:sz w:val="24"/>
          <w:szCs w:val="24"/>
        </w:rPr>
        <w:t>.</w:t>
      </w:r>
    </w:p>
    <w:p w:rsidR="00E10F34" w:rsidRPr="00B96E4A" w:rsidRDefault="002834E8" w:rsidP="00893FA9">
      <w:pPr>
        <w:pStyle w:val="ListParagraph"/>
        <w:numPr>
          <w:ilvl w:val="0"/>
          <w:numId w:val="39"/>
        </w:numPr>
        <w:spacing w:after="120" w:line="240" w:lineRule="auto"/>
        <w:ind w:left="1077" w:hanging="357"/>
        <w:contextualSpacing w:val="0"/>
        <w:jc w:val="both"/>
        <w:rPr>
          <w:rFonts w:ascii="Times New Roman" w:eastAsia="Times New Roman" w:hAnsi="Times New Roman" w:cs="Times New Roman"/>
          <w:i/>
          <w:sz w:val="24"/>
          <w:szCs w:val="24"/>
        </w:rPr>
      </w:pPr>
      <w:r w:rsidRPr="00B96E4A">
        <w:rPr>
          <w:rFonts w:ascii="Times New Roman" w:eastAsia="Times New Roman" w:hAnsi="Times New Roman" w:cs="Times New Roman"/>
          <w:sz w:val="24"/>
          <w:szCs w:val="24"/>
        </w:rPr>
        <w:t xml:space="preserve">Доказателство </w:t>
      </w:r>
      <w:r w:rsidR="005C573E" w:rsidRPr="00B96E4A">
        <w:rPr>
          <w:rFonts w:ascii="Times New Roman" w:eastAsia="Times New Roman" w:hAnsi="Times New Roman" w:cs="Times New Roman"/>
          <w:sz w:val="24"/>
          <w:szCs w:val="24"/>
        </w:rPr>
        <w:t xml:space="preserve">за рудерализиралите терени е </w:t>
      </w:r>
      <w:r w:rsidRPr="00B96E4A">
        <w:rPr>
          <w:rFonts w:ascii="Times New Roman" w:eastAsia="Times New Roman" w:hAnsi="Times New Roman" w:cs="Times New Roman"/>
          <w:sz w:val="24"/>
          <w:szCs w:val="24"/>
        </w:rPr>
        <w:t>и предоставения</w:t>
      </w:r>
      <w:r w:rsidR="005C573E" w:rsidRPr="00B96E4A">
        <w:rPr>
          <w:rFonts w:ascii="Times New Roman" w:eastAsia="Times New Roman" w:hAnsi="Times New Roman" w:cs="Times New Roman"/>
          <w:sz w:val="24"/>
          <w:szCs w:val="24"/>
        </w:rPr>
        <w:t>т</w:t>
      </w:r>
      <w:r w:rsidRPr="00B96E4A">
        <w:rPr>
          <w:rFonts w:ascii="Times New Roman" w:eastAsia="Times New Roman" w:hAnsi="Times New Roman" w:cs="Times New Roman"/>
          <w:sz w:val="24"/>
          <w:szCs w:val="24"/>
        </w:rPr>
        <w:t xml:space="preserve"> от БДЗП материал </w:t>
      </w:r>
      <w:r w:rsidR="005C573E" w:rsidRPr="00B96E4A">
        <w:rPr>
          <w:rFonts w:ascii="Times New Roman" w:eastAsia="Times New Roman" w:hAnsi="Times New Roman" w:cs="Times New Roman"/>
          <w:sz w:val="24"/>
          <w:szCs w:val="24"/>
        </w:rPr>
        <w:t>(</w:t>
      </w:r>
      <w:r w:rsidR="00B951DC" w:rsidRPr="00B96E4A">
        <w:rPr>
          <w:rFonts w:ascii="Times New Roman" w:eastAsia="Times New Roman" w:hAnsi="Times New Roman" w:cs="Times New Roman"/>
          <w:sz w:val="24"/>
          <w:szCs w:val="24"/>
        </w:rPr>
        <w:t>проучване на БФБ</w:t>
      </w:r>
      <w:r w:rsidR="005C573E" w:rsidRPr="00B96E4A">
        <w:rPr>
          <w:rFonts w:ascii="Times New Roman" w:eastAsia="Times New Roman" w:hAnsi="Times New Roman" w:cs="Times New Roman"/>
          <w:sz w:val="24"/>
          <w:szCs w:val="24"/>
        </w:rPr>
        <w:t xml:space="preserve">), който е </w:t>
      </w:r>
      <w:r w:rsidRPr="00B96E4A">
        <w:rPr>
          <w:rFonts w:ascii="Times New Roman" w:eastAsia="Times New Roman" w:hAnsi="Times New Roman" w:cs="Times New Roman"/>
          <w:sz w:val="24"/>
          <w:szCs w:val="24"/>
        </w:rPr>
        <w:t xml:space="preserve">приложен </w:t>
      </w:r>
      <w:r w:rsidR="005C573E" w:rsidRPr="00B96E4A">
        <w:rPr>
          <w:rFonts w:ascii="Times New Roman" w:eastAsia="Times New Roman" w:hAnsi="Times New Roman" w:cs="Times New Roman"/>
          <w:sz w:val="24"/>
          <w:szCs w:val="24"/>
        </w:rPr>
        <w:t>към</w:t>
      </w:r>
      <w:r w:rsidRPr="00B96E4A">
        <w:rPr>
          <w:rFonts w:ascii="Times New Roman" w:eastAsia="Times New Roman" w:hAnsi="Times New Roman" w:cs="Times New Roman"/>
          <w:sz w:val="24"/>
          <w:szCs w:val="24"/>
        </w:rPr>
        <w:t xml:space="preserve"> ДОВОС</w:t>
      </w:r>
      <w:r w:rsidR="005C573E" w:rsidRPr="00B96E4A">
        <w:rPr>
          <w:rFonts w:ascii="Times New Roman" w:eastAsia="Times New Roman" w:hAnsi="Times New Roman" w:cs="Times New Roman"/>
          <w:sz w:val="24"/>
          <w:szCs w:val="24"/>
        </w:rPr>
        <w:t xml:space="preserve">. Същият е </w:t>
      </w:r>
      <w:r w:rsidRPr="00B96E4A">
        <w:rPr>
          <w:rFonts w:ascii="Times New Roman" w:eastAsia="Times New Roman" w:hAnsi="Times New Roman" w:cs="Times New Roman"/>
          <w:sz w:val="24"/>
          <w:szCs w:val="24"/>
        </w:rPr>
        <w:t>коментиран и представен с</w:t>
      </w:r>
      <w:r w:rsidR="005C573E" w:rsidRPr="00B96E4A">
        <w:rPr>
          <w:rFonts w:ascii="Times New Roman" w:eastAsia="Times New Roman" w:hAnsi="Times New Roman" w:cs="Times New Roman"/>
          <w:sz w:val="24"/>
          <w:szCs w:val="24"/>
        </w:rPr>
        <w:t xml:space="preserve">ъс съответните </w:t>
      </w:r>
      <w:r w:rsidRPr="00B96E4A">
        <w:rPr>
          <w:rFonts w:ascii="Times New Roman" w:eastAsia="Times New Roman" w:hAnsi="Times New Roman" w:cs="Times New Roman"/>
          <w:sz w:val="24"/>
          <w:szCs w:val="24"/>
        </w:rPr>
        <w:t>графики на стр. 182 и 183 от ДОВОС</w:t>
      </w:r>
      <w:r w:rsidR="005C573E" w:rsidRPr="00B96E4A">
        <w:rPr>
          <w:rFonts w:ascii="Times New Roman" w:eastAsia="Times New Roman" w:hAnsi="Times New Roman" w:cs="Times New Roman"/>
          <w:sz w:val="24"/>
          <w:szCs w:val="24"/>
        </w:rPr>
        <w:t>.</w:t>
      </w:r>
    </w:p>
    <w:p w:rsidR="00621810" w:rsidRPr="00B96E4A" w:rsidRDefault="00B951DC" w:rsidP="00893FA9">
      <w:pPr>
        <w:pStyle w:val="ListParagraph"/>
        <w:numPr>
          <w:ilvl w:val="0"/>
          <w:numId w:val="39"/>
        </w:numPr>
        <w:spacing w:after="120" w:line="240" w:lineRule="auto"/>
        <w:ind w:left="1077" w:hanging="357"/>
        <w:contextualSpacing w:val="0"/>
        <w:jc w:val="both"/>
        <w:rPr>
          <w:rFonts w:ascii="Times New Roman" w:eastAsia="Times New Roman" w:hAnsi="Times New Roman" w:cs="Times New Roman"/>
          <w:i/>
          <w:sz w:val="24"/>
          <w:szCs w:val="24"/>
        </w:rPr>
      </w:pPr>
      <w:r w:rsidRPr="00B96E4A">
        <w:rPr>
          <w:rFonts w:ascii="Times New Roman" w:eastAsia="Times New Roman" w:hAnsi="Times New Roman" w:cs="Times New Roman"/>
          <w:sz w:val="24"/>
          <w:szCs w:val="24"/>
        </w:rPr>
        <w:t>БФБ</w:t>
      </w:r>
      <w:r w:rsidR="002834E8" w:rsidRPr="00B96E4A">
        <w:rPr>
          <w:rFonts w:ascii="Times New Roman" w:eastAsia="Times New Roman" w:hAnsi="Times New Roman" w:cs="Times New Roman"/>
          <w:sz w:val="24"/>
          <w:szCs w:val="24"/>
        </w:rPr>
        <w:t xml:space="preserve"> също са констатирали рудерализацията и пълното съхнене на част от терените.</w:t>
      </w:r>
    </w:p>
    <w:p w:rsidR="009857F8" w:rsidRPr="00B96E4A" w:rsidRDefault="00E10F34" w:rsidP="00E10F34">
      <w:pPr>
        <w:pStyle w:val="ListParagraph"/>
        <w:numPr>
          <w:ilvl w:val="0"/>
          <w:numId w:val="39"/>
        </w:numPr>
        <w:spacing w:after="120" w:line="240" w:lineRule="auto"/>
        <w:ind w:left="1077" w:hanging="357"/>
        <w:contextualSpacing w:val="0"/>
        <w:jc w:val="both"/>
        <w:rPr>
          <w:rFonts w:ascii="Times New Roman" w:eastAsia="Times New Roman" w:hAnsi="Times New Roman" w:cs="Times New Roman"/>
          <w:i/>
          <w:sz w:val="24"/>
          <w:szCs w:val="24"/>
        </w:rPr>
      </w:pPr>
      <w:r w:rsidRPr="00B96E4A">
        <w:rPr>
          <w:rFonts w:ascii="Times New Roman" w:eastAsia="Times New Roman" w:hAnsi="Times New Roman" w:cs="Times New Roman"/>
          <w:sz w:val="24"/>
          <w:szCs w:val="24"/>
        </w:rPr>
        <w:t>За о</w:t>
      </w:r>
      <w:r w:rsidR="00621810" w:rsidRPr="00B96E4A">
        <w:rPr>
          <w:rFonts w:ascii="Times New Roman" w:eastAsia="Times New Roman" w:hAnsi="Times New Roman" w:cs="Times New Roman"/>
          <w:sz w:val="24"/>
          <w:szCs w:val="24"/>
        </w:rPr>
        <w:t xml:space="preserve">бработваеми земеделски земи </w:t>
      </w:r>
      <w:r w:rsidRPr="00B96E4A">
        <w:rPr>
          <w:rFonts w:ascii="Times New Roman" w:eastAsia="Times New Roman" w:hAnsi="Times New Roman" w:cs="Times New Roman"/>
          <w:sz w:val="24"/>
          <w:szCs w:val="24"/>
        </w:rPr>
        <w:t xml:space="preserve">с площ </w:t>
      </w:r>
      <w:r w:rsidR="00621810" w:rsidRPr="00B96E4A">
        <w:rPr>
          <w:rFonts w:ascii="Times New Roman" w:eastAsia="Times New Roman" w:hAnsi="Times New Roman" w:cs="Times New Roman"/>
          <w:sz w:val="24"/>
          <w:szCs w:val="24"/>
        </w:rPr>
        <w:t>35 дка</w:t>
      </w:r>
      <w:r w:rsidR="002834E8" w:rsidRPr="00B96E4A">
        <w:rPr>
          <w:rFonts w:ascii="Times New Roman" w:eastAsia="Times New Roman" w:hAnsi="Times New Roman" w:cs="Times New Roman"/>
          <w:sz w:val="24"/>
          <w:szCs w:val="24"/>
        </w:rPr>
        <w:t xml:space="preserve"> </w:t>
      </w:r>
      <w:r w:rsidRPr="00B96E4A">
        <w:rPr>
          <w:rFonts w:ascii="Times New Roman" w:eastAsia="Times New Roman" w:hAnsi="Times New Roman" w:cs="Times New Roman"/>
          <w:sz w:val="24"/>
          <w:szCs w:val="24"/>
        </w:rPr>
        <w:t>са п</w:t>
      </w:r>
      <w:r w:rsidR="002834E8" w:rsidRPr="00B96E4A">
        <w:rPr>
          <w:rFonts w:ascii="Times New Roman" w:eastAsia="Times New Roman" w:hAnsi="Times New Roman" w:cs="Times New Roman"/>
          <w:sz w:val="24"/>
          <w:szCs w:val="24"/>
        </w:rPr>
        <w:t>редставени скици на имотите с начин на трайно ползване в приложение към ДОВОС</w:t>
      </w:r>
      <w:r w:rsidRPr="00B96E4A">
        <w:rPr>
          <w:rFonts w:ascii="Times New Roman" w:eastAsia="Times New Roman" w:hAnsi="Times New Roman" w:cs="Times New Roman"/>
          <w:sz w:val="24"/>
          <w:szCs w:val="24"/>
        </w:rPr>
        <w:t>. Приложени са и карти от Google</w:t>
      </w:r>
      <w:r w:rsidR="002834E8" w:rsidRPr="00B96E4A">
        <w:rPr>
          <w:rFonts w:ascii="Times New Roman" w:eastAsia="Times New Roman" w:hAnsi="Times New Roman" w:cs="Times New Roman"/>
          <w:sz w:val="24"/>
          <w:szCs w:val="24"/>
        </w:rPr>
        <w:t>, показващи изораните терени.</w:t>
      </w:r>
    </w:p>
    <w:p w:rsidR="009857F8" w:rsidRPr="00B96E4A" w:rsidRDefault="00E10F34" w:rsidP="00E10F34">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lastRenderedPageBreak/>
        <w:t>На стр. 95-101 в</w:t>
      </w:r>
      <w:r w:rsidR="009857F8" w:rsidRPr="00B96E4A">
        <w:rPr>
          <w:rFonts w:ascii="Times New Roman" w:hAnsi="Times New Roman" w:cs="Times New Roman"/>
          <w:sz w:val="24"/>
          <w:szCs w:val="24"/>
        </w:rPr>
        <w:t xml:space="preserve"> ДОВОС са представени всички данни, в т.ч. в табличен и картов вид на проучванията извършени през 2012 и 2015</w:t>
      </w:r>
      <w:r w:rsidRPr="00B96E4A">
        <w:rPr>
          <w:rFonts w:ascii="Times New Roman" w:hAnsi="Times New Roman" w:cs="Times New Roman"/>
          <w:sz w:val="24"/>
          <w:szCs w:val="24"/>
        </w:rPr>
        <w:t xml:space="preserve"> </w:t>
      </w:r>
      <w:r w:rsidR="009857F8" w:rsidRPr="00B96E4A">
        <w:rPr>
          <w:rFonts w:ascii="Times New Roman" w:hAnsi="Times New Roman" w:cs="Times New Roman"/>
          <w:sz w:val="24"/>
          <w:szCs w:val="24"/>
        </w:rPr>
        <w:t>г</w:t>
      </w:r>
      <w:r w:rsidRPr="00B96E4A">
        <w:rPr>
          <w:rFonts w:ascii="Times New Roman" w:hAnsi="Times New Roman" w:cs="Times New Roman"/>
          <w:sz w:val="24"/>
          <w:szCs w:val="24"/>
        </w:rPr>
        <w:t>.</w:t>
      </w:r>
      <w:r w:rsidR="002B1FA9" w:rsidRPr="00B96E4A">
        <w:rPr>
          <w:rFonts w:ascii="Times New Roman" w:hAnsi="Times New Roman" w:cs="Times New Roman"/>
          <w:sz w:val="24"/>
          <w:szCs w:val="24"/>
        </w:rPr>
        <w:t xml:space="preserve"> </w:t>
      </w:r>
      <w:r w:rsidR="009857F8" w:rsidRPr="00B96E4A">
        <w:rPr>
          <w:rFonts w:ascii="Times New Roman" w:hAnsi="Times New Roman" w:cs="Times New Roman"/>
          <w:sz w:val="24"/>
          <w:szCs w:val="24"/>
        </w:rPr>
        <w:t xml:space="preserve">от БДЗП. Тези данни </w:t>
      </w:r>
      <w:r w:rsidRPr="00B96E4A">
        <w:rPr>
          <w:rFonts w:ascii="Times New Roman" w:hAnsi="Times New Roman" w:cs="Times New Roman"/>
          <w:sz w:val="24"/>
          <w:szCs w:val="24"/>
        </w:rPr>
        <w:t xml:space="preserve">също </w:t>
      </w:r>
      <w:r w:rsidR="009857F8" w:rsidRPr="00B96E4A">
        <w:rPr>
          <w:rFonts w:ascii="Times New Roman" w:hAnsi="Times New Roman" w:cs="Times New Roman"/>
          <w:sz w:val="24"/>
          <w:szCs w:val="24"/>
        </w:rPr>
        <w:t xml:space="preserve">са взети </w:t>
      </w:r>
      <w:r w:rsidR="0066042C" w:rsidRPr="00B96E4A">
        <w:rPr>
          <w:rFonts w:ascii="Times New Roman" w:hAnsi="Times New Roman" w:cs="Times New Roman"/>
          <w:sz w:val="24"/>
          <w:szCs w:val="24"/>
        </w:rPr>
        <w:t>пред</w:t>
      </w:r>
      <w:r w:rsidRPr="00B96E4A">
        <w:rPr>
          <w:rFonts w:ascii="Times New Roman" w:hAnsi="Times New Roman" w:cs="Times New Roman"/>
          <w:sz w:val="24"/>
          <w:szCs w:val="24"/>
        </w:rPr>
        <w:t xml:space="preserve"> </w:t>
      </w:r>
      <w:r w:rsidR="0066042C" w:rsidRPr="00B96E4A">
        <w:rPr>
          <w:rFonts w:ascii="Times New Roman" w:hAnsi="Times New Roman" w:cs="Times New Roman"/>
          <w:sz w:val="24"/>
          <w:szCs w:val="24"/>
        </w:rPr>
        <w:t>вид при анализите.</w:t>
      </w:r>
    </w:p>
    <w:p w:rsidR="002834E8" w:rsidRPr="00B96E4A" w:rsidRDefault="00140B33" w:rsidP="00482F39">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Въздействието на предвиденото строителство пърху предмета и целите на опазване на ЗЗ е бегло споменато и повърхностно анализирано и не дава ясна оценка за степента и интензитета на влияние. Въобще е умишлено елиминиран коментарът за въздействието на интензивно по площ и строителни характеристики действие, за сметка на влиянието на голф-игрището. От друга страна би могло да се очаква че именно хотелската част ще има по-интензивно въздействие, ще се използва целогодишно и нарушава трайно и необратимо в етапа на експлоатация местообитанията.</w:t>
      </w:r>
    </w:p>
    <w:p w:rsidR="00482F39" w:rsidRPr="00B96E4A" w:rsidRDefault="00482F39" w:rsidP="00482F39">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C340B6" w:rsidRPr="00B96E4A" w:rsidRDefault="007B758E"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5D0672" w:rsidRPr="00B96E4A">
        <w:rPr>
          <w:rFonts w:ascii="Times New Roman" w:hAnsi="Times New Roman" w:cs="Times New Roman"/>
          <w:sz w:val="24"/>
          <w:szCs w:val="24"/>
        </w:rPr>
        <w:t>Към настоящия момент</w:t>
      </w:r>
      <w:r w:rsidR="00C340B6" w:rsidRPr="00B96E4A">
        <w:rPr>
          <w:rFonts w:ascii="Times New Roman" w:hAnsi="Times New Roman" w:cs="Times New Roman"/>
          <w:sz w:val="24"/>
          <w:szCs w:val="24"/>
        </w:rPr>
        <w:t>,</w:t>
      </w:r>
      <w:r w:rsidR="005D0672" w:rsidRPr="00B96E4A">
        <w:rPr>
          <w:rFonts w:ascii="Times New Roman" w:hAnsi="Times New Roman" w:cs="Times New Roman"/>
          <w:sz w:val="24"/>
          <w:szCs w:val="24"/>
        </w:rPr>
        <w:t xml:space="preserve"> проектирането</w:t>
      </w:r>
      <w:r w:rsidR="002B1FA9" w:rsidRPr="00B96E4A">
        <w:rPr>
          <w:rFonts w:ascii="Times New Roman" w:hAnsi="Times New Roman" w:cs="Times New Roman"/>
          <w:sz w:val="24"/>
          <w:szCs w:val="24"/>
        </w:rPr>
        <w:t xml:space="preserve"> </w:t>
      </w:r>
      <w:r w:rsidR="005D0672" w:rsidRPr="00B96E4A">
        <w:rPr>
          <w:rFonts w:ascii="Times New Roman" w:hAnsi="Times New Roman" w:cs="Times New Roman"/>
          <w:sz w:val="24"/>
          <w:szCs w:val="24"/>
        </w:rPr>
        <w:t>е в най</w:t>
      </w:r>
      <w:r w:rsidR="00C340B6" w:rsidRPr="00B96E4A">
        <w:rPr>
          <w:rFonts w:ascii="Times New Roman" w:hAnsi="Times New Roman" w:cs="Times New Roman"/>
          <w:sz w:val="24"/>
          <w:szCs w:val="24"/>
        </w:rPr>
        <w:t>-</w:t>
      </w:r>
      <w:r w:rsidR="005D0672" w:rsidRPr="00B96E4A">
        <w:rPr>
          <w:rFonts w:ascii="Times New Roman" w:hAnsi="Times New Roman" w:cs="Times New Roman"/>
          <w:sz w:val="24"/>
          <w:szCs w:val="24"/>
        </w:rPr>
        <w:t>ранен етап</w:t>
      </w:r>
      <w:r w:rsidR="00C340B6" w:rsidRPr="00B96E4A">
        <w:rPr>
          <w:rFonts w:ascii="Times New Roman" w:hAnsi="Times New Roman" w:cs="Times New Roman"/>
          <w:sz w:val="24"/>
          <w:szCs w:val="24"/>
        </w:rPr>
        <w:t>. Налице е идейна концепция за инвестиционното предложение с мащабите и разположението на сградите и съоръженията, и главните му градоустройствени параметри.</w:t>
      </w:r>
    </w:p>
    <w:p w:rsidR="00C340B6" w:rsidRPr="00B96E4A" w:rsidRDefault="007B758E"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C340B6" w:rsidRPr="00B96E4A">
        <w:rPr>
          <w:rFonts w:ascii="Times New Roman" w:hAnsi="Times New Roman" w:cs="Times New Roman"/>
          <w:sz w:val="24"/>
          <w:szCs w:val="24"/>
        </w:rPr>
        <w:t>Пог</w:t>
      </w:r>
      <w:r w:rsidR="005D0672" w:rsidRPr="00B96E4A">
        <w:rPr>
          <w:rFonts w:ascii="Times New Roman" w:hAnsi="Times New Roman" w:cs="Times New Roman"/>
          <w:sz w:val="24"/>
          <w:szCs w:val="24"/>
        </w:rPr>
        <w:t>решно е твърдението</w:t>
      </w:r>
      <w:r w:rsidR="00C340B6" w:rsidRPr="00B96E4A">
        <w:rPr>
          <w:rFonts w:ascii="Times New Roman" w:hAnsi="Times New Roman" w:cs="Times New Roman"/>
          <w:sz w:val="24"/>
          <w:szCs w:val="24"/>
        </w:rPr>
        <w:t>,</w:t>
      </w:r>
      <w:r w:rsidR="005D0672" w:rsidRPr="00B96E4A">
        <w:rPr>
          <w:rFonts w:ascii="Times New Roman" w:hAnsi="Times New Roman" w:cs="Times New Roman"/>
          <w:sz w:val="24"/>
          <w:szCs w:val="24"/>
        </w:rPr>
        <w:t xml:space="preserve"> че хотелската част ще се ползва целогодишно</w:t>
      </w:r>
      <w:r w:rsidR="00C340B6" w:rsidRPr="00B96E4A">
        <w:rPr>
          <w:rFonts w:ascii="Times New Roman" w:hAnsi="Times New Roman" w:cs="Times New Roman"/>
          <w:sz w:val="24"/>
          <w:szCs w:val="24"/>
        </w:rPr>
        <w:t>. П</w:t>
      </w:r>
      <w:r w:rsidR="005D0672" w:rsidRPr="00B96E4A">
        <w:rPr>
          <w:rFonts w:ascii="Times New Roman" w:hAnsi="Times New Roman" w:cs="Times New Roman"/>
          <w:sz w:val="24"/>
          <w:szCs w:val="24"/>
        </w:rPr>
        <w:t xml:space="preserve">рез зимния период в комплекса се очакват много малък брой ползватели – </w:t>
      </w:r>
      <w:r w:rsidR="00C340B6" w:rsidRPr="00B96E4A">
        <w:rPr>
          <w:rFonts w:ascii="Times New Roman" w:hAnsi="Times New Roman" w:cs="Times New Roman"/>
          <w:sz w:val="24"/>
          <w:szCs w:val="24"/>
        </w:rPr>
        <w:t>това са само с</w:t>
      </w:r>
      <w:r w:rsidR="005D0672" w:rsidRPr="00B96E4A">
        <w:rPr>
          <w:rFonts w:ascii="Times New Roman" w:hAnsi="Times New Roman" w:cs="Times New Roman"/>
          <w:sz w:val="24"/>
          <w:szCs w:val="24"/>
        </w:rPr>
        <w:t>обственици</w:t>
      </w:r>
      <w:r w:rsidR="00C340B6" w:rsidRPr="00B96E4A">
        <w:rPr>
          <w:rFonts w:ascii="Times New Roman" w:hAnsi="Times New Roman" w:cs="Times New Roman"/>
          <w:sz w:val="24"/>
          <w:szCs w:val="24"/>
        </w:rPr>
        <w:t>те</w:t>
      </w:r>
      <w:r w:rsidR="005D0672" w:rsidRPr="00B96E4A">
        <w:rPr>
          <w:rFonts w:ascii="Times New Roman" w:hAnsi="Times New Roman" w:cs="Times New Roman"/>
          <w:sz w:val="24"/>
          <w:szCs w:val="24"/>
        </w:rPr>
        <w:t xml:space="preserve"> на сгради.</w:t>
      </w:r>
    </w:p>
    <w:p w:rsidR="005D0672" w:rsidRPr="00B96E4A" w:rsidRDefault="007B758E"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5D0672" w:rsidRPr="00B96E4A">
        <w:rPr>
          <w:rFonts w:ascii="Times New Roman" w:hAnsi="Times New Roman" w:cs="Times New Roman"/>
          <w:sz w:val="24"/>
          <w:szCs w:val="24"/>
        </w:rPr>
        <w:t>За ограничаване влиянието на ИП върху З</w:t>
      </w:r>
      <w:r w:rsidR="00C340B6" w:rsidRPr="00B96E4A">
        <w:rPr>
          <w:rFonts w:ascii="Times New Roman" w:hAnsi="Times New Roman" w:cs="Times New Roman"/>
          <w:sz w:val="24"/>
          <w:szCs w:val="24"/>
        </w:rPr>
        <w:t>ащитената зона</w:t>
      </w:r>
      <w:r w:rsidR="005D0672" w:rsidRPr="00B96E4A">
        <w:rPr>
          <w:rFonts w:ascii="Times New Roman" w:hAnsi="Times New Roman" w:cs="Times New Roman"/>
          <w:sz w:val="24"/>
          <w:szCs w:val="24"/>
        </w:rPr>
        <w:t xml:space="preserve"> са </w:t>
      </w:r>
      <w:r w:rsidR="00C340B6" w:rsidRPr="00B96E4A">
        <w:rPr>
          <w:rFonts w:ascii="Times New Roman" w:hAnsi="Times New Roman" w:cs="Times New Roman"/>
          <w:sz w:val="24"/>
          <w:szCs w:val="24"/>
        </w:rPr>
        <w:t>предписани</w:t>
      </w:r>
      <w:r w:rsidR="005D0672" w:rsidRPr="00B96E4A">
        <w:rPr>
          <w:rFonts w:ascii="Times New Roman" w:hAnsi="Times New Roman" w:cs="Times New Roman"/>
          <w:sz w:val="24"/>
          <w:szCs w:val="24"/>
        </w:rPr>
        <w:t xml:space="preserve"> </w:t>
      </w:r>
      <w:r w:rsidR="00C340B6" w:rsidRPr="00B96E4A">
        <w:rPr>
          <w:rFonts w:ascii="Times New Roman" w:hAnsi="Times New Roman" w:cs="Times New Roman"/>
          <w:sz w:val="24"/>
          <w:szCs w:val="24"/>
        </w:rPr>
        <w:t xml:space="preserve">конкретни </w:t>
      </w:r>
      <w:r w:rsidR="005D0672" w:rsidRPr="00B96E4A">
        <w:rPr>
          <w:rFonts w:ascii="Times New Roman" w:hAnsi="Times New Roman" w:cs="Times New Roman"/>
          <w:sz w:val="24"/>
          <w:szCs w:val="24"/>
        </w:rPr>
        <w:t>мерки</w:t>
      </w:r>
      <w:r w:rsidR="00C340B6" w:rsidRPr="00B96E4A">
        <w:rPr>
          <w:rFonts w:ascii="Times New Roman" w:hAnsi="Times New Roman" w:cs="Times New Roman"/>
          <w:sz w:val="24"/>
          <w:szCs w:val="24"/>
        </w:rPr>
        <w:t>,</w:t>
      </w:r>
      <w:r w:rsidR="005D0672" w:rsidRPr="00B96E4A">
        <w:rPr>
          <w:rFonts w:ascii="Times New Roman" w:hAnsi="Times New Roman" w:cs="Times New Roman"/>
          <w:sz w:val="24"/>
          <w:szCs w:val="24"/>
        </w:rPr>
        <w:t xml:space="preserve"> посочени на страници 84-88.</w:t>
      </w:r>
    </w:p>
    <w:p w:rsidR="000F429F" w:rsidRPr="00B96E4A" w:rsidRDefault="0016625E" w:rsidP="00C340B6">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Не са използвани последните налични данни, относно числености в нарушение на чл. 23 (3) т.2 от Наредбата за ОС. Например не са използвани актуалните докладвани данни от страна на България по чл. 12 от Директивата за дивите птици. Цитирани са обаче данни от актуализираният стандартен формуляр на зоната, които в последствие не са използвани при анализа и обосновката на въздействието. Не е ползван докладът за проучването на територията през 2015 г., проведен от експерти на Българска фондация „Биоразнообразие", предоставен на инвеститора през август 2015 г.</w:t>
      </w:r>
    </w:p>
    <w:p w:rsidR="00C340B6" w:rsidRPr="00B96E4A" w:rsidRDefault="00C340B6" w:rsidP="00C340B6">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C340B6" w:rsidRPr="00B96E4A" w:rsidRDefault="007B758E"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2834E8" w:rsidRPr="00B96E4A">
        <w:rPr>
          <w:rFonts w:ascii="Times New Roman" w:hAnsi="Times New Roman" w:cs="Times New Roman"/>
          <w:sz w:val="24"/>
          <w:szCs w:val="24"/>
        </w:rPr>
        <w:t xml:space="preserve">Оценката за степента на въздействие </w:t>
      </w:r>
      <w:r w:rsidR="00C340B6" w:rsidRPr="00B96E4A">
        <w:rPr>
          <w:rFonts w:ascii="Times New Roman" w:hAnsi="Times New Roman" w:cs="Times New Roman"/>
          <w:sz w:val="24"/>
          <w:szCs w:val="24"/>
        </w:rPr>
        <w:t xml:space="preserve">(ОСВ) </w:t>
      </w:r>
      <w:r w:rsidR="002834E8" w:rsidRPr="00B96E4A">
        <w:rPr>
          <w:rFonts w:ascii="Times New Roman" w:hAnsi="Times New Roman" w:cs="Times New Roman"/>
          <w:sz w:val="24"/>
          <w:szCs w:val="24"/>
        </w:rPr>
        <w:t xml:space="preserve">върху защитена зона „Балчик” BG0002061 не се процедира самостоятелно, а </w:t>
      </w:r>
      <w:r w:rsidR="00C340B6" w:rsidRPr="00B96E4A">
        <w:rPr>
          <w:rFonts w:ascii="Times New Roman" w:hAnsi="Times New Roman" w:cs="Times New Roman"/>
          <w:sz w:val="24"/>
          <w:szCs w:val="24"/>
        </w:rPr>
        <w:t>съгласно изискванията на ЗООС, се явява</w:t>
      </w:r>
      <w:r w:rsidR="002834E8" w:rsidRPr="00B96E4A">
        <w:rPr>
          <w:rFonts w:ascii="Times New Roman" w:hAnsi="Times New Roman" w:cs="Times New Roman"/>
          <w:sz w:val="24"/>
          <w:szCs w:val="24"/>
        </w:rPr>
        <w:t xml:space="preserve"> част от процедурата по ОВОС</w:t>
      </w:r>
      <w:r w:rsidR="00C340B6" w:rsidRPr="00B96E4A">
        <w:rPr>
          <w:rFonts w:ascii="Times New Roman" w:hAnsi="Times New Roman" w:cs="Times New Roman"/>
          <w:sz w:val="24"/>
          <w:szCs w:val="24"/>
        </w:rPr>
        <w:t>,</w:t>
      </w:r>
      <w:r w:rsidR="002834E8" w:rsidRPr="00B96E4A">
        <w:rPr>
          <w:rFonts w:ascii="Times New Roman" w:hAnsi="Times New Roman" w:cs="Times New Roman"/>
          <w:sz w:val="24"/>
          <w:szCs w:val="24"/>
        </w:rPr>
        <w:t>. ДОСВ е приложение към ДОВОС</w:t>
      </w:r>
      <w:r w:rsidR="00C340B6" w:rsidRPr="00B96E4A">
        <w:rPr>
          <w:rFonts w:ascii="Times New Roman" w:hAnsi="Times New Roman" w:cs="Times New Roman"/>
          <w:sz w:val="24"/>
          <w:szCs w:val="24"/>
        </w:rPr>
        <w:t xml:space="preserve"> и двата доклада следва да се ползват съвместно, тъй като са части от единна документация</w:t>
      </w:r>
      <w:r w:rsidR="002834E8" w:rsidRPr="00B96E4A">
        <w:rPr>
          <w:rFonts w:ascii="Times New Roman" w:hAnsi="Times New Roman" w:cs="Times New Roman"/>
          <w:sz w:val="24"/>
          <w:szCs w:val="24"/>
        </w:rPr>
        <w:t>.</w:t>
      </w:r>
    </w:p>
    <w:p w:rsidR="000F429F" w:rsidRPr="00B96E4A" w:rsidRDefault="007B758E" w:rsidP="009B1A58">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C340B6" w:rsidRPr="00B96E4A">
        <w:rPr>
          <w:rFonts w:ascii="Times New Roman" w:hAnsi="Times New Roman" w:cs="Times New Roman"/>
          <w:sz w:val="24"/>
          <w:szCs w:val="24"/>
        </w:rPr>
        <w:t>Не е вярно, че не са взети пред вид данните на БФБ. На стр. 95-101 от</w:t>
      </w:r>
      <w:r w:rsidR="002834E8" w:rsidRPr="00B96E4A">
        <w:rPr>
          <w:rFonts w:ascii="Times New Roman" w:hAnsi="Times New Roman" w:cs="Times New Roman"/>
          <w:sz w:val="24"/>
          <w:szCs w:val="24"/>
        </w:rPr>
        <w:t xml:space="preserve"> ДОВОС са представени всички данни, в т.ч. в табличен и картов вид на проучванията извършени през 2012 и 2015</w:t>
      </w:r>
      <w:r w:rsidR="00C340B6" w:rsidRPr="00B96E4A">
        <w:rPr>
          <w:rFonts w:ascii="Times New Roman" w:hAnsi="Times New Roman" w:cs="Times New Roman"/>
          <w:sz w:val="24"/>
          <w:szCs w:val="24"/>
        </w:rPr>
        <w:t xml:space="preserve"> </w:t>
      </w:r>
      <w:r w:rsidR="002834E8" w:rsidRPr="00B96E4A">
        <w:rPr>
          <w:rFonts w:ascii="Times New Roman" w:hAnsi="Times New Roman" w:cs="Times New Roman"/>
          <w:sz w:val="24"/>
          <w:szCs w:val="24"/>
        </w:rPr>
        <w:t>г</w:t>
      </w:r>
      <w:r w:rsidR="00C340B6" w:rsidRPr="00B96E4A">
        <w:rPr>
          <w:rFonts w:ascii="Times New Roman" w:hAnsi="Times New Roman" w:cs="Times New Roman"/>
          <w:sz w:val="24"/>
          <w:szCs w:val="24"/>
        </w:rPr>
        <w:t>.</w:t>
      </w:r>
      <w:r w:rsidR="002B1FA9" w:rsidRPr="00B96E4A">
        <w:rPr>
          <w:rFonts w:ascii="Times New Roman" w:hAnsi="Times New Roman" w:cs="Times New Roman"/>
          <w:sz w:val="24"/>
          <w:szCs w:val="24"/>
        </w:rPr>
        <w:t xml:space="preserve"> </w:t>
      </w:r>
      <w:r w:rsidR="002834E8" w:rsidRPr="00B96E4A">
        <w:rPr>
          <w:rFonts w:ascii="Times New Roman" w:hAnsi="Times New Roman" w:cs="Times New Roman"/>
          <w:sz w:val="24"/>
          <w:szCs w:val="24"/>
        </w:rPr>
        <w:t xml:space="preserve">от БДЗП и БФБ. Тези данни са </w:t>
      </w:r>
      <w:r w:rsidR="009B1A58" w:rsidRPr="00B96E4A">
        <w:rPr>
          <w:rFonts w:ascii="Times New Roman" w:hAnsi="Times New Roman" w:cs="Times New Roman"/>
          <w:sz w:val="24"/>
          <w:szCs w:val="24"/>
        </w:rPr>
        <w:t>посочени</w:t>
      </w:r>
      <w:r w:rsidR="002834E8" w:rsidRPr="00B96E4A">
        <w:rPr>
          <w:rFonts w:ascii="Times New Roman" w:hAnsi="Times New Roman" w:cs="Times New Roman"/>
          <w:sz w:val="24"/>
          <w:szCs w:val="24"/>
        </w:rPr>
        <w:t xml:space="preserve"> при извършване на оценк</w:t>
      </w:r>
      <w:r w:rsidR="009B1A58" w:rsidRPr="00B96E4A">
        <w:rPr>
          <w:rFonts w:ascii="Times New Roman" w:hAnsi="Times New Roman" w:cs="Times New Roman"/>
          <w:sz w:val="24"/>
          <w:szCs w:val="24"/>
        </w:rPr>
        <w:t>ите,</w:t>
      </w:r>
      <w:r w:rsidR="002834E8" w:rsidRPr="00B96E4A">
        <w:rPr>
          <w:rFonts w:ascii="Times New Roman" w:hAnsi="Times New Roman" w:cs="Times New Roman"/>
          <w:sz w:val="24"/>
          <w:szCs w:val="24"/>
        </w:rPr>
        <w:t xml:space="preserve"> както в ДОВОС, така и в ДОСВ</w:t>
      </w:r>
      <w:r w:rsidR="009B1A58" w:rsidRPr="00B96E4A">
        <w:rPr>
          <w:rFonts w:ascii="Times New Roman" w:hAnsi="Times New Roman" w:cs="Times New Roman"/>
          <w:sz w:val="24"/>
          <w:szCs w:val="24"/>
        </w:rPr>
        <w:t>, точно защото са били предадени на инвеститора.</w:t>
      </w:r>
    </w:p>
    <w:p w:rsidR="007B758E" w:rsidRPr="00B96E4A" w:rsidRDefault="007B758E" w:rsidP="007B758E">
      <w:pPr>
        <w:pStyle w:val="Heading5"/>
        <w:spacing w:before="136" w:beforeAutospacing="0" w:after="136" w:afterAutospacing="0"/>
        <w:ind w:left="708"/>
        <w:jc w:val="both"/>
        <w:rPr>
          <w:b w:val="0"/>
          <w:bCs w:val="0"/>
          <w:sz w:val="24"/>
          <w:szCs w:val="24"/>
        </w:rPr>
      </w:pPr>
      <w:r w:rsidRPr="00B96E4A">
        <w:rPr>
          <w:b w:val="0"/>
          <w:sz w:val="24"/>
          <w:szCs w:val="24"/>
        </w:rPr>
        <w:t xml:space="preserve">- В таблицата по-долу е предоставена всичката налична информация относно разпространение на видовете н ЗЗ „Балчик” - посочени са всички числености на установените видове птици от проведени проучвания и побликувани данни. Посочените данни са взети от лично проучване на гнездящите видове на територията на ИП, стандартния натура формуляр на ЗЗ „Балчик”, </w:t>
      </w:r>
      <w:r w:rsidRPr="00B96E4A">
        <w:rPr>
          <w:b w:val="0"/>
          <w:bCs w:val="0"/>
          <w:sz w:val="24"/>
          <w:szCs w:val="24"/>
        </w:rPr>
        <w:t xml:space="preserve"> по проект „Картиране и определяне на природозащитното състояние на природни местообитания и видове - фаза I” и изготвения доклад към него през годините </w:t>
      </w:r>
      <w:r w:rsidRPr="00B96E4A">
        <w:rPr>
          <w:b w:val="0"/>
          <w:bCs w:val="0"/>
          <w:sz w:val="24"/>
          <w:szCs w:val="24"/>
        </w:rPr>
        <w:lastRenderedPageBreak/>
        <w:t>2007, 2012 и 2015, както и от проведено проучване на гнездящите птици в степните местообитания на ЗЗ</w:t>
      </w:r>
      <w:r w:rsidRPr="00B96E4A">
        <w:rPr>
          <w:b w:val="0"/>
          <w:sz w:val="24"/>
          <w:szCs w:val="24"/>
        </w:rPr>
        <w:t>„Балчик” във връзка с плановете за изграждане на</w:t>
      </w:r>
      <w:r w:rsidRPr="00B96E4A">
        <w:rPr>
          <w:sz w:val="24"/>
          <w:szCs w:val="24"/>
        </w:rPr>
        <w:t xml:space="preserve"> </w:t>
      </w:r>
      <w:r w:rsidRPr="00B96E4A">
        <w:rPr>
          <w:b w:val="0"/>
          <w:sz w:val="24"/>
          <w:szCs w:val="24"/>
        </w:rPr>
        <w:t>„ВАКАНЦИОННО СЕЛИЩЕ „МОМЧИЛ ГОЛФ И ГОЛФ ИГРИЩЕ”. След обобщаване на численостите се установи че има пет периода на проучване които могат да бъдат разглеждани в следната таблица: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00"/>
        <w:gridCol w:w="93"/>
        <w:gridCol w:w="1275"/>
        <w:gridCol w:w="15"/>
        <w:gridCol w:w="908"/>
        <w:gridCol w:w="70"/>
        <w:gridCol w:w="850"/>
        <w:gridCol w:w="57"/>
        <w:gridCol w:w="2886"/>
        <w:gridCol w:w="34"/>
      </w:tblGrid>
      <w:tr w:rsidR="007B758E" w:rsidRPr="00B96E4A" w:rsidTr="00437D39">
        <w:tc>
          <w:tcPr>
            <w:tcW w:w="2835"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Вид</w:t>
            </w:r>
          </w:p>
        </w:tc>
        <w:tc>
          <w:tcPr>
            <w:tcW w:w="993" w:type="dxa"/>
            <w:gridSpan w:val="2"/>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лични данни за терените на ИП</w:t>
            </w:r>
          </w:p>
        </w:tc>
        <w:tc>
          <w:tcPr>
            <w:tcW w:w="1275"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стандартен натура формуляр</w:t>
            </w:r>
          </w:p>
        </w:tc>
        <w:tc>
          <w:tcPr>
            <w:tcW w:w="993"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2007 за цялата ЗЗ</w:t>
            </w:r>
          </w:p>
        </w:tc>
        <w:tc>
          <w:tcPr>
            <w:tcW w:w="85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 xml:space="preserve">2012 за цялата ЗЗ </w:t>
            </w:r>
          </w:p>
        </w:tc>
        <w:tc>
          <w:tcPr>
            <w:tcW w:w="2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2015 за цялата ЗЗ Балчик</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Синявица </w:t>
            </w:r>
          </w:p>
          <w:p w:rsidR="007B758E" w:rsidRPr="00B96E4A" w:rsidRDefault="007B758E"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Coracias garrulus</w:t>
            </w:r>
            <w:r w:rsidRPr="00B96E4A">
              <w:rPr>
                <w:rStyle w:val="44"/>
                <w:rFonts w:ascii="Times New Roman" w:hAnsi="Times New Roman" w:cs="Times New Roman"/>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1-1</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2886" w:type="dxa"/>
            <w:shd w:val="clear" w:color="auto" w:fill="FDE9D9" w:themeFill="accent6" w:themeFillTint="3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4 твърде вероятно гнездене</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Горска чучулига </w:t>
            </w:r>
          </w:p>
          <w:p w:rsidR="007B758E" w:rsidRPr="00B96E4A" w:rsidRDefault="007B758E"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Lullula arborea</w:t>
            </w:r>
            <w:r w:rsidRPr="00B96E4A">
              <w:rPr>
                <w:rStyle w:val="44"/>
                <w:rFonts w:ascii="Times New Roman" w:hAnsi="Times New Roman" w:cs="Times New Roman"/>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383" w:type="dxa"/>
            <w:gridSpan w:val="3"/>
            <w:shd w:val="clear" w:color="auto" w:fill="DDD9C3" w:themeFill="background2" w:themeFillShade="E6"/>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4</w:t>
            </w:r>
          </w:p>
        </w:tc>
        <w:tc>
          <w:tcPr>
            <w:tcW w:w="2886"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Полска бъбрица </w:t>
            </w:r>
          </w:p>
          <w:p w:rsidR="007B758E" w:rsidRPr="00B96E4A" w:rsidRDefault="007B758E"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Anthus campestris</w:t>
            </w:r>
            <w:r w:rsidRPr="00B96E4A">
              <w:rPr>
                <w:rStyle w:val="44"/>
                <w:rFonts w:ascii="Times New Roman" w:hAnsi="Times New Roman" w:cs="Times New Roman"/>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1383" w:type="dxa"/>
            <w:gridSpan w:val="3"/>
            <w:shd w:val="clear" w:color="auto" w:fill="DDD9C3" w:themeFill="background2" w:themeFillShade="E6"/>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13</w:t>
            </w:r>
          </w:p>
        </w:tc>
        <w:tc>
          <w:tcPr>
            <w:tcW w:w="2886" w:type="dxa"/>
            <w:shd w:val="clear" w:color="auto" w:fill="FDE9D9" w:themeFill="accent6" w:themeFillTint="3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9 твърде вероятно гнездене</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Червеногърба сврачка (</w:t>
            </w:r>
            <w:r w:rsidRPr="00B96E4A">
              <w:rPr>
                <w:rStyle w:val="44"/>
                <w:rFonts w:ascii="Times New Roman" w:hAnsi="Times New Roman" w:cs="Times New Roman"/>
                <w:i/>
                <w:sz w:val="24"/>
                <w:szCs w:val="24"/>
              </w:rPr>
              <w:t>Lanius collurio</w:t>
            </w:r>
            <w:r w:rsidRPr="00B96E4A">
              <w:rPr>
                <w:rStyle w:val="44"/>
                <w:rFonts w:ascii="Times New Roman" w:hAnsi="Times New Roman" w:cs="Times New Roman"/>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3</w:t>
            </w:r>
          </w:p>
        </w:tc>
        <w:tc>
          <w:tcPr>
            <w:tcW w:w="1383" w:type="dxa"/>
            <w:gridSpan w:val="3"/>
            <w:shd w:val="clear" w:color="auto" w:fill="DDD9C3" w:themeFill="background2" w:themeFillShade="E6"/>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50-50</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14</w:t>
            </w:r>
          </w:p>
        </w:tc>
        <w:tc>
          <w:tcPr>
            <w:tcW w:w="2886" w:type="dxa"/>
            <w:shd w:val="clear" w:color="auto" w:fill="FDE9D9" w:themeFill="accent6" w:themeFillTint="3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 xml:space="preserve">1 дв. и </w:t>
            </w:r>
            <w:r w:rsidRPr="00B96E4A">
              <w:rPr>
                <w:rFonts w:ascii="Times New Roman" w:hAnsi="Times New Roman" w:cs="Times New Roman"/>
                <w:sz w:val="24"/>
                <w:szCs w:val="24"/>
                <w:u w:val="single"/>
              </w:rPr>
              <w:t>15 индивида????</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Белоопашат мишелов  </w:t>
            </w:r>
          </w:p>
          <w:p w:rsidR="007B758E" w:rsidRPr="00B96E4A" w:rsidRDefault="007B758E" w:rsidP="00437D39">
            <w:pPr>
              <w:spacing w:line="240" w:lineRule="auto"/>
              <w:jc w:val="both"/>
              <w:rPr>
                <w:rFonts w:ascii="Times New Roman" w:hAnsi="Times New Roman" w:cs="Times New Roman"/>
                <w:sz w:val="24"/>
                <w:szCs w:val="24"/>
                <w:lang w:val="en-US"/>
              </w:rPr>
            </w:pPr>
            <w:r w:rsidRPr="00B96E4A">
              <w:rPr>
                <w:rFonts w:ascii="Times New Roman" w:hAnsi="Times New Roman" w:cs="Times New Roman"/>
                <w:sz w:val="24"/>
                <w:szCs w:val="24"/>
              </w:rPr>
              <w:t>(</w:t>
            </w:r>
            <w:r w:rsidRPr="00B96E4A">
              <w:rPr>
                <w:rFonts w:ascii="Times New Roman" w:hAnsi="Times New Roman" w:cs="Times New Roman"/>
                <w:i/>
                <w:sz w:val="24"/>
                <w:szCs w:val="24"/>
              </w:rPr>
              <w:t>Buteo rufinus</w:t>
            </w:r>
            <w:r w:rsidRPr="00B96E4A">
              <w:rPr>
                <w:rFonts w:ascii="Times New Roman" w:hAnsi="Times New Roman" w:cs="Times New Roman"/>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1-1</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2886"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Бухал </w:t>
            </w:r>
            <w:r w:rsidRPr="00B96E4A">
              <w:rPr>
                <w:rFonts w:ascii="Times New Roman" w:hAnsi="Times New Roman" w:cs="Times New Roman"/>
                <w:i/>
                <w:sz w:val="24"/>
                <w:szCs w:val="24"/>
              </w:rPr>
              <w:t>(</w:t>
            </w:r>
            <w:r w:rsidRPr="00B96E4A">
              <w:rPr>
                <w:rFonts w:ascii="Times New Roman" w:hAnsi="Times New Roman" w:cs="Times New Roman"/>
                <w:i/>
                <w:sz w:val="24"/>
                <w:szCs w:val="24"/>
                <w:lang w:val="en-US"/>
              </w:rPr>
              <w:t>Bubo bubo</w:t>
            </w:r>
            <w:r w:rsidRPr="00B96E4A">
              <w:rPr>
                <w:rFonts w:ascii="Times New Roman" w:hAnsi="Times New Roman" w:cs="Times New Roman"/>
                <w:i/>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886"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Дебелоклюна чучулига (</w:t>
            </w:r>
            <w:r w:rsidRPr="00B96E4A">
              <w:rPr>
                <w:rStyle w:val="44"/>
                <w:rFonts w:ascii="Times New Roman" w:hAnsi="Times New Roman" w:cs="Times New Roman"/>
                <w:i/>
                <w:sz w:val="24"/>
                <w:szCs w:val="24"/>
              </w:rPr>
              <w:t>Melanocorypha calandra</w:t>
            </w:r>
            <w:r w:rsidRPr="00B96E4A">
              <w:rPr>
                <w:rStyle w:val="44"/>
                <w:rFonts w:ascii="Times New Roman" w:hAnsi="Times New Roman" w:cs="Times New Roman"/>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10</w:t>
            </w:r>
          </w:p>
        </w:tc>
        <w:tc>
          <w:tcPr>
            <w:tcW w:w="1383" w:type="dxa"/>
            <w:gridSpan w:val="3"/>
            <w:shd w:val="clear" w:color="auto" w:fill="DDD9C3" w:themeFill="background2" w:themeFillShade="E6"/>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7</w:t>
            </w:r>
          </w:p>
        </w:tc>
        <w:tc>
          <w:tcPr>
            <w:tcW w:w="2886"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2 сигурно гнезедене</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Черногърбо каменарче (</w:t>
            </w:r>
            <w:r w:rsidRPr="00B96E4A">
              <w:rPr>
                <w:rStyle w:val="44"/>
                <w:rFonts w:ascii="Times New Roman" w:hAnsi="Times New Roman" w:cs="Times New Roman"/>
                <w:i/>
                <w:sz w:val="24"/>
                <w:szCs w:val="24"/>
              </w:rPr>
              <w:t>Oenanthe pleschanka</w:t>
            </w:r>
            <w:r w:rsidRPr="00B96E4A">
              <w:rPr>
                <w:rStyle w:val="44"/>
                <w:rFonts w:ascii="Times New Roman" w:hAnsi="Times New Roman" w:cs="Times New Roman"/>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gridSpan w:val="3"/>
            <w:shd w:val="clear" w:color="auto" w:fill="DDD9C3" w:themeFill="background2" w:themeFillShade="E6"/>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35-35</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35</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886"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Fonts w:ascii="Times New Roman" w:hAnsi="Times New Roman" w:cs="Times New Roman"/>
                <w:sz w:val="24"/>
                <w:szCs w:val="24"/>
                <w:lang w:val="en-US"/>
              </w:rPr>
            </w:pPr>
            <w:r w:rsidRPr="00B96E4A">
              <w:rPr>
                <w:rStyle w:val="47"/>
                <w:rFonts w:ascii="Times New Roman" w:hAnsi="Times New Roman" w:cs="Times New Roman"/>
                <w:sz w:val="24"/>
                <w:szCs w:val="24"/>
              </w:rPr>
              <w:t>Градинска овесарка (</w:t>
            </w:r>
            <w:r w:rsidRPr="00B96E4A">
              <w:rPr>
                <w:rStyle w:val="44"/>
                <w:rFonts w:ascii="Times New Roman" w:hAnsi="Times New Roman" w:cs="Times New Roman"/>
                <w:i/>
                <w:sz w:val="24"/>
                <w:szCs w:val="24"/>
              </w:rPr>
              <w:t>Emberiza hortulana</w:t>
            </w:r>
            <w:r w:rsidRPr="00B96E4A">
              <w:rPr>
                <w:rStyle w:val="47"/>
                <w:rFonts w:ascii="Times New Roman" w:hAnsi="Times New Roman" w:cs="Times New Roman"/>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383"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6-6</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886"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Късопръста чучулига (</w:t>
            </w:r>
            <w:r w:rsidRPr="00B96E4A">
              <w:rPr>
                <w:rStyle w:val="44"/>
                <w:rFonts w:ascii="Times New Roman" w:hAnsi="Times New Roman" w:cs="Times New Roman"/>
                <w:i/>
                <w:sz w:val="24"/>
                <w:szCs w:val="24"/>
              </w:rPr>
              <w:t>Calandrella brachydactyla</w:t>
            </w:r>
            <w:r w:rsidRPr="00B96E4A">
              <w:rPr>
                <w:rStyle w:val="44"/>
                <w:rFonts w:ascii="Times New Roman" w:hAnsi="Times New Roman" w:cs="Times New Roman"/>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1383" w:type="dxa"/>
            <w:gridSpan w:val="3"/>
            <w:shd w:val="clear" w:color="auto" w:fill="DDD9C3" w:themeFill="background2" w:themeFillShade="E6"/>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20-25</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2886"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7B758E" w:rsidRPr="00B96E4A" w:rsidTr="00437D39">
        <w:trPr>
          <w:gridAfter w:val="1"/>
          <w:wAfter w:w="34" w:type="dxa"/>
        </w:trPr>
        <w:tc>
          <w:tcPr>
            <w:tcW w:w="2835" w:type="dxa"/>
          </w:tcPr>
          <w:p w:rsidR="007B758E" w:rsidRPr="00B96E4A" w:rsidRDefault="007B758E" w:rsidP="00437D39">
            <w:pPr>
              <w:spacing w:line="240" w:lineRule="auto"/>
              <w:jc w:val="both"/>
              <w:rPr>
                <w:rStyle w:val="47"/>
                <w:rFonts w:ascii="Times New Roman" w:hAnsi="Times New Roman" w:cs="Times New Roman"/>
                <w:sz w:val="24"/>
                <w:szCs w:val="24"/>
              </w:rPr>
            </w:pPr>
            <w:r w:rsidRPr="00B96E4A">
              <w:rPr>
                <w:rStyle w:val="47"/>
                <w:rFonts w:ascii="Times New Roman" w:hAnsi="Times New Roman" w:cs="Times New Roman"/>
                <w:sz w:val="24"/>
                <w:szCs w:val="24"/>
              </w:rPr>
              <w:t xml:space="preserve">Ястребогушо коприварче </w:t>
            </w:r>
          </w:p>
          <w:p w:rsidR="007B758E" w:rsidRPr="00B96E4A" w:rsidRDefault="007B758E" w:rsidP="00437D39">
            <w:pPr>
              <w:spacing w:line="240" w:lineRule="auto"/>
              <w:jc w:val="both"/>
              <w:rPr>
                <w:rFonts w:ascii="Times New Roman" w:hAnsi="Times New Roman" w:cs="Times New Roman"/>
                <w:sz w:val="24"/>
                <w:szCs w:val="24"/>
                <w:lang w:val="en-US"/>
              </w:rPr>
            </w:pPr>
            <w:r w:rsidRPr="00B96E4A">
              <w:rPr>
                <w:rStyle w:val="47"/>
                <w:rFonts w:ascii="Times New Roman" w:hAnsi="Times New Roman" w:cs="Times New Roman"/>
                <w:sz w:val="24"/>
                <w:szCs w:val="24"/>
              </w:rPr>
              <w:t>(</w:t>
            </w:r>
            <w:r w:rsidRPr="00B96E4A">
              <w:rPr>
                <w:rStyle w:val="47"/>
                <w:rFonts w:ascii="Times New Roman" w:hAnsi="Times New Roman" w:cs="Times New Roman"/>
                <w:i/>
                <w:sz w:val="24"/>
                <w:szCs w:val="24"/>
              </w:rPr>
              <w:t>Sylvia nisoria</w:t>
            </w:r>
            <w:r w:rsidRPr="00B96E4A">
              <w:rPr>
                <w:rStyle w:val="47"/>
                <w:rFonts w:ascii="Times New Roman" w:hAnsi="Times New Roman" w:cs="Times New Roman"/>
                <w:sz w:val="24"/>
                <w:szCs w:val="24"/>
              </w:rPr>
              <w:t>)</w:t>
            </w:r>
          </w:p>
        </w:tc>
        <w:tc>
          <w:tcPr>
            <w:tcW w:w="900"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1383"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5-5</w:t>
            </w:r>
          </w:p>
        </w:tc>
        <w:tc>
          <w:tcPr>
            <w:tcW w:w="908"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886" w:type="dxa"/>
          </w:tcPr>
          <w:p w:rsidR="007B758E" w:rsidRPr="00B96E4A" w:rsidRDefault="007B758E"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bl>
    <w:p w:rsidR="007B758E" w:rsidRPr="00B96E4A" w:rsidRDefault="007B758E" w:rsidP="007B758E">
      <w:pPr>
        <w:jc w:val="both"/>
        <w:rPr>
          <w:rFonts w:ascii="Times New Roman" w:hAnsi="Times New Roman" w:cs="Times New Roman"/>
          <w:sz w:val="24"/>
          <w:szCs w:val="24"/>
        </w:rPr>
      </w:pPr>
    </w:p>
    <w:p w:rsidR="007B758E" w:rsidRPr="00B96E4A" w:rsidRDefault="007B758E" w:rsidP="007B758E">
      <w:pPr>
        <w:ind w:left="708"/>
        <w:jc w:val="both"/>
        <w:rPr>
          <w:rFonts w:ascii="Times New Roman" w:hAnsi="Times New Roman" w:cs="Times New Roman"/>
          <w:sz w:val="24"/>
          <w:szCs w:val="24"/>
        </w:rPr>
      </w:pPr>
      <w:r w:rsidRPr="00B96E4A">
        <w:rPr>
          <w:rFonts w:ascii="Times New Roman" w:hAnsi="Times New Roman" w:cs="Times New Roman"/>
          <w:sz w:val="24"/>
          <w:szCs w:val="24"/>
        </w:rPr>
        <w:lastRenderedPageBreak/>
        <w:t xml:space="preserve">В таблицата със сиво са отбелязани стойности на разпространение на видовете – неустановени при теренни проучвания – липсват научни данни в подкрепа. С бледо розово са отбелязани стойностите които са субективни – несигурни, като за някои от тях също липсват научно подкрепени данни. След анализиране на данните от проведените проучвания, на посочените видове в таблицата от „Доказателства за значително въздействие на ИП „Ваканционно селище „Момчил голф и голф игрище върху предмета и целите на ЗЗ „Балчик” и степента на отразяването им в ДОСВ на ИП”, се констатира че в </w:t>
      </w:r>
      <w:r w:rsidRPr="00B96E4A">
        <w:rPr>
          <w:rFonts w:ascii="Times New Roman" w:hAnsi="Times New Roman" w:cs="Times New Roman"/>
          <w:b/>
          <w:sz w:val="24"/>
          <w:szCs w:val="24"/>
        </w:rPr>
        <w:t>45 %</w:t>
      </w:r>
      <w:r w:rsidRPr="00B96E4A">
        <w:rPr>
          <w:rFonts w:ascii="Times New Roman" w:hAnsi="Times New Roman" w:cs="Times New Roman"/>
          <w:sz w:val="24"/>
          <w:szCs w:val="24"/>
        </w:rPr>
        <w:t>, от проучванията няма регистрирани видове от цитираните, от което става ясно че те липсват и не присъстват в района на ИП. Така няма възможност да се направи обективна оценка на влиянието,  още повече изразено в проценти които дават представа за отдените видове.  Не става ясно защо са посочени точно тези бройки гнездящи двойки  птици, като дори няма съвпадение на някои цифри през годините. Явно при цитиране на числености са взети в предвид най – големите бройки, като не е сигурно дали са наблюдавани, по натура формуляр или по предварителни субективни мнения са отбелязани само един път за петте периода. Проучването е дългогодишно и с постоянна повтаряемост и от него става ясно че през годините не са установявани такива числености.</w:t>
      </w:r>
    </w:p>
    <w:p w:rsidR="007B758E" w:rsidRPr="00B96E4A" w:rsidRDefault="007B758E" w:rsidP="007B758E">
      <w:pPr>
        <w:pStyle w:val="ListParagraph"/>
        <w:numPr>
          <w:ilvl w:val="0"/>
          <w:numId w:val="46"/>
        </w:numPr>
        <w:jc w:val="both"/>
        <w:rPr>
          <w:rFonts w:ascii="Times New Roman" w:hAnsi="Times New Roman" w:cs="Times New Roman"/>
          <w:sz w:val="24"/>
          <w:szCs w:val="24"/>
        </w:rPr>
      </w:pPr>
      <w:r w:rsidRPr="00B96E4A">
        <w:rPr>
          <w:rFonts w:ascii="Times New Roman" w:hAnsi="Times New Roman" w:cs="Times New Roman"/>
          <w:sz w:val="24"/>
          <w:szCs w:val="24"/>
        </w:rPr>
        <w:t xml:space="preserve">За някои видове се наблюдава  неравномерно разпределение през годините,  което показва че разглежданата територия не се обитава постоянно/ ежегодно от едни и същи числености птици, което също показва че цитираните данни в таблица 4 не се знае как са получени и защо точно тези цифри са посочени. </w:t>
      </w:r>
    </w:p>
    <w:p w:rsidR="007B758E" w:rsidRPr="00B96E4A" w:rsidRDefault="007B758E" w:rsidP="007B758E">
      <w:pPr>
        <w:ind w:left="708"/>
        <w:jc w:val="both"/>
        <w:rPr>
          <w:rFonts w:ascii="Times New Roman" w:hAnsi="Times New Roman" w:cs="Times New Roman"/>
          <w:sz w:val="24"/>
          <w:szCs w:val="24"/>
        </w:rPr>
      </w:pPr>
      <w:r w:rsidRPr="00B96E4A">
        <w:rPr>
          <w:rFonts w:ascii="Times New Roman" w:hAnsi="Times New Roman" w:cs="Times New Roman"/>
          <w:sz w:val="24"/>
          <w:szCs w:val="24"/>
        </w:rPr>
        <w:t>Въпреки изказаното мнение може да се направи ясна преценка на влиянието дори и на така посочените данни.</w:t>
      </w:r>
    </w:p>
    <w:p w:rsidR="007B758E" w:rsidRPr="00B96E4A" w:rsidRDefault="007B758E" w:rsidP="007B758E">
      <w:pPr>
        <w:pStyle w:val="ListParagraph"/>
        <w:numPr>
          <w:ilvl w:val="0"/>
          <w:numId w:val="46"/>
        </w:numPr>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Ако се разгледа най – лошия вариант в който общата численост на цитирани птици е 43 бр. гнездящи двойки, а площа необходима за намиране на храна и обитаване е около 10 – 15 дка., то ще се получи че ще се отнемат 645 дка от ИП, респективно и от ЗЗ „Балчик”, равно на 4,1 % от зоната.</w:t>
      </w:r>
    </w:p>
    <w:p w:rsidR="007B758E" w:rsidRPr="00B96E4A" w:rsidRDefault="007B758E" w:rsidP="007B758E">
      <w:pPr>
        <w:ind w:left="708"/>
        <w:jc w:val="both"/>
        <w:rPr>
          <w:rFonts w:ascii="Times New Roman" w:hAnsi="Times New Roman" w:cs="Times New Roman"/>
          <w:sz w:val="24"/>
          <w:szCs w:val="24"/>
          <w:shd w:val="clear" w:color="auto" w:fill="FFFFFF"/>
        </w:rPr>
      </w:pPr>
      <w:r w:rsidRPr="00B96E4A">
        <w:rPr>
          <w:rFonts w:ascii="Times New Roman" w:hAnsi="Times New Roman" w:cs="Times New Roman"/>
          <w:sz w:val="24"/>
          <w:szCs w:val="24"/>
          <w:shd w:val="clear" w:color="auto" w:fill="FFFFFF"/>
        </w:rPr>
        <w:t xml:space="preserve">Важно да се отбележи че разглежданата ЗЗ „Балчик” граничи с ЗЗ „Батова”, която предлага подходящи условия за обитаване и изхранване на посочените видове. </w:t>
      </w:r>
    </w:p>
    <w:p w:rsidR="007B758E" w:rsidRPr="00B96E4A" w:rsidRDefault="007B758E" w:rsidP="007B758E">
      <w:pPr>
        <w:pStyle w:val="ListParagraph"/>
        <w:numPr>
          <w:ilvl w:val="0"/>
          <w:numId w:val="46"/>
        </w:numPr>
        <w:jc w:val="both"/>
        <w:rPr>
          <w:rFonts w:ascii="Times New Roman" w:hAnsi="Times New Roman" w:cs="Times New Roman"/>
          <w:sz w:val="24"/>
          <w:szCs w:val="24"/>
          <w:shd w:val="clear" w:color="auto" w:fill="FFFFFF"/>
        </w:rPr>
      </w:pPr>
      <w:r w:rsidRPr="00B96E4A">
        <w:rPr>
          <w:rFonts w:ascii="Times New Roman" w:hAnsi="Times New Roman" w:cs="Times New Roman"/>
          <w:sz w:val="24"/>
          <w:szCs w:val="24"/>
          <w:shd w:val="clear" w:color="auto" w:fill="FFFFFF"/>
        </w:rPr>
        <w:t xml:space="preserve">Като цяло изказваме мнение че няма как да се посочи че ще има значително отрицателно въздействие при реализация на разглежданото ИП, тъи като посочените данни не дават категорично присъствие на посочените видове, напротив наблюдава се по – скоро отсъствие, особенно при целенасочините проучвания на територията на разглеждания имот.  Дори при направеното проучвне от БДЗП през 2015 г, са установени 4 вида от общо посочените 11, от които 2 като твърде вероятно гнездящи. Според нас при спазване на заложените мерки, няма да да бъдат значително засегнати посочените видове птици, има достатъчноп свободни територии за заемане при изместване на гнездящите двойки. При запазване на 50 % от терените в ИП като степни </w:t>
      </w:r>
      <w:r w:rsidRPr="00B96E4A">
        <w:rPr>
          <w:rFonts w:ascii="Times New Roman" w:hAnsi="Times New Roman" w:cs="Times New Roman"/>
          <w:sz w:val="24"/>
          <w:szCs w:val="24"/>
          <w:shd w:val="clear" w:color="auto" w:fill="FFFFFF"/>
        </w:rPr>
        <w:lastRenderedPageBreak/>
        <w:t>местообитания, то смятаме че няма да бъдат променени значително количествата гнездящи прици, ще обитават разглежданото ИП.</w:t>
      </w:r>
    </w:p>
    <w:p w:rsidR="007B758E" w:rsidRPr="00B96E4A" w:rsidRDefault="007B758E" w:rsidP="009B1A58">
      <w:pPr>
        <w:spacing w:after="120" w:line="240" w:lineRule="auto"/>
        <w:ind w:left="709" w:hanging="1"/>
        <w:jc w:val="both"/>
        <w:rPr>
          <w:rFonts w:ascii="Times New Roman" w:hAnsi="Times New Roman" w:cs="Times New Roman"/>
          <w:b/>
          <w:sz w:val="24"/>
          <w:szCs w:val="24"/>
          <w:u w:val="single"/>
        </w:rPr>
      </w:pPr>
    </w:p>
    <w:p w:rsidR="000F429F" w:rsidRPr="00B96E4A" w:rsidRDefault="002834E8" w:rsidP="009B1A58">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Противоречиви са данните в ДОСВ, относно параметрите за застрояване, площите, предвидени за това, изграждане на инфраструктура, комуникации и т.н. Представената информация е разнопосочна в различните части на плана, не е структурирана и прегледна и не предоставя еднозначен отговор на използваната за реализиране на ИП площ, съотв, засегнатите местообитания. При сумиране на отделните площи обаче ясно проличава, че строителство ще има върху повече от 400 дка, а заедно със голф-игрището пряко засегнатата площ при реализацията ще бъде над 1200 дка, т.е. почти пълно покритие на имотите, предмет на оценка. На различни места в ДОСВ се посочват различни параметри, цифри и стойности</w:t>
      </w:r>
      <w:r w:rsidR="009B1A58" w:rsidRPr="00B96E4A">
        <w:rPr>
          <w:rFonts w:ascii="Times New Roman" w:hAnsi="Times New Roman" w:cs="Times New Roman"/>
          <w:i/>
          <w:sz w:val="24"/>
          <w:szCs w:val="24"/>
        </w:rPr>
        <w:t>,</w:t>
      </w:r>
      <w:r w:rsidRPr="00B96E4A">
        <w:rPr>
          <w:rFonts w:ascii="Times New Roman" w:hAnsi="Times New Roman" w:cs="Times New Roman"/>
          <w:i/>
          <w:sz w:val="24"/>
          <w:szCs w:val="24"/>
        </w:rPr>
        <w:t xml:space="preserve"> като не е ясно кои са актуалните по проекта и по кои са правени анализите и заключенията на настоящата оценка. В тази връзка считаме, че ДОСВ не предоставя безпристрастна и обективна оценка и заключенията й са манипулативни в полза единствено на инвеститора.</w:t>
      </w:r>
    </w:p>
    <w:p w:rsidR="009B1A58" w:rsidRPr="00B96E4A" w:rsidRDefault="009B1A58" w:rsidP="009B1A58">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2372D6" w:rsidRPr="00B96E4A" w:rsidRDefault="007B758E" w:rsidP="002372D6">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2372D6" w:rsidRPr="00B96E4A">
        <w:rPr>
          <w:rFonts w:ascii="Times New Roman" w:hAnsi="Times New Roman" w:cs="Times New Roman"/>
          <w:sz w:val="24"/>
          <w:szCs w:val="24"/>
        </w:rPr>
        <w:t>Оценката за въздействие върху околната среда се извършва на фаза „Инвестиционно предложение” и „Подробен устройствен план”. На тази фаза са налице описание на идейната концепция за ИП и основните градоустройствени параметри, но не и технически и работен проект, и не са изяснени всички подробности. Проектите се изготвят след провеждането на ОВОС.</w:t>
      </w:r>
    </w:p>
    <w:p w:rsidR="002B3FA3" w:rsidRPr="00B96E4A" w:rsidRDefault="007B758E"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2B3FA3" w:rsidRPr="00B96E4A">
        <w:rPr>
          <w:rFonts w:ascii="Times New Roman" w:hAnsi="Times New Roman" w:cs="Times New Roman"/>
          <w:sz w:val="24"/>
          <w:szCs w:val="24"/>
        </w:rPr>
        <w:t>На стр. 15 в ДОСВ ясно са посочени урбанизираните територии „</w:t>
      </w:r>
      <w:r w:rsidR="002B3FA3" w:rsidRPr="00B96E4A">
        <w:rPr>
          <w:rFonts w:ascii="Times New Roman" w:hAnsi="Times New Roman" w:cs="Times New Roman"/>
          <w:bCs/>
          <w:sz w:val="24"/>
          <w:szCs w:val="24"/>
        </w:rPr>
        <w:t>При реализацията на голф-игрището се предвижда оформяне с трева само пътя на топката, при което загубите на класове земно покритие ще бъдат около 340 дка за голф</w:t>
      </w:r>
      <w:r w:rsidR="009B1A58" w:rsidRPr="00B96E4A">
        <w:rPr>
          <w:rFonts w:ascii="Times New Roman" w:hAnsi="Times New Roman" w:cs="Times New Roman"/>
          <w:bCs/>
          <w:sz w:val="24"/>
          <w:szCs w:val="24"/>
        </w:rPr>
        <w:t>-</w:t>
      </w:r>
      <w:r w:rsidR="002B3FA3" w:rsidRPr="00B96E4A">
        <w:rPr>
          <w:rFonts w:ascii="Times New Roman" w:hAnsi="Times New Roman" w:cs="Times New Roman"/>
          <w:bCs/>
          <w:sz w:val="24"/>
          <w:szCs w:val="24"/>
        </w:rPr>
        <w:t>игрището</w:t>
      </w:r>
      <w:r w:rsidR="00E36218" w:rsidRPr="00B96E4A">
        <w:rPr>
          <w:rFonts w:ascii="Times New Roman" w:hAnsi="Times New Roman" w:cs="Times New Roman"/>
          <w:bCs/>
          <w:sz w:val="24"/>
          <w:szCs w:val="24"/>
        </w:rPr>
        <w:t xml:space="preserve"> </w:t>
      </w:r>
      <w:r w:rsidR="009B1A58" w:rsidRPr="00B96E4A">
        <w:rPr>
          <w:rFonts w:ascii="Times New Roman" w:hAnsi="Times New Roman" w:cs="Times New Roman"/>
          <w:bCs/>
          <w:sz w:val="24"/>
          <w:szCs w:val="24"/>
        </w:rPr>
        <w:t>(</w:t>
      </w:r>
      <w:r w:rsidR="00E36218" w:rsidRPr="00B96E4A">
        <w:rPr>
          <w:rFonts w:ascii="Times New Roman" w:hAnsi="Times New Roman" w:cs="Times New Roman"/>
          <w:bCs/>
          <w:sz w:val="24"/>
          <w:szCs w:val="24"/>
        </w:rPr>
        <w:t>отнася се за предвиденото застрояване в проекта за голф</w:t>
      </w:r>
      <w:r w:rsidR="009B1A58" w:rsidRPr="00B96E4A">
        <w:rPr>
          <w:rFonts w:ascii="Times New Roman" w:hAnsi="Times New Roman" w:cs="Times New Roman"/>
          <w:bCs/>
          <w:sz w:val="24"/>
          <w:szCs w:val="24"/>
        </w:rPr>
        <w:t>)</w:t>
      </w:r>
      <w:r w:rsidR="002B3FA3" w:rsidRPr="00B96E4A">
        <w:rPr>
          <w:rFonts w:ascii="Times New Roman" w:hAnsi="Times New Roman" w:cs="Times New Roman"/>
          <w:bCs/>
          <w:sz w:val="24"/>
          <w:szCs w:val="24"/>
        </w:rPr>
        <w:t>. В тези площи не са включени 311 дка нарушени терени</w:t>
      </w:r>
      <w:r w:rsidR="009B1A58" w:rsidRPr="00B96E4A">
        <w:rPr>
          <w:rFonts w:ascii="Times New Roman" w:hAnsi="Times New Roman" w:cs="Times New Roman"/>
          <w:bCs/>
          <w:sz w:val="24"/>
          <w:szCs w:val="24"/>
        </w:rPr>
        <w:t>,</w:t>
      </w:r>
      <w:r w:rsidR="002B3FA3" w:rsidRPr="00B96E4A">
        <w:rPr>
          <w:rFonts w:ascii="Times New Roman" w:hAnsi="Times New Roman" w:cs="Times New Roman"/>
          <w:bCs/>
          <w:sz w:val="24"/>
          <w:szCs w:val="24"/>
        </w:rPr>
        <w:t xml:space="preserve"> които запазват хабитатния си клас земно покритие по стандартния формуляр на защитената зона</w:t>
      </w:r>
      <w:r w:rsidR="009B1A58" w:rsidRPr="00B96E4A">
        <w:rPr>
          <w:rFonts w:ascii="Times New Roman" w:hAnsi="Times New Roman" w:cs="Times New Roman"/>
          <w:sz w:val="24"/>
          <w:szCs w:val="24"/>
        </w:rPr>
        <w:t>.</w:t>
      </w:r>
    </w:p>
    <w:p w:rsidR="002372D6" w:rsidRPr="00B96E4A" w:rsidRDefault="007B758E" w:rsidP="002372D6">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2372D6" w:rsidRPr="00B96E4A">
        <w:rPr>
          <w:rFonts w:ascii="Times New Roman" w:hAnsi="Times New Roman" w:cs="Times New Roman"/>
          <w:sz w:val="24"/>
          <w:szCs w:val="24"/>
        </w:rPr>
        <w:t xml:space="preserve">Докладът за ОВОС задава ограничения по площ за намеса в хабитат </w:t>
      </w:r>
      <w:r w:rsidR="002372D6" w:rsidRPr="00B96E4A">
        <w:rPr>
          <w:rFonts w:ascii="Times New Roman" w:hAnsi="Times New Roman" w:cs="Times New Roman"/>
          <w:sz w:val="24"/>
          <w:szCs w:val="24"/>
          <w:lang w:eastAsia="ar-SA"/>
        </w:rPr>
        <w:t>„Сухи тревни съобщества, степи”. Окончателният проект на комплекса трябва да се вмести в ограниченията за отнемане на земи от този хабитат и подлежи на съгласуване с РИОСВ Варна. Не е нужно в момента да се знае абсолютно точно, откъде ще минат границите на отнемане от хабитата, но е задължително да знаем какъв ще бъде крайният резултат по площ. Същият е отразен в доклада за ОВОС.</w:t>
      </w:r>
    </w:p>
    <w:p w:rsidR="000F429F" w:rsidRPr="00B96E4A" w:rsidRDefault="007B758E" w:rsidP="002372D6">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9B1A58" w:rsidRPr="00B96E4A">
        <w:rPr>
          <w:rFonts w:ascii="Times New Roman" w:hAnsi="Times New Roman" w:cs="Times New Roman"/>
          <w:sz w:val="24"/>
          <w:szCs w:val="24"/>
        </w:rPr>
        <w:t>Препоръките в доклада за ОВОС и Решението на Компетентния орган по ОВОС задават условията, ограниченията и изискванията към бъдещото Задание за проектиране, с цел при разработването на проекта, при неговото изграждане и при последващата му експлоатация, да бъдат избягнати и/или ограничени възможните въздействия на ИП върху околната среда, идентифицирани в хода на процедурата по ОВОС.</w:t>
      </w:r>
      <w:r w:rsidR="002372D6" w:rsidRPr="00B96E4A">
        <w:rPr>
          <w:rFonts w:ascii="Times New Roman" w:hAnsi="Times New Roman" w:cs="Times New Roman"/>
          <w:sz w:val="24"/>
          <w:szCs w:val="24"/>
        </w:rPr>
        <w:t xml:space="preserve"> По този начин са защитени всички природни елементи , флората и фауната предмет на опазване.</w:t>
      </w:r>
    </w:p>
    <w:p w:rsidR="00E36218" w:rsidRPr="00B96E4A" w:rsidRDefault="00E36218" w:rsidP="00CB51CE">
      <w:pPr>
        <w:pStyle w:val="1"/>
        <w:numPr>
          <w:ilvl w:val="0"/>
          <w:numId w:val="10"/>
        </w:numPr>
        <w:shd w:val="clear" w:color="auto" w:fill="auto"/>
        <w:spacing w:before="0"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 xml:space="preserve"> Липсва пълно и подробно описание на самото ИП и неговите елементи, очакваните въздействия и площта на засегнатите територии. Нещо повече - там където такива има те се разминават с посочените в други части на ДОСВ. В раздел 3 не се посочват ясно елементите на ИП, които се очаква да окажат въздействия и въобще не се посочват очакваните въздействия; Само </w:t>
      </w:r>
      <w:r w:rsidRPr="00B96E4A">
        <w:rPr>
          <w:rFonts w:ascii="Times New Roman" w:hAnsi="Times New Roman" w:cs="Times New Roman"/>
          <w:i/>
          <w:sz w:val="24"/>
          <w:szCs w:val="24"/>
        </w:rPr>
        <w:lastRenderedPageBreak/>
        <w:t>повърхностен незадълбочен поглед върху характера на ИП дава представа за наличие на поне следните въздействия:</w:t>
      </w:r>
      <w:r w:rsidR="00B951DC"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Пряка (действителна) загуба на местообитания от реализация на ИП върху посочените терени и върху съседни терени в следствие промяна на хидрологичния режим и/или химическия състав на почвите и/или активизиране на свлачища;непряка загуба на местообитания (влошаване на качеството и/или функционалните характеристики), поради фрагментация или прогонващ ефект в границите на инвестиционното предложение и в съседни територии;</w:t>
      </w:r>
      <w:r w:rsidR="002372D6"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фрагментация и изолация на местообитания;</w:t>
      </w:r>
      <w:r w:rsidR="002372D6"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безпокойство, причинено от шумово замърсяване;светлинно замърсяване и/или</w:t>
      </w:r>
      <w:r w:rsidR="00B951DC"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човешко присъствие;</w:t>
      </w:r>
      <w:r w:rsidR="00B951DC"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унищожаване на яйца и малки на наземно гнездящи птици;</w:t>
      </w:r>
      <w:r w:rsidR="00B951DC"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инциденти с птици при експлоатацията на хеликоптерната площадка</w:t>
      </w:r>
      <w:r w:rsidR="00B951DC"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замърсяване с отпадъци</w:t>
      </w:r>
      <w:r w:rsidR="00B951DC"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промяна на химизма в местообитанията, вследствие използване на химични вещества и смеси за третиране на зелените площи и поддържане на голф-игрищетои мн. др.</w:t>
      </w:r>
    </w:p>
    <w:p w:rsidR="00E36218" w:rsidRPr="00B96E4A" w:rsidRDefault="00E36218" w:rsidP="002372D6">
      <w:pPr>
        <w:spacing w:after="120" w:line="240" w:lineRule="auto"/>
        <w:ind w:left="709" w:hanging="1"/>
        <w:jc w:val="both"/>
        <w:rPr>
          <w:rFonts w:ascii="Times New Roman" w:hAnsi="Times New Roman" w:cs="Times New Roman"/>
          <w:i/>
          <w:sz w:val="24"/>
          <w:szCs w:val="24"/>
        </w:rPr>
      </w:pPr>
      <w:r w:rsidRPr="00B96E4A">
        <w:rPr>
          <w:rFonts w:ascii="Times New Roman" w:hAnsi="Times New Roman" w:cs="Times New Roman"/>
          <w:i/>
          <w:sz w:val="24"/>
          <w:szCs w:val="24"/>
        </w:rPr>
        <w:t>Например на практика въздействието на хеликоптерната площадка не се разглежда никъде в раздел 5, но в раздел 6 изведнъж се появяват смекчаващи мерки за въздействията от нея. Промените в хидрологичния режим, химическия състав, както и фрагментацията на местообитанията (при прилагане на т.нар. „специализиран подход" също не се отчитат в раздел 5 при оценка на въздействията, както и в раздел 2 при оценка на кумулативния ефект. Светлинното замърсяване също не е обект на оценка в Доклада по ОС, както и използването на химични вещества и смеси</w:t>
      </w:r>
      <w:r w:rsidR="002372D6" w:rsidRPr="00B96E4A">
        <w:rPr>
          <w:rFonts w:ascii="Times New Roman" w:hAnsi="Times New Roman" w:cs="Times New Roman"/>
          <w:i/>
          <w:sz w:val="24"/>
          <w:szCs w:val="24"/>
        </w:rPr>
        <w:t>.</w:t>
      </w:r>
    </w:p>
    <w:p w:rsidR="002372D6" w:rsidRPr="00B96E4A" w:rsidRDefault="002372D6" w:rsidP="002372D6">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2372D6" w:rsidRPr="00B96E4A" w:rsidRDefault="007B758E"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8361D9" w:rsidRPr="00B96E4A">
        <w:rPr>
          <w:rFonts w:ascii="Times New Roman" w:hAnsi="Times New Roman" w:cs="Times New Roman"/>
          <w:sz w:val="24"/>
          <w:szCs w:val="24"/>
        </w:rPr>
        <w:t xml:space="preserve">Твърденията са </w:t>
      </w:r>
      <w:r w:rsidR="002372D6" w:rsidRPr="00B96E4A">
        <w:rPr>
          <w:rFonts w:ascii="Times New Roman" w:hAnsi="Times New Roman" w:cs="Times New Roman"/>
          <w:sz w:val="24"/>
          <w:szCs w:val="24"/>
        </w:rPr>
        <w:t xml:space="preserve">най-общи, </w:t>
      </w:r>
      <w:r w:rsidR="008361D9" w:rsidRPr="00B96E4A">
        <w:rPr>
          <w:rFonts w:ascii="Times New Roman" w:hAnsi="Times New Roman" w:cs="Times New Roman"/>
          <w:sz w:val="24"/>
          <w:szCs w:val="24"/>
        </w:rPr>
        <w:t xml:space="preserve">без конкретни доказателства и факти. </w:t>
      </w:r>
      <w:r w:rsidR="002372D6" w:rsidRPr="00B96E4A">
        <w:rPr>
          <w:rFonts w:ascii="Times New Roman" w:hAnsi="Times New Roman" w:cs="Times New Roman"/>
          <w:sz w:val="24"/>
          <w:szCs w:val="24"/>
        </w:rPr>
        <w:t xml:space="preserve">Всички споменати </w:t>
      </w:r>
      <w:r w:rsidR="00E36505" w:rsidRPr="00B96E4A">
        <w:rPr>
          <w:rFonts w:ascii="Times New Roman" w:hAnsi="Times New Roman" w:cs="Times New Roman"/>
          <w:sz w:val="24"/>
          <w:szCs w:val="24"/>
        </w:rPr>
        <w:t>въздействия</w:t>
      </w:r>
      <w:r w:rsidR="002372D6" w:rsidRPr="00B96E4A">
        <w:rPr>
          <w:rFonts w:ascii="Times New Roman" w:hAnsi="Times New Roman" w:cs="Times New Roman"/>
          <w:sz w:val="24"/>
          <w:szCs w:val="24"/>
        </w:rPr>
        <w:t xml:space="preserve"> са </w:t>
      </w:r>
      <w:r w:rsidR="00E36505" w:rsidRPr="00B96E4A">
        <w:rPr>
          <w:rFonts w:ascii="Times New Roman" w:hAnsi="Times New Roman" w:cs="Times New Roman"/>
          <w:sz w:val="24"/>
          <w:szCs w:val="24"/>
        </w:rPr>
        <w:t xml:space="preserve">разгледани и </w:t>
      </w:r>
      <w:r w:rsidR="002372D6" w:rsidRPr="00B96E4A">
        <w:rPr>
          <w:rFonts w:ascii="Times New Roman" w:hAnsi="Times New Roman" w:cs="Times New Roman"/>
          <w:sz w:val="24"/>
          <w:szCs w:val="24"/>
        </w:rPr>
        <w:t>оценени подробно и не е ясно, кой документ е разглеждал авторът на станов</w:t>
      </w:r>
      <w:r w:rsidR="00BB639F" w:rsidRPr="00B96E4A">
        <w:rPr>
          <w:rFonts w:ascii="Times New Roman" w:hAnsi="Times New Roman" w:cs="Times New Roman"/>
          <w:sz w:val="24"/>
          <w:szCs w:val="24"/>
        </w:rPr>
        <w:t>ището и къде точно е установил несъответствие с описанието на ИП.</w:t>
      </w:r>
    </w:p>
    <w:p w:rsidR="008361D9" w:rsidRPr="00B96E4A" w:rsidRDefault="007B758E"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8361D9" w:rsidRPr="00B96E4A">
        <w:rPr>
          <w:rFonts w:ascii="Times New Roman" w:hAnsi="Times New Roman" w:cs="Times New Roman"/>
          <w:sz w:val="24"/>
          <w:szCs w:val="24"/>
        </w:rPr>
        <w:t>Доклад</w:t>
      </w:r>
      <w:r w:rsidR="002372D6" w:rsidRPr="00B96E4A">
        <w:rPr>
          <w:rFonts w:ascii="Times New Roman" w:hAnsi="Times New Roman" w:cs="Times New Roman"/>
          <w:sz w:val="24"/>
          <w:szCs w:val="24"/>
        </w:rPr>
        <w:t>ът</w:t>
      </w:r>
      <w:r w:rsidR="008361D9" w:rsidRPr="00B96E4A">
        <w:rPr>
          <w:rFonts w:ascii="Times New Roman" w:hAnsi="Times New Roman" w:cs="Times New Roman"/>
          <w:sz w:val="24"/>
          <w:szCs w:val="24"/>
        </w:rPr>
        <w:t xml:space="preserve"> за ОСВ е изготвен </w:t>
      </w:r>
      <w:r w:rsidR="00BB639F" w:rsidRPr="00B96E4A">
        <w:rPr>
          <w:rFonts w:ascii="Times New Roman" w:hAnsi="Times New Roman" w:cs="Times New Roman"/>
          <w:sz w:val="24"/>
          <w:szCs w:val="24"/>
        </w:rPr>
        <w:t>в съответствие с изискванията на</w:t>
      </w:r>
      <w:r w:rsidR="008361D9" w:rsidRPr="00B96E4A">
        <w:rPr>
          <w:rFonts w:ascii="Times New Roman" w:hAnsi="Times New Roman" w:cs="Times New Roman"/>
          <w:sz w:val="24"/>
          <w:szCs w:val="24"/>
        </w:rPr>
        <w:t xml:space="preserve"> „</w:t>
      </w:r>
      <w:r w:rsidR="008361D9" w:rsidRPr="00B96E4A">
        <w:rPr>
          <w:rFonts w:ascii="Times New Roman" w:hAnsi="Times New Roman" w:cs="Times New Roman"/>
          <w:i/>
          <w:sz w:val="24"/>
          <w:szCs w:val="24"/>
        </w:rPr>
        <w:t>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r w:rsidR="008361D9" w:rsidRPr="00B96E4A">
        <w:rPr>
          <w:rFonts w:ascii="Times New Roman" w:hAnsi="Times New Roman" w:cs="Times New Roman"/>
          <w:sz w:val="24"/>
          <w:szCs w:val="24"/>
        </w:rPr>
        <w:t xml:space="preserve">”, </w:t>
      </w:r>
      <w:r w:rsidR="00BB639F" w:rsidRPr="00B96E4A">
        <w:rPr>
          <w:rFonts w:ascii="Times New Roman" w:hAnsi="Times New Roman" w:cs="Times New Roman"/>
          <w:sz w:val="24"/>
          <w:szCs w:val="24"/>
        </w:rPr>
        <w:t xml:space="preserve">която определя структурата на оценката и начина на </w:t>
      </w:r>
      <w:r w:rsidR="008361D9" w:rsidRPr="00B96E4A">
        <w:rPr>
          <w:rFonts w:ascii="Times New Roman" w:hAnsi="Times New Roman" w:cs="Times New Roman"/>
          <w:sz w:val="24"/>
          <w:szCs w:val="24"/>
        </w:rPr>
        <w:t>изготвяне</w:t>
      </w:r>
      <w:r w:rsidR="00BB639F" w:rsidRPr="00B96E4A">
        <w:rPr>
          <w:rFonts w:ascii="Times New Roman" w:hAnsi="Times New Roman" w:cs="Times New Roman"/>
          <w:sz w:val="24"/>
          <w:szCs w:val="24"/>
        </w:rPr>
        <w:t>то й</w:t>
      </w:r>
      <w:r w:rsidR="008361D9" w:rsidRPr="00B96E4A">
        <w:rPr>
          <w:rFonts w:ascii="Times New Roman" w:hAnsi="Times New Roman" w:cs="Times New Roman"/>
          <w:sz w:val="24"/>
          <w:szCs w:val="24"/>
        </w:rPr>
        <w:t xml:space="preserve">. </w:t>
      </w:r>
      <w:r w:rsidR="00E36505" w:rsidRPr="00B96E4A">
        <w:rPr>
          <w:rFonts w:ascii="Times New Roman" w:hAnsi="Times New Roman" w:cs="Times New Roman"/>
          <w:sz w:val="24"/>
          <w:szCs w:val="24"/>
        </w:rPr>
        <w:t>По съшия начин, ДОВОС е изготвен в съответствие с изискванията и структурата, определена в НУРИОВОС.</w:t>
      </w:r>
      <w:r w:rsidR="00995386" w:rsidRPr="00B96E4A">
        <w:rPr>
          <w:rFonts w:ascii="Times New Roman" w:hAnsi="Times New Roman" w:cs="Times New Roman"/>
          <w:sz w:val="24"/>
          <w:szCs w:val="24"/>
        </w:rPr>
        <w:t xml:space="preserve"> И двете Наредби съдържат твърде подробни и строги изисквания, за могат да си позволят експертите да не оценяват базовите въздействия, изброени в становището.</w:t>
      </w:r>
    </w:p>
    <w:p w:rsidR="00E36218" w:rsidRPr="00B96E4A" w:rsidRDefault="007B758E" w:rsidP="00E36505">
      <w:pPr>
        <w:spacing w:after="120" w:line="240" w:lineRule="auto"/>
        <w:ind w:left="709" w:hanging="1"/>
        <w:jc w:val="both"/>
        <w:rPr>
          <w:rFonts w:ascii="Times New Roman" w:hAnsi="Times New Roman" w:cs="Times New Roman"/>
          <w:b/>
          <w:sz w:val="24"/>
          <w:szCs w:val="24"/>
          <w:u w:val="single"/>
        </w:rPr>
      </w:pPr>
      <w:r w:rsidRPr="00B96E4A">
        <w:rPr>
          <w:rFonts w:ascii="Times New Roman" w:eastAsia="Times New Roman" w:hAnsi="Times New Roman" w:cs="Times New Roman"/>
          <w:sz w:val="24"/>
          <w:szCs w:val="24"/>
        </w:rPr>
        <w:t xml:space="preserve">- </w:t>
      </w:r>
      <w:r w:rsidR="00E36505" w:rsidRPr="00B96E4A">
        <w:rPr>
          <w:rFonts w:ascii="Times New Roman" w:eastAsia="Times New Roman" w:hAnsi="Times New Roman" w:cs="Times New Roman"/>
          <w:sz w:val="24"/>
          <w:szCs w:val="24"/>
        </w:rPr>
        <w:t>На стр. 24 в</w:t>
      </w:r>
      <w:r w:rsidR="00CD1575" w:rsidRPr="00B96E4A">
        <w:rPr>
          <w:rFonts w:ascii="Times New Roman" w:eastAsia="Times New Roman" w:hAnsi="Times New Roman" w:cs="Times New Roman"/>
          <w:sz w:val="24"/>
          <w:szCs w:val="24"/>
        </w:rPr>
        <w:t xml:space="preserve"> ДОВОС са представени данни за хеликоптерната площадка, в т.ч. </w:t>
      </w:r>
      <w:r w:rsidR="00E36505" w:rsidRPr="00B96E4A">
        <w:rPr>
          <w:rFonts w:ascii="Times New Roman" w:eastAsia="Times New Roman" w:hAnsi="Times New Roman" w:cs="Times New Roman"/>
          <w:sz w:val="24"/>
          <w:szCs w:val="24"/>
        </w:rPr>
        <w:t xml:space="preserve">и за </w:t>
      </w:r>
      <w:r w:rsidR="00CD1575" w:rsidRPr="00B96E4A">
        <w:rPr>
          <w:rFonts w:ascii="Times New Roman" w:eastAsia="Times New Roman" w:hAnsi="Times New Roman" w:cs="Times New Roman"/>
          <w:sz w:val="24"/>
          <w:szCs w:val="24"/>
        </w:rPr>
        <w:t>очакван</w:t>
      </w:r>
      <w:r w:rsidR="00E36505" w:rsidRPr="00B96E4A">
        <w:rPr>
          <w:rFonts w:ascii="Times New Roman" w:eastAsia="Times New Roman" w:hAnsi="Times New Roman" w:cs="Times New Roman"/>
          <w:sz w:val="24"/>
          <w:szCs w:val="24"/>
        </w:rPr>
        <w:t>ия</w:t>
      </w:r>
      <w:r w:rsidR="00CD1575" w:rsidRPr="00B96E4A">
        <w:rPr>
          <w:rFonts w:ascii="Times New Roman" w:eastAsia="Times New Roman" w:hAnsi="Times New Roman" w:cs="Times New Roman"/>
          <w:sz w:val="24"/>
          <w:szCs w:val="24"/>
        </w:rPr>
        <w:t xml:space="preserve"> период</w:t>
      </w:r>
      <w:r w:rsidR="00E36505" w:rsidRPr="00B96E4A">
        <w:rPr>
          <w:rFonts w:ascii="Times New Roman" w:eastAsia="Times New Roman" w:hAnsi="Times New Roman" w:cs="Times New Roman"/>
          <w:sz w:val="24"/>
          <w:szCs w:val="24"/>
        </w:rPr>
        <w:t>,</w:t>
      </w:r>
      <w:r w:rsidR="00CD1575" w:rsidRPr="00B96E4A">
        <w:rPr>
          <w:rFonts w:ascii="Times New Roman" w:eastAsia="Times New Roman" w:hAnsi="Times New Roman" w:cs="Times New Roman"/>
          <w:sz w:val="24"/>
          <w:szCs w:val="24"/>
        </w:rPr>
        <w:t xml:space="preserve"> и интензитет на ползване</w:t>
      </w:r>
      <w:r w:rsidR="00E36505" w:rsidRPr="00B96E4A">
        <w:rPr>
          <w:rFonts w:ascii="Times New Roman" w:eastAsia="Times New Roman" w:hAnsi="Times New Roman" w:cs="Times New Roman"/>
          <w:sz w:val="24"/>
          <w:szCs w:val="24"/>
        </w:rPr>
        <w:t>то й</w:t>
      </w:r>
      <w:r w:rsidR="00CD1575" w:rsidRPr="00B96E4A">
        <w:rPr>
          <w:rFonts w:ascii="Times New Roman" w:eastAsia="Times New Roman" w:hAnsi="Times New Roman" w:cs="Times New Roman"/>
          <w:sz w:val="24"/>
          <w:szCs w:val="24"/>
        </w:rPr>
        <w:t>.</w:t>
      </w:r>
      <w:r w:rsidR="00E36505" w:rsidRPr="00B96E4A">
        <w:rPr>
          <w:rFonts w:ascii="Times New Roman" w:eastAsia="Times New Roman" w:hAnsi="Times New Roman" w:cs="Times New Roman"/>
          <w:sz w:val="24"/>
          <w:szCs w:val="24"/>
        </w:rPr>
        <w:t xml:space="preserve"> </w:t>
      </w:r>
      <w:r w:rsidR="00CD1575" w:rsidRPr="00B96E4A">
        <w:rPr>
          <w:rFonts w:ascii="Times New Roman" w:hAnsi="Times New Roman" w:cs="Times New Roman"/>
          <w:sz w:val="24"/>
          <w:szCs w:val="24"/>
        </w:rPr>
        <w:t>Тъй като активния</w:t>
      </w:r>
      <w:r w:rsidR="00E36505" w:rsidRPr="00B96E4A">
        <w:rPr>
          <w:rFonts w:ascii="Times New Roman" w:hAnsi="Times New Roman" w:cs="Times New Roman"/>
          <w:sz w:val="24"/>
          <w:szCs w:val="24"/>
        </w:rPr>
        <w:t>т</w:t>
      </w:r>
      <w:r w:rsidR="00CD1575" w:rsidRPr="00B96E4A">
        <w:rPr>
          <w:rFonts w:ascii="Times New Roman" w:hAnsi="Times New Roman" w:cs="Times New Roman"/>
          <w:sz w:val="24"/>
          <w:szCs w:val="24"/>
        </w:rPr>
        <w:t xml:space="preserve"> голф</w:t>
      </w:r>
      <w:r w:rsidR="00E36505" w:rsidRPr="00B96E4A">
        <w:rPr>
          <w:rFonts w:ascii="Times New Roman" w:hAnsi="Times New Roman" w:cs="Times New Roman"/>
          <w:sz w:val="24"/>
          <w:szCs w:val="24"/>
        </w:rPr>
        <w:t>-</w:t>
      </w:r>
      <w:r w:rsidR="00CD1575" w:rsidRPr="00B96E4A">
        <w:rPr>
          <w:rFonts w:ascii="Times New Roman" w:hAnsi="Times New Roman" w:cs="Times New Roman"/>
          <w:sz w:val="24"/>
          <w:szCs w:val="24"/>
        </w:rPr>
        <w:t xml:space="preserve">сезон е от края на май до началото на септември, се очаква </w:t>
      </w:r>
      <w:r w:rsidR="00E36505" w:rsidRPr="00B96E4A">
        <w:rPr>
          <w:rFonts w:ascii="Times New Roman" w:hAnsi="Times New Roman" w:cs="Times New Roman"/>
          <w:sz w:val="24"/>
          <w:szCs w:val="24"/>
        </w:rPr>
        <w:t xml:space="preserve">няколкото </w:t>
      </w:r>
      <w:r w:rsidR="00CD1575" w:rsidRPr="00B96E4A">
        <w:rPr>
          <w:rFonts w:ascii="Times New Roman" w:hAnsi="Times New Roman" w:cs="Times New Roman"/>
          <w:sz w:val="24"/>
          <w:szCs w:val="24"/>
        </w:rPr>
        <w:t xml:space="preserve">кацания и излитания </w:t>
      </w:r>
      <w:r w:rsidR="00E36505" w:rsidRPr="00B96E4A">
        <w:rPr>
          <w:rFonts w:ascii="Times New Roman" w:hAnsi="Times New Roman" w:cs="Times New Roman"/>
          <w:sz w:val="24"/>
          <w:szCs w:val="24"/>
        </w:rPr>
        <w:t xml:space="preserve">за цялата година </w:t>
      </w:r>
      <w:r w:rsidR="00CD1575" w:rsidRPr="00B96E4A">
        <w:rPr>
          <w:rFonts w:ascii="Times New Roman" w:hAnsi="Times New Roman" w:cs="Times New Roman"/>
          <w:sz w:val="24"/>
          <w:szCs w:val="24"/>
        </w:rPr>
        <w:t xml:space="preserve">да </w:t>
      </w:r>
      <w:r w:rsidR="00E36505" w:rsidRPr="00B96E4A">
        <w:rPr>
          <w:rFonts w:ascii="Times New Roman" w:hAnsi="Times New Roman" w:cs="Times New Roman"/>
          <w:sz w:val="24"/>
          <w:szCs w:val="24"/>
        </w:rPr>
        <w:t xml:space="preserve">се осъществят именно </w:t>
      </w:r>
      <w:r w:rsidR="00CD1575" w:rsidRPr="00B96E4A">
        <w:rPr>
          <w:rFonts w:ascii="Times New Roman" w:hAnsi="Times New Roman" w:cs="Times New Roman"/>
          <w:sz w:val="24"/>
          <w:szCs w:val="24"/>
        </w:rPr>
        <w:t xml:space="preserve">в този период. </w:t>
      </w:r>
      <w:r w:rsidR="00E36505" w:rsidRPr="00B96E4A">
        <w:rPr>
          <w:rFonts w:ascii="Times New Roman" w:hAnsi="Times New Roman" w:cs="Times New Roman"/>
          <w:sz w:val="24"/>
          <w:szCs w:val="24"/>
        </w:rPr>
        <w:t>Х</w:t>
      </w:r>
      <w:r w:rsidR="00CD1575" w:rsidRPr="00B96E4A">
        <w:rPr>
          <w:rFonts w:ascii="Times New Roman" w:hAnsi="Times New Roman" w:cs="Times New Roman"/>
          <w:sz w:val="24"/>
          <w:szCs w:val="24"/>
        </w:rPr>
        <w:t xml:space="preserve">еликоптерната площадка </w:t>
      </w:r>
      <w:r w:rsidR="00E36505" w:rsidRPr="00B96E4A">
        <w:rPr>
          <w:rFonts w:ascii="Times New Roman" w:hAnsi="Times New Roman" w:cs="Times New Roman"/>
          <w:sz w:val="24"/>
          <w:szCs w:val="24"/>
        </w:rPr>
        <w:t xml:space="preserve">няма да се ползва </w:t>
      </w:r>
      <w:r w:rsidR="00CD1575" w:rsidRPr="00B96E4A">
        <w:rPr>
          <w:rFonts w:ascii="Times New Roman" w:hAnsi="Times New Roman" w:cs="Times New Roman"/>
          <w:sz w:val="24"/>
          <w:szCs w:val="24"/>
        </w:rPr>
        <w:t>през активния период на миграция и не се очаква възде</w:t>
      </w:r>
      <w:r w:rsidR="00E36505" w:rsidRPr="00B96E4A">
        <w:rPr>
          <w:rFonts w:ascii="Times New Roman" w:hAnsi="Times New Roman" w:cs="Times New Roman"/>
          <w:sz w:val="24"/>
          <w:szCs w:val="24"/>
        </w:rPr>
        <w:t>йствие върху мигриращите птици. Очакваният б</w:t>
      </w:r>
      <w:r w:rsidR="00CD1575" w:rsidRPr="00B96E4A">
        <w:rPr>
          <w:rFonts w:ascii="Times New Roman" w:hAnsi="Times New Roman" w:cs="Times New Roman"/>
          <w:sz w:val="24"/>
          <w:szCs w:val="24"/>
        </w:rPr>
        <w:t>ро</w:t>
      </w:r>
      <w:r w:rsidR="00E36505" w:rsidRPr="00B96E4A">
        <w:rPr>
          <w:rFonts w:ascii="Times New Roman" w:hAnsi="Times New Roman" w:cs="Times New Roman"/>
          <w:sz w:val="24"/>
          <w:szCs w:val="24"/>
        </w:rPr>
        <w:t>й</w:t>
      </w:r>
      <w:r w:rsidR="00CD1575" w:rsidRPr="00B96E4A">
        <w:rPr>
          <w:rFonts w:ascii="Times New Roman" w:hAnsi="Times New Roman" w:cs="Times New Roman"/>
          <w:sz w:val="24"/>
          <w:szCs w:val="24"/>
        </w:rPr>
        <w:t xml:space="preserve"> на излитания/кацан</w:t>
      </w:r>
      <w:r w:rsidR="00E36505" w:rsidRPr="00B96E4A">
        <w:rPr>
          <w:rFonts w:ascii="Times New Roman" w:hAnsi="Times New Roman" w:cs="Times New Roman"/>
          <w:sz w:val="24"/>
          <w:szCs w:val="24"/>
        </w:rPr>
        <w:t>ия</w:t>
      </w:r>
      <w:r w:rsidR="00CD1575" w:rsidRPr="00B96E4A">
        <w:rPr>
          <w:rFonts w:ascii="Times New Roman" w:hAnsi="Times New Roman" w:cs="Times New Roman"/>
          <w:sz w:val="24"/>
          <w:szCs w:val="24"/>
        </w:rPr>
        <w:t xml:space="preserve"> на хеликоптери е </w:t>
      </w:r>
      <w:r w:rsidR="00E36505" w:rsidRPr="00B96E4A">
        <w:rPr>
          <w:rFonts w:ascii="Times New Roman" w:hAnsi="Times New Roman" w:cs="Times New Roman"/>
          <w:sz w:val="24"/>
          <w:szCs w:val="24"/>
        </w:rPr>
        <w:t>нищожно малък</w:t>
      </w:r>
      <w:r w:rsidR="00CD1575" w:rsidRPr="00B96E4A">
        <w:rPr>
          <w:rFonts w:ascii="Times New Roman" w:hAnsi="Times New Roman" w:cs="Times New Roman"/>
          <w:sz w:val="24"/>
          <w:szCs w:val="24"/>
        </w:rPr>
        <w:t xml:space="preserve"> </w:t>
      </w:r>
      <w:r w:rsidR="00E36505" w:rsidRPr="00B96E4A">
        <w:rPr>
          <w:rFonts w:ascii="Times New Roman" w:hAnsi="Times New Roman" w:cs="Times New Roman"/>
          <w:sz w:val="24"/>
          <w:szCs w:val="24"/>
        </w:rPr>
        <w:t>на годишна база</w:t>
      </w:r>
      <w:r w:rsidR="00CD1575" w:rsidRPr="00B96E4A">
        <w:rPr>
          <w:rFonts w:ascii="Times New Roman" w:hAnsi="Times New Roman" w:cs="Times New Roman"/>
          <w:sz w:val="24"/>
          <w:szCs w:val="24"/>
        </w:rPr>
        <w:t xml:space="preserve">. Няма </w:t>
      </w:r>
      <w:r w:rsidR="00E36505" w:rsidRPr="00B96E4A">
        <w:rPr>
          <w:rFonts w:ascii="Times New Roman" w:hAnsi="Times New Roman" w:cs="Times New Roman"/>
          <w:sz w:val="24"/>
          <w:szCs w:val="24"/>
        </w:rPr>
        <w:t xml:space="preserve">и </w:t>
      </w:r>
      <w:r w:rsidR="00CD1575" w:rsidRPr="00B96E4A">
        <w:rPr>
          <w:rFonts w:ascii="Times New Roman" w:hAnsi="Times New Roman" w:cs="Times New Roman"/>
          <w:sz w:val="24"/>
          <w:szCs w:val="24"/>
        </w:rPr>
        <w:t>трайна повт</w:t>
      </w:r>
      <w:r w:rsidR="00E36505" w:rsidRPr="00B96E4A">
        <w:rPr>
          <w:rFonts w:ascii="Times New Roman" w:hAnsi="Times New Roman" w:cs="Times New Roman"/>
          <w:sz w:val="24"/>
          <w:szCs w:val="24"/>
        </w:rPr>
        <w:t>о</w:t>
      </w:r>
      <w:r w:rsidR="00CD1575" w:rsidRPr="00B96E4A">
        <w:rPr>
          <w:rFonts w:ascii="Times New Roman" w:hAnsi="Times New Roman" w:cs="Times New Roman"/>
          <w:sz w:val="24"/>
          <w:szCs w:val="24"/>
        </w:rPr>
        <w:t xml:space="preserve">ряемост на въздействието. </w:t>
      </w:r>
      <w:r w:rsidR="00E36505" w:rsidRPr="00B96E4A">
        <w:rPr>
          <w:rFonts w:ascii="Times New Roman" w:hAnsi="Times New Roman" w:cs="Times New Roman"/>
          <w:sz w:val="24"/>
          <w:szCs w:val="24"/>
        </w:rPr>
        <w:t xml:space="preserve">С оглед на всичко казано, </w:t>
      </w:r>
      <w:r w:rsidR="00CD1575" w:rsidRPr="00B96E4A">
        <w:rPr>
          <w:rFonts w:ascii="Times New Roman" w:hAnsi="Times New Roman" w:cs="Times New Roman"/>
          <w:sz w:val="24"/>
          <w:szCs w:val="24"/>
        </w:rPr>
        <w:t>съществени въздействия върху птиците и фауната в района</w:t>
      </w:r>
      <w:r w:rsidR="00E36505" w:rsidRPr="00B96E4A">
        <w:rPr>
          <w:rFonts w:ascii="Times New Roman" w:hAnsi="Times New Roman" w:cs="Times New Roman"/>
          <w:sz w:val="24"/>
          <w:szCs w:val="24"/>
        </w:rPr>
        <w:t xml:space="preserve"> не могат да се очакват.</w:t>
      </w:r>
    </w:p>
    <w:p w:rsidR="009174EE" w:rsidRPr="00B96E4A" w:rsidRDefault="008E68A3" w:rsidP="00CB51C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ДОСВ не изяснява редица параметри на ИП, в т.ч. вид, местоположение и параметри на ПСОВ, начин на заустване на отпадни води, местоположение и вместимост на резервоари, начинът на озеленяване и видовете, които ще се използват за това и т.н.</w:t>
      </w:r>
    </w:p>
    <w:p w:rsidR="0042411A" w:rsidRPr="00B96E4A" w:rsidRDefault="0042411A" w:rsidP="0042411A">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lastRenderedPageBreak/>
        <w:t>ОТГОВОР: Твърдението не се приема, поради следните мотиви:</w:t>
      </w:r>
    </w:p>
    <w:p w:rsidR="00CD1575" w:rsidRPr="00B96E4A" w:rsidRDefault="007B758E"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B5600F" w:rsidRPr="00B96E4A">
        <w:rPr>
          <w:rFonts w:ascii="Times New Roman" w:hAnsi="Times New Roman" w:cs="Times New Roman"/>
          <w:sz w:val="24"/>
          <w:szCs w:val="24"/>
        </w:rPr>
        <w:t xml:space="preserve"> </w:t>
      </w:r>
      <w:r w:rsidR="009174EE" w:rsidRPr="00B96E4A">
        <w:rPr>
          <w:rFonts w:ascii="Times New Roman" w:hAnsi="Times New Roman" w:cs="Times New Roman"/>
          <w:sz w:val="24"/>
          <w:szCs w:val="24"/>
        </w:rPr>
        <w:t xml:space="preserve">В ДОВОС са </w:t>
      </w:r>
      <w:r w:rsidR="00D3095B" w:rsidRPr="00B96E4A">
        <w:rPr>
          <w:rFonts w:ascii="Times New Roman" w:hAnsi="Times New Roman" w:cs="Times New Roman"/>
          <w:sz w:val="24"/>
          <w:szCs w:val="24"/>
        </w:rPr>
        <w:t>представени</w:t>
      </w:r>
      <w:r w:rsidR="009174EE" w:rsidRPr="00B96E4A">
        <w:rPr>
          <w:rFonts w:ascii="Times New Roman" w:hAnsi="Times New Roman" w:cs="Times New Roman"/>
          <w:sz w:val="24"/>
          <w:szCs w:val="24"/>
        </w:rPr>
        <w:t xml:space="preserve"> подробно параметрите на локалната ПСОВ, в т.ч. с показателите на замърсяване на изход на водите, техн</w:t>
      </w:r>
      <w:r w:rsidR="0042411A" w:rsidRPr="00B96E4A">
        <w:rPr>
          <w:rFonts w:ascii="Times New Roman" w:hAnsi="Times New Roman" w:cs="Times New Roman"/>
          <w:sz w:val="24"/>
          <w:szCs w:val="24"/>
        </w:rPr>
        <w:t>и</w:t>
      </w:r>
      <w:r w:rsidR="009174EE" w:rsidRPr="00B96E4A">
        <w:rPr>
          <w:rFonts w:ascii="Times New Roman" w:hAnsi="Times New Roman" w:cs="Times New Roman"/>
          <w:sz w:val="24"/>
          <w:szCs w:val="24"/>
        </w:rPr>
        <w:t xml:space="preserve">те количества, както и координатите на предвиденото заустване на пречистени води </w:t>
      </w:r>
      <w:r w:rsidR="0042411A" w:rsidRPr="00B96E4A">
        <w:rPr>
          <w:rFonts w:ascii="Times New Roman" w:hAnsi="Times New Roman" w:cs="Times New Roman"/>
          <w:sz w:val="24"/>
          <w:szCs w:val="24"/>
        </w:rPr>
        <w:t xml:space="preserve">(вж. </w:t>
      </w:r>
      <w:r w:rsidR="009174EE" w:rsidRPr="00B96E4A">
        <w:rPr>
          <w:rFonts w:ascii="Times New Roman" w:hAnsi="Times New Roman" w:cs="Times New Roman"/>
          <w:sz w:val="24"/>
          <w:szCs w:val="24"/>
        </w:rPr>
        <w:t>стр</w:t>
      </w:r>
      <w:r w:rsidR="0042411A" w:rsidRPr="00B96E4A">
        <w:rPr>
          <w:rFonts w:ascii="Times New Roman" w:hAnsi="Times New Roman" w:cs="Times New Roman"/>
          <w:sz w:val="24"/>
          <w:szCs w:val="24"/>
        </w:rPr>
        <w:t>.</w:t>
      </w:r>
      <w:r w:rsidR="009174EE" w:rsidRPr="00B96E4A">
        <w:rPr>
          <w:rFonts w:ascii="Times New Roman" w:hAnsi="Times New Roman" w:cs="Times New Roman"/>
          <w:sz w:val="24"/>
          <w:szCs w:val="24"/>
        </w:rPr>
        <w:t xml:space="preserve"> 16-19 и местоположението на ЛПСОВ </w:t>
      </w:r>
      <w:r w:rsidR="0042411A" w:rsidRPr="00B96E4A">
        <w:rPr>
          <w:rFonts w:ascii="Times New Roman" w:hAnsi="Times New Roman" w:cs="Times New Roman"/>
          <w:sz w:val="24"/>
          <w:szCs w:val="24"/>
        </w:rPr>
        <w:t>на</w:t>
      </w:r>
      <w:r w:rsidR="009174EE" w:rsidRPr="00B96E4A">
        <w:rPr>
          <w:rFonts w:ascii="Times New Roman" w:hAnsi="Times New Roman" w:cs="Times New Roman"/>
          <w:sz w:val="24"/>
          <w:szCs w:val="24"/>
        </w:rPr>
        <w:t xml:space="preserve"> фиг</w:t>
      </w:r>
      <w:r w:rsidR="0042411A" w:rsidRPr="00B96E4A">
        <w:rPr>
          <w:rFonts w:ascii="Times New Roman" w:hAnsi="Times New Roman" w:cs="Times New Roman"/>
          <w:sz w:val="24"/>
          <w:szCs w:val="24"/>
        </w:rPr>
        <w:t>.</w:t>
      </w:r>
      <w:r w:rsidR="009174EE" w:rsidRPr="00B96E4A">
        <w:rPr>
          <w:rFonts w:ascii="Times New Roman" w:hAnsi="Times New Roman" w:cs="Times New Roman"/>
          <w:sz w:val="24"/>
          <w:szCs w:val="24"/>
        </w:rPr>
        <w:t xml:space="preserve"> 2.4, стр</w:t>
      </w:r>
      <w:r w:rsidR="0042411A" w:rsidRPr="00B96E4A">
        <w:rPr>
          <w:rFonts w:ascii="Times New Roman" w:hAnsi="Times New Roman" w:cs="Times New Roman"/>
          <w:sz w:val="24"/>
          <w:szCs w:val="24"/>
        </w:rPr>
        <w:t>.</w:t>
      </w:r>
      <w:r w:rsidR="009174EE" w:rsidRPr="00B96E4A">
        <w:rPr>
          <w:rFonts w:ascii="Times New Roman" w:hAnsi="Times New Roman" w:cs="Times New Roman"/>
          <w:sz w:val="24"/>
          <w:szCs w:val="24"/>
        </w:rPr>
        <w:t xml:space="preserve"> 24 от ДОВОС</w:t>
      </w:r>
      <w:r w:rsidR="0042411A" w:rsidRPr="00B96E4A">
        <w:rPr>
          <w:rFonts w:ascii="Times New Roman" w:hAnsi="Times New Roman" w:cs="Times New Roman"/>
          <w:sz w:val="24"/>
          <w:szCs w:val="24"/>
        </w:rPr>
        <w:t>)</w:t>
      </w:r>
      <w:r w:rsidR="009174EE" w:rsidRPr="00B96E4A">
        <w:rPr>
          <w:rFonts w:ascii="Times New Roman" w:hAnsi="Times New Roman" w:cs="Times New Roman"/>
          <w:sz w:val="24"/>
          <w:szCs w:val="24"/>
        </w:rPr>
        <w:t>.</w:t>
      </w:r>
    </w:p>
    <w:p w:rsidR="00680463" w:rsidRPr="00B96E4A" w:rsidRDefault="007B758E"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D3095B" w:rsidRPr="00B96E4A">
        <w:rPr>
          <w:rFonts w:ascii="Times New Roman" w:hAnsi="Times New Roman" w:cs="Times New Roman"/>
          <w:sz w:val="24"/>
          <w:szCs w:val="24"/>
        </w:rPr>
        <w:t xml:space="preserve"> В </w:t>
      </w:r>
      <w:r w:rsidR="00680463" w:rsidRPr="00B96E4A">
        <w:rPr>
          <w:rFonts w:ascii="Times New Roman" w:hAnsi="Times New Roman" w:cs="Times New Roman"/>
          <w:sz w:val="24"/>
          <w:szCs w:val="24"/>
        </w:rPr>
        <w:t>ДОВОС е предвид</w:t>
      </w:r>
      <w:r w:rsidR="00D3095B" w:rsidRPr="00B96E4A">
        <w:rPr>
          <w:rFonts w:ascii="Times New Roman" w:hAnsi="Times New Roman" w:cs="Times New Roman"/>
          <w:sz w:val="24"/>
          <w:szCs w:val="24"/>
        </w:rPr>
        <w:t>ена</w:t>
      </w:r>
      <w:r w:rsidR="00680463" w:rsidRPr="00B96E4A">
        <w:rPr>
          <w:rFonts w:ascii="Times New Roman" w:hAnsi="Times New Roman" w:cs="Times New Roman"/>
          <w:sz w:val="24"/>
          <w:szCs w:val="24"/>
        </w:rPr>
        <w:t xml:space="preserve"> мярка 7.5.2.2</w:t>
      </w:r>
      <w:r w:rsidR="00D3095B" w:rsidRPr="00B96E4A">
        <w:rPr>
          <w:rFonts w:ascii="Times New Roman" w:hAnsi="Times New Roman" w:cs="Times New Roman"/>
          <w:sz w:val="24"/>
          <w:szCs w:val="24"/>
        </w:rPr>
        <w:t xml:space="preserve"> - п</w:t>
      </w:r>
      <w:r w:rsidR="00680463" w:rsidRPr="00B96E4A">
        <w:rPr>
          <w:rFonts w:ascii="Times New Roman" w:hAnsi="Times New Roman" w:cs="Times New Roman"/>
          <w:sz w:val="24"/>
          <w:szCs w:val="24"/>
        </w:rPr>
        <w:t xml:space="preserve">ри ландшафтното устройство да се ползват предимно местни видове. Тревните смески за голф-игрищата също </w:t>
      </w:r>
      <w:r w:rsidR="00D3095B" w:rsidRPr="00B96E4A">
        <w:rPr>
          <w:rFonts w:ascii="Times New Roman" w:hAnsi="Times New Roman" w:cs="Times New Roman"/>
          <w:sz w:val="24"/>
          <w:szCs w:val="24"/>
        </w:rPr>
        <w:t xml:space="preserve">следва </w:t>
      </w:r>
      <w:r w:rsidR="00680463" w:rsidRPr="00B96E4A">
        <w:rPr>
          <w:rFonts w:ascii="Times New Roman" w:hAnsi="Times New Roman" w:cs="Times New Roman"/>
          <w:sz w:val="24"/>
          <w:szCs w:val="24"/>
        </w:rPr>
        <w:t>да бъдат с домини</w:t>
      </w:r>
      <w:r w:rsidR="00D3095B" w:rsidRPr="00B96E4A">
        <w:rPr>
          <w:rFonts w:ascii="Times New Roman" w:hAnsi="Times New Roman" w:cs="Times New Roman"/>
          <w:sz w:val="24"/>
          <w:szCs w:val="24"/>
        </w:rPr>
        <w:t>ране на местни тревисти видове.</w:t>
      </w:r>
    </w:p>
    <w:p w:rsidR="00D3095B" w:rsidRPr="00B96E4A" w:rsidRDefault="004466A2" w:rsidP="00CB51CE">
      <w:pPr>
        <w:pStyle w:val="1"/>
        <w:numPr>
          <w:ilvl w:val="0"/>
          <w:numId w:val="10"/>
        </w:numPr>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i/>
          <w:sz w:val="24"/>
          <w:szCs w:val="24"/>
        </w:rPr>
        <w:t>ИП ще се реализира в площ от площ от 137,66 ха, попадащи в ЗЗ „Балчик" BG0002061 и ОВМ Балчик, като ще засегне 32 % от тревните местообитания и 54% от местообитание Понто-сарматски степи - предмет на защита от ЗБР (Приложение 1), съотв. приоритетно за опазване местообитание, съгласно Директива за природните местообитания.</w:t>
      </w:r>
    </w:p>
    <w:p w:rsidR="00D3095B" w:rsidRPr="00B96E4A" w:rsidRDefault="00D3095B" w:rsidP="00D3095B">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B5600F" w:rsidRPr="00B96E4A" w:rsidRDefault="007B758E"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B5600F" w:rsidRPr="00B96E4A">
        <w:rPr>
          <w:rFonts w:ascii="Times New Roman" w:hAnsi="Times New Roman" w:cs="Times New Roman"/>
          <w:sz w:val="24"/>
          <w:szCs w:val="24"/>
        </w:rPr>
        <w:t xml:space="preserve"> </w:t>
      </w:r>
      <w:r w:rsidR="004466A2" w:rsidRPr="00B96E4A">
        <w:rPr>
          <w:rFonts w:ascii="Times New Roman" w:hAnsi="Times New Roman" w:cs="Times New Roman"/>
          <w:sz w:val="24"/>
          <w:szCs w:val="24"/>
        </w:rPr>
        <w:t xml:space="preserve">Отнетите площи от защитената зона са дадени </w:t>
      </w:r>
      <w:r w:rsidR="00D3095B" w:rsidRPr="00B96E4A">
        <w:rPr>
          <w:rFonts w:ascii="Times New Roman" w:hAnsi="Times New Roman" w:cs="Times New Roman"/>
          <w:sz w:val="24"/>
          <w:szCs w:val="24"/>
        </w:rPr>
        <w:t xml:space="preserve">по-горе </w:t>
      </w:r>
      <w:r w:rsidR="004466A2" w:rsidRPr="00B96E4A">
        <w:rPr>
          <w:rFonts w:ascii="Times New Roman" w:hAnsi="Times New Roman" w:cs="Times New Roman"/>
          <w:sz w:val="24"/>
          <w:szCs w:val="24"/>
        </w:rPr>
        <w:t xml:space="preserve">в отговора на </w:t>
      </w:r>
      <w:r w:rsidR="00D3095B" w:rsidRPr="00B96E4A">
        <w:rPr>
          <w:rFonts w:ascii="Times New Roman" w:hAnsi="Times New Roman" w:cs="Times New Roman"/>
          <w:sz w:val="24"/>
          <w:szCs w:val="24"/>
        </w:rPr>
        <w:t>Въпрос No.</w:t>
      </w:r>
      <w:r w:rsidR="004466A2" w:rsidRPr="00B96E4A">
        <w:rPr>
          <w:rFonts w:ascii="Times New Roman" w:hAnsi="Times New Roman" w:cs="Times New Roman"/>
          <w:sz w:val="24"/>
          <w:szCs w:val="24"/>
        </w:rPr>
        <w:t xml:space="preserve"> 9</w:t>
      </w:r>
      <w:r w:rsidR="00D3095B" w:rsidRPr="00B96E4A">
        <w:rPr>
          <w:rFonts w:ascii="Times New Roman" w:hAnsi="Times New Roman" w:cs="Times New Roman"/>
          <w:sz w:val="24"/>
          <w:szCs w:val="24"/>
        </w:rPr>
        <w:t>, но</w:t>
      </w:r>
      <w:r w:rsidR="00EE35D9" w:rsidRPr="00B96E4A">
        <w:rPr>
          <w:rFonts w:ascii="Times New Roman" w:hAnsi="Times New Roman" w:cs="Times New Roman"/>
          <w:sz w:val="24"/>
          <w:szCs w:val="24"/>
        </w:rPr>
        <w:t xml:space="preserve"> те се различават значително от посочените в становището</w:t>
      </w:r>
      <w:r w:rsidR="004466A2" w:rsidRPr="00B96E4A">
        <w:rPr>
          <w:rFonts w:ascii="Times New Roman" w:hAnsi="Times New Roman" w:cs="Times New Roman"/>
          <w:sz w:val="24"/>
          <w:szCs w:val="24"/>
        </w:rPr>
        <w:t xml:space="preserve">. </w:t>
      </w:r>
      <w:r w:rsidR="00D3095B" w:rsidRPr="00B96E4A">
        <w:rPr>
          <w:rFonts w:ascii="Times New Roman" w:hAnsi="Times New Roman" w:cs="Times New Roman"/>
          <w:sz w:val="24"/>
          <w:szCs w:val="24"/>
        </w:rPr>
        <w:t>Не е ясно, как е стигнал до тези цифри неговият автор.</w:t>
      </w:r>
    </w:p>
    <w:p w:rsidR="001D1E3B" w:rsidRPr="00B96E4A" w:rsidRDefault="007B758E"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D3095B" w:rsidRPr="00B96E4A">
        <w:rPr>
          <w:rFonts w:ascii="Times New Roman" w:hAnsi="Times New Roman" w:cs="Times New Roman"/>
          <w:sz w:val="24"/>
          <w:szCs w:val="24"/>
        </w:rPr>
        <w:t xml:space="preserve"> </w:t>
      </w:r>
      <w:r w:rsidR="00EE35D9" w:rsidRPr="00B96E4A">
        <w:rPr>
          <w:rFonts w:ascii="Times New Roman" w:hAnsi="Times New Roman" w:cs="Times New Roman"/>
          <w:sz w:val="24"/>
          <w:szCs w:val="24"/>
        </w:rPr>
        <w:t>За наличие</w:t>
      </w:r>
      <w:r w:rsidR="001B7EC6" w:rsidRPr="00B96E4A">
        <w:rPr>
          <w:rFonts w:ascii="Times New Roman" w:hAnsi="Times New Roman" w:cs="Times New Roman"/>
          <w:sz w:val="24"/>
          <w:szCs w:val="24"/>
        </w:rPr>
        <w:t xml:space="preserve"> на територията на проекта </w:t>
      </w:r>
      <w:r w:rsidR="00EE35D9" w:rsidRPr="00B96E4A">
        <w:rPr>
          <w:rFonts w:ascii="Times New Roman" w:hAnsi="Times New Roman" w:cs="Times New Roman"/>
          <w:sz w:val="24"/>
          <w:szCs w:val="24"/>
        </w:rPr>
        <w:t xml:space="preserve">на местообитание </w:t>
      </w:r>
      <w:r w:rsidR="001B7EC6" w:rsidRPr="00B96E4A">
        <w:rPr>
          <w:rFonts w:ascii="Times New Roman" w:hAnsi="Times New Roman" w:cs="Times New Roman"/>
          <w:sz w:val="24"/>
          <w:szCs w:val="24"/>
        </w:rPr>
        <w:t>„п</w:t>
      </w:r>
      <w:r w:rsidR="00EE35D9" w:rsidRPr="00B96E4A">
        <w:rPr>
          <w:rFonts w:ascii="Times New Roman" w:hAnsi="Times New Roman" w:cs="Times New Roman"/>
          <w:sz w:val="24"/>
          <w:szCs w:val="24"/>
        </w:rPr>
        <w:t>онто-сарматски степи</w:t>
      </w:r>
      <w:r w:rsidR="001B7EC6" w:rsidRPr="00B96E4A">
        <w:rPr>
          <w:rFonts w:ascii="Times New Roman" w:hAnsi="Times New Roman" w:cs="Times New Roman"/>
          <w:sz w:val="24"/>
          <w:szCs w:val="24"/>
        </w:rPr>
        <w:t>”,</w:t>
      </w:r>
      <w:r w:rsidR="00EE35D9" w:rsidRPr="00B96E4A">
        <w:rPr>
          <w:rFonts w:ascii="Times New Roman" w:hAnsi="Times New Roman" w:cs="Times New Roman"/>
          <w:sz w:val="24"/>
          <w:szCs w:val="24"/>
        </w:rPr>
        <w:t xml:space="preserve"> няма реални публикувани научни данни. </w:t>
      </w:r>
      <w:r w:rsidR="001D1E3B" w:rsidRPr="00B96E4A">
        <w:rPr>
          <w:rFonts w:ascii="Times New Roman" w:hAnsi="Times New Roman" w:cs="Times New Roman"/>
          <w:bCs/>
          <w:sz w:val="24"/>
          <w:szCs w:val="24"/>
        </w:rPr>
        <w:t xml:space="preserve">Тъй като местообитание 62СО* „понто-сарматски степи” не е предмет на опазване в ЗЗ „Балчик”, анализите за разпространение на местообитанието са направени </w:t>
      </w:r>
      <w:r w:rsidR="001B7EC6" w:rsidRPr="00B96E4A">
        <w:rPr>
          <w:rFonts w:ascii="Times New Roman" w:hAnsi="Times New Roman" w:cs="Times New Roman"/>
          <w:bCs/>
          <w:sz w:val="24"/>
          <w:szCs w:val="24"/>
        </w:rPr>
        <w:t>не в ДОСВ, а</w:t>
      </w:r>
      <w:r w:rsidR="001D1E3B" w:rsidRPr="00B96E4A">
        <w:rPr>
          <w:rFonts w:ascii="Times New Roman" w:hAnsi="Times New Roman" w:cs="Times New Roman"/>
          <w:bCs/>
          <w:sz w:val="24"/>
          <w:szCs w:val="24"/>
        </w:rPr>
        <w:t xml:space="preserve"> </w:t>
      </w:r>
      <w:r w:rsidR="001B7EC6" w:rsidRPr="00B96E4A">
        <w:rPr>
          <w:rFonts w:ascii="Times New Roman" w:hAnsi="Times New Roman" w:cs="Times New Roman"/>
          <w:bCs/>
          <w:sz w:val="24"/>
          <w:szCs w:val="24"/>
        </w:rPr>
        <w:t xml:space="preserve">в </w:t>
      </w:r>
      <w:r w:rsidR="001D1E3B" w:rsidRPr="00B96E4A">
        <w:rPr>
          <w:rFonts w:ascii="Times New Roman" w:hAnsi="Times New Roman" w:cs="Times New Roman"/>
          <w:bCs/>
          <w:sz w:val="24"/>
          <w:szCs w:val="24"/>
        </w:rPr>
        <w:t xml:space="preserve">ДОВОС. </w:t>
      </w:r>
      <w:r w:rsidR="001D1E3B" w:rsidRPr="00B96E4A">
        <w:rPr>
          <w:rFonts w:ascii="Times New Roman" w:eastAsia="Times New Roman" w:hAnsi="Times New Roman" w:cs="Times New Roman"/>
          <w:sz w:val="24"/>
          <w:szCs w:val="24"/>
        </w:rPr>
        <w:t xml:space="preserve">В рамките на полевите проучвания по проект „Картиране и определяне на природозащитното състояние на природни местообитания и видове – фаза I” изготвени по възлагане на МОСВ, ефективни местообитания </w:t>
      </w:r>
      <w:r w:rsidR="001B7EC6" w:rsidRPr="00B96E4A">
        <w:rPr>
          <w:rFonts w:ascii="Times New Roman" w:eastAsia="Times New Roman" w:hAnsi="Times New Roman" w:cs="Times New Roman"/>
          <w:sz w:val="24"/>
          <w:szCs w:val="24"/>
        </w:rPr>
        <w:t xml:space="preserve">62СО* на територията на ИП </w:t>
      </w:r>
      <w:r w:rsidR="001D1E3B" w:rsidRPr="00B96E4A">
        <w:rPr>
          <w:rFonts w:ascii="Times New Roman" w:eastAsia="Times New Roman" w:hAnsi="Times New Roman" w:cs="Times New Roman"/>
          <w:sz w:val="24"/>
          <w:szCs w:val="24"/>
        </w:rPr>
        <w:t xml:space="preserve">не са картирани. </w:t>
      </w:r>
      <w:r w:rsidR="001B7EC6" w:rsidRPr="00B96E4A">
        <w:rPr>
          <w:rFonts w:ascii="Times New Roman" w:eastAsia="Times New Roman" w:hAnsi="Times New Roman" w:cs="Times New Roman"/>
          <w:sz w:val="24"/>
          <w:szCs w:val="24"/>
        </w:rPr>
        <w:t xml:space="preserve">Посочени са </w:t>
      </w:r>
      <w:r w:rsidR="001D1E3B" w:rsidRPr="00B96E4A">
        <w:rPr>
          <w:rFonts w:ascii="Times New Roman" w:eastAsia="Times New Roman" w:hAnsi="Times New Roman" w:cs="Times New Roman"/>
          <w:sz w:val="24"/>
          <w:szCs w:val="24"/>
        </w:rPr>
        <w:t>други източници</w:t>
      </w:r>
      <w:r w:rsidR="001B7EC6" w:rsidRPr="00B96E4A">
        <w:rPr>
          <w:rFonts w:ascii="Times New Roman" w:eastAsia="Times New Roman" w:hAnsi="Times New Roman" w:cs="Times New Roman"/>
          <w:sz w:val="24"/>
          <w:szCs w:val="24"/>
        </w:rPr>
        <w:t>, които</w:t>
      </w:r>
      <w:r w:rsidR="001D1E3B" w:rsidRPr="00B96E4A">
        <w:rPr>
          <w:rFonts w:ascii="Times New Roman" w:eastAsia="Times New Roman" w:hAnsi="Times New Roman" w:cs="Times New Roman"/>
          <w:sz w:val="24"/>
          <w:szCs w:val="24"/>
        </w:rPr>
        <w:t xml:space="preserve"> съобщават за наличие на </w:t>
      </w:r>
      <w:r w:rsidR="001D1E3B" w:rsidRPr="00B96E4A">
        <w:rPr>
          <w:rFonts w:ascii="Times New Roman" w:eastAsia="Times New Roman" w:hAnsi="Times New Roman" w:cs="Times New Roman"/>
          <w:sz w:val="24"/>
          <w:szCs w:val="24"/>
          <w:u w:val="single"/>
        </w:rPr>
        <w:t>потенциални местообитания</w:t>
      </w:r>
      <w:r w:rsidR="001D1E3B" w:rsidRPr="00B96E4A">
        <w:rPr>
          <w:rFonts w:ascii="Times New Roman" w:eastAsia="Times New Roman" w:hAnsi="Times New Roman" w:cs="Times New Roman"/>
          <w:sz w:val="24"/>
          <w:szCs w:val="24"/>
        </w:rPr>
        <w:t xml:space="preserve"> 62CO*.</w:t>
      </w:r>
    </w:p>
    <w:p w:rsidR="001D1E3B" w:rsidRPr="00B96E4A" w:rsidRDefault="007B758E" w:rsidP="00CB51CE">
      <w:pPr>
        <w:spacing w:after="120" w:line="240" w:lineRule="auto"/>
        <w:ind w:left="709" w:hanging="1"/>
        <w:jc w:val="both"/>
        <w:rPr>
          <w:rFonts w:ascii="Times New Roman" w:eastAsia="Times New Roman" w:hAnsi="Times New Roman" w:cs="Times New Roman"/>
          <w:sz w:val="24"/>
          <w:szCs w:val="24"/>
        </w:rPr>
      </w:pPr>
      <w:r w:rsidRPr="00B96E4A">
        <w:rPr>
          <w:rFonts w:ascii="Times New Roman" w:hAnsi="Times New Roman" w:cs="Times New Roman"/>
          <w:bCs/>
          <w:sz w:val="24"/>
          <w:szCs w:val="24"/>
        </w:rPr>
        <w:t xml:space="preserve">- </w:t>
      </w:r>
      <w:r w:rsidR="001B7EC6" w:rsidRPr="00B96E4A">
        <w:rPr>
          <w:rFonts w:ascii="Times New Roman" w:hAnsi="Times New Roman" w:cs="Times New Roman"/>
          <w:bCs/>
          <w:sz w:val="24"/>
          <w:szCs w:val="24"/>
        </w:rPr>
        <w:t xml:space="preserve"> </w:t>
      </w:r>
      <w:r w:rsidR="001D1E3B" w:rsidRPr="00B96E4A">
        <w:rPr>
          <w:rFonts w:ascii="Times New Roman" w:hAnsi="Times New Roman" w:cs="Times New Roman"/>
          <w:bCs/>
          <w:sz w:val="24"/>
          <w:szCs w:val="24"/>
        </w:rPr>
        <w:t xml:space="preserve">За установяване наличието на това местообитание са направени теренни проучвания </w:t>
      </w:r>
      <w:r w:rsidR="001D1E3B" w:rsidRPr="00B96E4A">
        <w:rPr>
          <w:rFonts w:ascii="Times New Roman" w:eastAsia="Times New Roman" w:hAnsi="Times New Roman" w:cs="Times New Roman"/>
          <w:sz w:val="24"/>
          <w:szCs w:val="24"/>
        </w:rPr>
        <w:t>и в</w:t>
      </w:r>
      <w:r w:rsidR="001D1E3B" w:rsidRPr="00B96E4A">
        <w:rPr>
          <w:rFonts w:ascii="Times New Roman" w:hAnsi="Times New Roman" w:cs="Times New Roman"/>
          <w:bCs/>
          <w:sz w:val="24"/>
          <w:szCs w:val="24"/>
        </w:rPr>
        <w:t xml:space="preserve"> ДОВОС</w:t>
      </w:r>
      <w:r w:rsidR="002B1FA9" w:rsidRPr="00B96E4A">
        <w:rPr>
          <w:rFonts w:ascii="Times New Roman" w:hAnsi="Times New Roman" w:cs="Times New Roman"/>
          <w:bCs/>
          <w:sz w:val="24"/>
          <w:szCs w:val="24"/>
        </w:rPr>
        <w:t xml:space="preserve"> </w:t>
      </w:r>
      <w:r w:rsidR="001D1E3B" w:rsidRPr="00B96E4A">
        <w:rPr>
          <w:rFonts w:ascii="Times New Roman" w:hAnsi="Times New Roman" w:cs="Times New Roman"/>
          <w:bCs/>
          <w:sz w:val="24"/>
          <w:szCs w:val="24"/>
        </w:rPr>
        <w:t>са представени на схеми</w:t>
      </w:r>
      <w:r w:rsidR="002B1FA9" w:rsidRPr="00B96E4A">
        <w:rPr>
          <w:rFonts w:ascii="Times New Roman" w:hAnsi="Times New Roman" w:cs="Times New Roman"/>
          <w:bCs/>
          <w:sz w:val="24"/>
          <w:szCs w:val="24"/>
        </w:rPr>
        <w:t xml:space="preserve"> </w:t>
      </w:r>
      <w:r w:rsidR="001D1E3B" w:rsidRPr="00B96E4A">
        <w:rPr>
          <w:rFonts w:ascii="Times New Roman" w:hAnsi="Times New Roman" w:cs="Times New Roman"/>
          <w:bCs/>
          <w:sz w:val="24"/>
          <w:szCs w:val="24"/>
        </w:rPr>
        <w:t xml:space="preserve">за разпространението им в типичен вид, в т.ч. за подтипове </w:t>
      </w:r>
      <w:r w:rsidR="001D1E3B" w:rsidRPr="00B96E4A">
        <w:rPr>
          <w:rFonts w:ascii="Times New Roman" w:eastAsia="Times New Roman" w:hAnsi="Times New Roman" w:cs="Times New Roman"/>
          <w:b/>
          <w:sz w:val="24"/>
          <w:szCs w:val="24"/>
        </w:rPr>
        <w:t xml:space="preserve">А) </w:t>
      </w:r>
      <w:r w:rsidR="001D1E3B" w:rsidRPr="00B96E4A">
        <w:rPr>
          <w:rFonts w:ascii="Times New Roman" w:eastAsia="Times New Roman" w:hAnsi="Times New Roman" w:cs="Times New Roman"/>
          <w:i/>
          <w:sz w:val="24"/>
          <w:szCs w:val="24"/>
        </w:rPr>
        <w:t>Alysso caliacrae-Artemisietum lerchianae</w:t>
      </w:r>
      <w:r w:rsidR="001D1E3B" w:rsidRPr="00B96E4A">
        <w:rPr>
          <w:rFonts w:ascii="Times New Roman" w:eastAsia="Times New Roman" w:hAnsi="Times New Roman" w:cs="Times New Roman"/>
          <w:b/>
          <w:sz w:val="24"/>
          <w:szCs w:val="24"/>
        </w:rPr>
        <w:t xml:space="preserve"> </w:t>
      </w:r>
      <w:r w:rsidR="001D1E3B" w:rsidRPr="00B96E4A">
        <w:rPr>
          <w:rFonts w:ascii="Times New Roman" w:eastAsia="Times New Roman" w:hAnsi="Times New Roman" w:cs="Times New Roman"/>
          <w:sz w:val="24"/>
          <w:szCs w:val="24"/>
        </w:rPr>
        <w:t xml:space="preserve">от групата на </w:t>
      </w:r>
      <w:r w:rsidR="001B7EC6" w:rsidRPr="00B96E4A">
        <w:rPr>
          <w:rFonts w:ascii="Times New Roman" w:eastAsia="Times New Roman" w:hAnsi="Times New Roman" w:cs="Times New Roman"/>
          <w:sz w:val="24"/>
          <w:szCs w:val="24"/>
        </w:rPr>
        <w:t>Западно понтийските</w:t>
      </w:r>
      <w:r w:rsidR="001D1E3B" w:rsidRPr="00B96E4A">
        <w:rPr>
          <w:rFonts w:ascii="Times New Roman" w:eastAsia="Times New Roman" w:hAnsi="Times New Roman" w:cs="Times New Roman"/>
          <w:sz w:val="24"/>
          <w:szCs w:val="24"/>
        </w:rPr>
        <w:t xml:space="preserve"> пелинови</w:t>
      </w:r>
      <w:r w:rsidR="001D1E3B" w:rsidRPr="00B96E4A">
        <w:rPr>
          <w:rFonts w:ascii="Times New Roman" w:eastAsia="Times New Roman" w:hAnsi="Times New Roman" w:cs="Times New Roman"/>
          <w:b/>
          <w:sz w:val="24"/>
          <w:szCs w:val="24"/>
        </w:rPr>
        <w:t xml:space="preserve"> </w:t>
      </w:r>
      <w:r w:rsidR="001D1E3B" w:rsidRPr="00B96E4A">
        <w:rPr>
          <w:rFonts w:ascii="Times New Roman" w:eastAsia="Times New Roman" w:hAnsi="Times New Roman" w:cs="Times New Roman"/>
          <w:sz w:val="24"/>
          <w:szCs w:val="24"/>
        </w:rPr>
        <w:t xml:space="preserve">степи; </w:t>
      </w:r>
      <w:r w:rsidR="001D1E3B" w:rsidRPr="00B96E4A">
        <w:rPr>
          <w:rFonts w:ascii="Times New Roman" w:eastAsia="Times New Roman" w:hAnsi="Times New Roman" w:cs="Times New Roman"/>
          <w:b/>
          <w:sz w:val="24"/>
          <w:szCs w:val="24"/>
        </w:rPr>
        <w:t xml:space="preserve">Б) </w:t>
      </w:r>
      <w:r w:rsidR="001D1E3B" w:rsidRPr="00B96E4A">
        <w:rPr>
          <w:rFonts w:ascii="Times New Roman" w:eastAsia="Times New Roman" w:hAnsi="Times New Roman" w:cs="Times New Roman"/>
          <w:i/>
          <w:sz w:val="24"/>
          <w:szCs w:val="24"/>
        </w:rPr>
        <w:t>Paeonio tenuifoliae Koelerietumbrevis</w:t>
      </w:r>
      <w:r w:rsidR="001D1E3B" w:rsidRPr="00B96E4A">
        <w:rPr>
          <w:rFonts w:ascii="Times New Roman" w:eastAsia="Times New Roman" w:hAnsi="Times New Roman" w:cs="Times New Roman"/>
          <w:b/>
          <w:sz w:val="24"/>
          <w:szCs w:val="24"/>
        </w:rPr>
        <w:t xml:space="preserve"> </w:t>
      </w:r>
      <w:r w:rsidR="001D1E3B" w:rsidRPr="00B96E4A">
        <w:rPr>
          <w:rFonts w:ascii="Times New Roman" w:eastAsia="Times New Roman" w:hAnsi="Times New Roman" w:cs="Times New Roman"/>
          <w:sz w:val="24"/>
          <w:szCs w:val="24"/>
        </w:rPr>
        <w:t xml:space="preserve">от групата на </w:t>
      </w:r>
      <w:r w:rsidR="001B7EC6" w:rsidRPr="00B96E4A">
        <w:rPr>
          <w:rFonts w:ascii="Times New Roman" w:eastAsia="Times New Roman" w:hAnsi="Times New Roman" w:cs="Times New Roman"/>
          <w:sz w:val="24"/>
          <w:szCs w:val="24"/>
        </w:rPr>
        <w:t>Западно понтийските</w:t>
      </w:r>
      <w:r w:rsidR="001D1E3B" w:rsidRPr="00B96E4A">
        <w:rPr>
          <w:rFonts w:ascii="Times New Roman" w:eastAsia="Times New Roman" w:hAnsi="Times New Roman" w:cs="Times New Roman"/>
          <w:sz w:val="24"/>
          <w:szCs w:val="24"/>
        </w:rPr>
        <w:t xml:space="preserve"> коилови</w:t>
      </w:r>
      <w:r w:rsidR="001D1E3B" w:rsidRPr="00B96E4A">
        <w:rPr>
          <w:rFonts w:ascii="Times New Roman" w:eastAsia="Times New Roman" w:hAnsi="Times New Roman" w:cs="Times New Roman"/>
          <w:b/>
          <w:sz w:val="24"/>
          <w:szCs w:val="24"/>
        </w:rPr>
        <w:t xml:space="preserve"> </w:t>
      </w:r>
      <w:r w:rsidR="001D1E3B" w:rsidRPr="00B96E4A">
        <w:rPr>
          <w:rFonts w:ascii="Times New Roman" w:eastAsia="Times New Roman" w:hAnsi="Times New Roman" w:cs="Times New Roman"/>
          <w:sz w:val="24"/>
          <w:szCs w:val="24"/>
        </w:rPr>
        <w:t>степи.</w:t>
      </w:r>
    </w:p>
    <w:p w:rsidR="00EE35D9" w:rsidRPr="00B96E4A" w:rsidRDefault="00B5600F" w:rsidP="001B7EC6">
      <w:pPr>
        <w:tabs>
          <w:tab w:val="left" w:pos="728"/>
        </w:tabs>
        <w:spacing w:after="120" w:line="240" w:lineRule="auto"/>
        <w:ind w:left="709" w:hanging="349"/>
        <w:jc w:val="both"/>
        <w:rPr>
          <w:rFonts w:ascii="Times New Roman" w:eastAsia="Symbol" w:hAnsi="Times New Roman" w:cs="Times New Roman"/>
          <w:sz w:val="24"/>
          <w:szCs w:val="24"/>
        </w:rPr>
      </w:pPr>
      <w:r w:rsidRPr="00B96E4A">
        <w:rPr>
          <w:rFonts w:ascii="Times New Roman" w:eastAsia="Times New Roman" w:hAnsi="Times New Roman" w:cs="Times New Roman"/>
          <w:sz w:val="24"/>
          <w:szCs w:val="24"/>
        </w:rPr>
        <w:tab/>
      </w:r>
      <w:r w:rsidR="007B758E" w:rsidRPr="00B96E4A">
        <w:rPr>
          <w:rFonts w:ascii="Times New Roman" w:eastAsia="Times New Roman" w:hAnsi="Times New Roman" w:cs="Times New Roman"/>
          <w:sz w:val="24"/>
          <w:szCs w:val="24"/>
        </w:rPr>
        <w:t xml:space="preserve">- </w:t>
      </w:r>
      <w:r w:rsidR="001B7EC6" w:rsidRPr="00B96E4A">
        <w:rPr>
          <w:rFonts w:ascii="Times New Roman" w:eastAsia="Times New Roman" w:hAnsi="Times New Roman" w:cs="Times New Roman"/>
          <w:sz w:val="24"/>
          <w:szCs w:val="24"/>
        </w:rPr>
        <w:t xml:space="preserve"> В</w:t>
      </w:r>
      <w:r w:rsidR="001D1E3B" w:rsidRPr="00B96E4A">
        <w:rPr>
          <w:rFonts w:ascii="Times New Roman" w:eastAsia="Times New Roman" w:hAnsi="Times New Roman" w:cs="Times New Roman"/>
          <w:sz w:val="24"/>
          <w:szCs w:val="24"/>
        </w:rPr>
        <w:t xml:space="preserve"> раздел 5.6.1.1</w:t>
      </w:r>
      <w:r w:rsidR="001B7EC6" w:rsidRPr="00B96E4A">
        <w:rPr>
          <w:rFonts w:ascii="Times New Roman" w:eastAsia="Times New Roman" w:hAnsi="Times New Roman" w:cs="Times New Roman"/>
          <w:sz w:val="24"/>
          <w:szCs w:val="24"/>
        </w:rPr>
        <w:t xml:space="preserve"> са предписани мерки, които следва да предотвратят </w:t>
      </w:r>
      <w:r w:rsidR="001D1E3B" w:rsidRPr="00B96E4A">
        <w:rPr>
          <w:rFonts w:ascii="Times New Roman" w:eastAsia="Times New Roman" w:hAnsi="Times New Roman" w:cs="Times New Roman"/>
          <w:sz w:val="24"/>
          <w:szCs w:val="24"/>
        </w:rPr>
        <w:t>засягане/ унищожаване на местообитания 62CO*.</w:t>
      </w:r>
    </w:p>
    <w:p w:rsidR="001D1E3B" w:rsidRPr="00B96E4A" w:rsidRDefault="001D1E3B" w:rsidP="00CB51C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Предвид реализираните вече ИП със значителна площ в съседните елементи на НЕМ, унищожаването на 54 % от местообитанията на тези видове в ЗЗ "Балчик" създава реална предпоставка за силно влошаване на природозащитния статус на тези видове на национално ниво. Това обстоятелство противоречи на предмета и целите за обявяване на зоната, както и на духа на националното и европейското природозащитно право. ДОСВ посочва числено намаляване на популациите на степните видове птици от порядъка на 50%, като същевременно определя това въздействие като пренебрежимо слабо, а в екологичен аспект следва да се очаква рязко намаляване на жизнеспособността на популациите, техните възрастови, полови и пространствени структури и изчезването им в рамките на 2-4 години. Предвиденото местоположение на ИП в ЗЗ предполага значително нарушение на функционалната цялост на зоната и загуба на екологичните й функции и значение за видовете, предмет на защита. </w:t>
      </w:r>
      <w:r w:rsidRPr="00B96E4A">
        <w:rPr>
          <w:rFonts w:ascii="Times New Roman" w:hAnsi="Times New Roman" w:cs="Times New Roman"/>
          <w:i/>
          <w:sz w:val="24"/>
          <w:szCs w:val="24"/>
        </w:rPr>
        <w:lastRenderedPageBreak/>
        <w:t>В краткосрочен и в последствие в дългосрочен план това ще доведе до непостигане на целите за обявяване на ЗЗ, респ. унищожаване на предмета на защита и потенциални последващи искания за изключване на територията от обхвата на НЕМ.</w:t>
      </w:r>
    </w:p>
    <w:p w:rsidR="001B7EC6" w:rsidRPr="00B96E4A" w:rsidRDefault="001B7EC6" w:rsidP="001B7EC6">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w:t>
      </w:r>
      <w:r w:rsidR="00AD3C22" w:rsidRPr="00B96E4A">
        <w:rPr>
          <w:rFonts w:ascii="Times New Roman" w:hAnsi="Times New Roman" w:cs="Times New Roman"/>
          <w:sz w:val="24"/>
          <w:szCs w:val="24"/>
        </w:rPr>
        <w:t>ята</w:t>
      </w:r>
      <w:r w:rsidRPr="00B96E4A">
        <w:rPr>
          <w:rFonts w:ascii="Times New Roman" w:hAnsi="Times New Roman" w:cs="Times New Roman"/>
          <w:sz w:val="24"/>
          <w:szCs w:val="24"/>
        </w:rPr>
        <w:t xml:space="preserve"> не се приема</w:t>
      </w:r>
      <w:r w:rsidR="00AD3C22" w:rsidRPr="00B96E4A">
        <w:rPr>
          <w:rFonts w:ascii="Times New Roman" w:hAnsi="Times New Roman" w:cs="Times New Roman"/>
          <w:sz w:val="24"/>
          <w:szCs w:val="24"/>
        </w:rPr>
        <w:t>т</w:t>
      </w:r>
      <w:r w:rsidRPr="00B96E4A">
        <w:rPr>
          <w:rFonts w:ascii="Times New Roman" w:hAnsi="Times New Roman" w:cs="Times New Roman"/>
          <w:sz w:val="24"/>
          <w:szCs w:val="24"/>
        </w:rPr>
        <w:t>, поради следните мотиви:</w:t>
      </w:r>
    </w:p>
    <w:p w:rsidR="001B7EC6" w:rsidRPr="00B96E4A" w:rsidRDefault="007B758E"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1B7EC6" w:rsidRPr="00B96E4A">
        <w:rPr>
          <w:rFonts w:ascii="Times New Roman" w:hAnsi="Times New Roman" w:cs="Times New Roman"/>
          <w:sz w:val="24"/>
          <w:szCs w:val="24"/>
        </w:rPr>
        <w:t xml:space="preserve"> Т</w:t>
      </w:r>
      <w:r w:rsidR="008361D9" w:rsidRPr="00B96E4A">
        <w:rPr>
          <w:rFonts w:ascii="Times New Roman" w:hAnsi="Times New Roman" w:cs="Times New Roman"/>
          <w:sz w:val="24"/>
          <w:szCs w:val="24"/>
        </w:rPr>
        <w:t>върдението</w:t>
      </w:r>
      <w:r w:rsidR="001B7EC6" w:rsidRPr="00B96E4A">
        <w:rPr>
          <w:rFonts w:ascii="Times New Roman" w:hAnsi="Times New Roman" w:cs="Times New Roman"/>
          <w:sz w:val="24"/>
          <w:szCs w:val="24"/>
        </w:rPr>
        <w:t>, че се унищожават 54</w:t>
      </w:r>
      <w:r w:rsidR="008361D9" w:rsidRPr="00B96E4A">
        <w:rPr>
          <w:rFonts w:ascii="Times New Roman" w:hAnsi="Times New Roman" w:cs="Times New Roman"/>
          <w:sz w:val="24"/>
          <w:szCs w:val="24"/>
        </w:rPr>
        <w:t>% от</w:t>
      </w:r>
      <w:r w:rsidR="002B1FA9" w:rsidRPr="00B96E4A">
        <w:rPr>
          <w:rFonts w:ascii="Times New Roman" w:hAnsi="Times New Roman" w:cs="Times New Roman"/>
          <w:sz w:val="24"/>
          <w:szCs w:val="24"/>
        </w:rPr>
        <w:t xml:space="preserve"> </w:t>
      </w:r>
      <w:r w:rsidR="008361D9" w:rsidRPr="00B96E4A">
        <w:rPr>
          <w:rFonts w:ascii="Times New Roman" w:hAnsi="Times New Roman" w:cs="Times New Roman"/>
          <w:sz w:val="24"/>
          <w:szCs w:val="24"/>
        </w:rPr>
        <w:t>местообитаният</w:t>
      </w:r>
      <w:r w:rsidR="001B7EC6" w:rsidRPr="00B96E4A">
        <w:rPr>
          <w:rFonts w:ascii="Times New Roman" w:hAnsi="Times New Roman" w:cs="Times New Roman"/>
          <w:sz w:val="24"/>
          <w:szCs w:val="24"/>
        </w:rPr>
        <w:t>а</w:t>
      </w:r>
      <w:r w:rsidR="008361D9" w:rsidRPr="00B96E4A">
        <w:rPr>
          <w:rFonts w:ascii="Times New Roman" w:hAnsi="Times New Roman" w:cs="Times New Roman"/>
          <w:sz w:val="24"/>
          <w:szCs w:val="24"/>
        </w:rPr>
        <w:t xml:space="preserve"> на ключовите за опазване видове</w:t>
      </w:r>
      <w:r w:rsidR="001B7EC6" w:rsidRPr="00B96E4A">
        <w:rPr>
          <w:rFonts w:ascii="Times New Roman" w:hAnsi="Times New Roman" w:cs="Times New Roman"/>
          <w:sz w:val="24"/>
          <w:szCs w:val="24"/>
        </w:rPr>
        <w:t xml:space="preserve"> не отговаря на истината</w:t>
      </w:r>
      <w:r w:rsidR="00AD3C22" w:rsidRPr="00B96E4A">
        <w:rPr>
          <w:rFonts w:ascii="Times New Roman" w:hAnsi="Times New Roman" w:cs="Times New Roman"/>
          <w:sz w:val="24"/>
          <w:szCs w:val="24"/>
        </w:rPr>
        <w:t>. Не е ясно, как е стигнал авторът до тази цифра</w:t>
      </w:r>
      <w:r w:rsidR="001B7EC6" w:rsidRPr="00B96E4A">
        <w:rPr>
          <w:rFonts w:ascii="Times New Roman" w:hAnsi="Times New Roman" w:cs="Times New Roman"/>
          <w:sz w:val="24"/>
          <w:szCs w:val="24"/>
        </w:rPr>
        <w:t>.</w:t>
      </w:r>
    </w:p>
    <w:p w:rsidR="00EE35D9" w:rsidRPr="00B96E4A" w:rsidRDefault="007B758E"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8361D9" w:rsidRPr="00B96E4A">
        <w:rPr>
          <w:rFonts w:ascii="Times New Roman" w:hAnsi="Times New Roman" w:cs="Times New Roman"/>
          <w:sz w:val="24"/>
          <w:szCs w:val="24"/>
        </w:rPr>
        <w:t xml:space="preserve"> От </w:t>
      </w:r>
      <w:r w:rsidR="00AD3C22" w:rsidRPr="00B96E4A">
        <w:rPr>
          <w:rFonts w:ascii="Times New Roman" w:hAnsi="Times New Roman" w:cs="Times New Roman"/>
          <w:sz w:val="24"/>
          <w:szCs w:val="24"/>
        </w:rPr>
        <w:t>горното</w:t>
      </w:r>
      <w:r w:rsidR="001B7EC6" w:rsidRPr="00B96E4A">
        <w:rPr>
          <w:rFonts w:ascii="Times New Roman" w:hAnsi="Times New Roman" w:cs="Times New Roman"/>
          <w:sz w:val="24"/>
          <w:szCs w:val="24"/>
        </w:rPr>
        <w:t xml:space="preserve"> </w:t>
      </w:r>
      <w:r w:rsidR="008361D9" w:rsidRPr="00B96E4A">
        <w:rPr>
          <w:rFonts w:ascii="Times New Roman" w:hAnsi="Times New Roman" w:cs="Times New Roman"/>
          <w:sz w:val="24"/>
          <w:szCs w:val="24"/>
        </w:rPr>
        <w:t>следва</w:t>
      </w:r>
      <w:r w:rsidR="001B7EC6" w:rsidRPr="00B96E4A">
        <w:rPr>
          <w:rFonts w:ascii="Times New Roman" w:hAnsi="Times New Roman" w:cs="Times New Roman"/>
          <w:sz w:val="24"/>
          <w:szCs w:val="24"/>
        </w:rPr>
        <w:t>,</w:t>
      </w:r>
      <w:r w:rsidR="008361D9" w:rsidRPr="00B96E4A">
        <w:rPr>
          <w:rFonts w:ascii="Times New Roman" w:hAnsi="Times New Roman" w:cs="Times New Roman"/>
          <w:sz w:val="24"/>
          <w:szCs w:val="24"/>
        </w:rPr>
        <w:t xml:space="preserve"> че не </w:t>
      </w:r>
      <w:r w:rsidR="001B7EC6" w:rsidRPr="00B96E4A">
        <w:rPr>
          <w:rFonts w:ascii="Times New Roman" w:hAnsi="Times New Roman" w:cs="Times New Roman"/>
          <w:sz w:val="24"/>
          <w:szCs w:val="24"/>
        </w:rPr>
        <w:t xml:space="preserve">отговарят на истината </w:t>
      </w:r>
      <w:r w:rsidR="008361D9" w:rsidRPr="00B96E4A">
        <w:rPr>
          <w:rFonts w:ascii="Times New Roman" w:hAnsi="Times New Roman" w:cs="Times New Roman"/>
          <w:sz w:val="24"/>
          <w:szCs w:val="24"/>
        </w:rPr>
        <w:t xml:space="preserve">и </w:t>
      </w:r>
      <w:r w:rsidR="001B7EC6" w:rsidRPr="00B96E4A">
        <w:rPr>
          <w:rFonts w:ascii="Times New Roman" w:hAnsi="Times New Roman" w:cs="Times New Roman"/>
          <w:sz w:val="24"/>
          <w:szCs w:val="24"/>
        </w:rPr>
        <w:t xml:space="preserve">останалите </w:t>
      </w:r>
      <w:r w:rsidR="008361D9" w:rsidRPr="00B96E4A">
        <w:rPr>
          <w:rFonts w:ascii="Times New Roman" w:hAnsi="Times New Roman" w:cs="Times New Roman"/>
          <w:sz w:val="24"/>
          <w:szCs w:val="24"/>
        </w:rPr>
        <w:t>твърдения</w:t>
      </w:r>
      <w:r w:rsidR="001B7EC6" w:rsidRPr="00B96E4A">
        <w:rPr>
          <w:rFonts w:ascii="Times New Roman" w:hAnsi="Times New Roman" w:cs="Times New Roman"/>
          <w:sz w:val="24"/>
          <w:szCs w:val="24"/>
        </w:rPr>
        <w:t xml:space="preserve">, които са </w:t>
      </w:r>
      <w:r w:rsidR="008361D9" w:rsidRPr="00B96E4A">
        <w:rPr>
          <w:rFonts w:ascii="Times New Roman" w:hAnsi="Times New Roman" w:cs="Times New Roman"/>
          <w:sz w:val="24"/>
          <w:szCs w:val="24"/>
        </w:rPr>
        <w:t>следстви</w:t>
      </w:r>
      <w:r w:rsidR="001B7EC6" w:rsidRPr="00B96E4A">
        <w:rPr>
          <w:rFonts w:ascii="Times New Roman" w:hAnsi="Times New Roman" w:cs="Times New Roman"/>
          <w:sz w:val="24"/>
          <w:szCs w:val="24"/>
        </w:rPr>
        <w:t>я</w:t>
      </w:r>
      <w:r w:rsidR="008361D9" w:rsidRPr="00B96E4A">
        <w:rPr>
          <w:rFonts w:ascii="Times New Roman" w:hAnsi="Times New Roman" w:cs="Times New Roman"/>
          <w:sz w:val="24"/>
          <w:szCs w:val="24"/>
        </w:rPr>
        <w:t xml:space="preserve"> от първо</w:t>
      </w:r>
      <w:r w:rsidR="001B7EC6" w:rsidRPr="00B96E4A">
        <w:rPr>
          <w:rFonts w:ascii="Times New Roman" w:hAnsi="Times New Roman" w:cs="Times New Roman"/>
          <w:sz w:val="24"/>
          <w:szCs w:val="24"/>
        </w:rPr>
        <w:t>то.</w:t>
      </w:r>
    </w:p>
    <w:p w:rsidR="0062166B" w:rsidRPr="00B96E4A" w:rsidRDefault="007B758E" w:rsidP="00070741">
      <w:pPr>
        <w:pStyle w:val="1"/>
        <w:shd w:val="clear" w:color="auto" w:fill="auto"/>
        <w:tabs>
          <w:tab w:val="left" w:pos="9072"/>
        </w:tabs>
        <w:spacing w:before="0" w:after="120" w:line="240" w:lineRule="auto"/>
        <w:ind w:left="709" w:hanging="1"/>
        <w:jc w:val="both"/>
        <w:rPr>
          <w:rFonts w:ascii="Times New Roman" w:hAnsi="Times New Roman" w:cs="Times New Roman"/>
          <w:i/>
          <w:sz w:val="24"/>
          <w:szCs w:val="24"/>
        </w:rPr>
      </w:pPr>
      <w:r w:rsidRPr="00B96E4A">
        <w:rPr>
          <w:rStyle w:val="44"/>
          <w:rFonts w:ascii="Times New Roman" w:hAnsi="Times New Roman" w:cs="Times New Roman"/>
          <w:sz w:val="24"/>
          <w:szCs w:val="24"/>
        </w:rPr>
        <w:t xml:space="preserve">- </w:t>
      </w:r>
      <w:r w:rsidR="00070741" w:rsidRPr="00B96E4A">
        <w:rPr>
          <w:rStyle w:val="44"/>
          <w:rFonts w:ascii="Times New Roman" w:hAnsi="Times New Roman" w:cs="Times New Roman"/>
          <w:sz w:val="24"/>
          <w:szCs w:val="24"/>
        </w:rPr>
        <w:t xml:space="preserve"> До такива глобални изводи, каквито прави авторът на становището може да се стигне много трудно – за тях са нужни сериозни и продължителни научни и експертни доказателства и аргументи, а в случая</w:t>
      </w:r>
      <w:r w:rsidR="0062166B" w:rsidRPr="00B96E4A">
        <w:rPr>
          <w:rFonts w:ascii="Times New Roman" w:hAnsi="Times New Roman" w:cs="Times New Roman"/>
          <w:sz w:val="24"/>
          <w:szCs w:val="24"/>
        </w:rPr>
        <w:t xml:space="preserve"> не </w:t>
      </w:r>
      <w:r w:rsidR="00070741" w:rsidRPr="00B96E4A">
        <w:rPr>
          <w:rFonts w:ascii="Times New Roman" w:hAnsi="Times New Roman" w:cs="Times New Roman"/>
          <w:sz w:val="24"/>
          <w:szCs w:val="24"/>
        </w:rPr>
        <w:t xml:space="preserve">са </w:t>
      </w:r>
      <w:r w:rsidR="0062166B" w:rsidRPr="00B96E4A">
        <w:rPr>
          <w:rFonts w:ascii="Times New Roman" w:hAnsi="Times New Roman" w:cs="Times New Roman"/>
          <w:sz w:val="24"/>
          <w:szCs w:val="24"/>
        </w:rPr>
        <w:t>приве</w:t>
      </w:r>
      <w:r w:rsidR="00070741" w:rsidRPr="00B96E4A">
        <w:rPr>
          <w:rFonts w:ascii="Times New Roman" w:hAnsi="Times New Roman" w:cs="Times New Roman"/>
          <w:sz w:val="24"/>
          <w:szCs w:val="24"/>
        </w:rPr>
        <w:t>дени</w:t>
      </w:r>
      <w:r w:rsidR="0062166B" w:rsidRPr="00B96E4A">
        <w:rPr>
          <w:rFonts w:ascii="Times New Roman" w:hAnsi="Times New Roman" w:cs="Times New Roman"/>
          <w:sz w:val="24"/>
          <w:szCs w:val="24"/>
        </w:rPr>
        <w:t xml:space="preserve"> никакви </w:t>
      </w:r>
      <w:r w:rsidR="00AD3C22" w:rsidRPr="00B96E4A">
        <w:rPr>
          <w:rFonts w:ascii="Times New Roman" w:hAnsi="Times New Roman" w:cs="Times New Roman"/>
          <w:sz w:val="24"/>
          <w:szCs w:val="24"/>
        </w:rPr>
        <w:t xml:space="preserve">анализи и никакви </w:t>
      </w:r>
      <w:r w:rsidR="0062166B" w:rsidRPr="00B96E4A">
        <w:rPr>
          <w:rFonts w:ascii="Times New Roman" w:hAnsi="Times New Roman" w:cs="Times New Roman"/>
          <w:sz w:val="24"/>
          <w:szCs w:val="24"/>
        </w:rPr>
        <w:t xml:space="preserve">факти. Няма как да се приеме </w:t>
      </w:r>
      <w:r w:rsidR="00AD3C22" w:rsidRPr="00B96E4A">
        <w:rPr>
          <w:rFonts w:ascii="Times New Roman" w:hAnsi="Times New Roman" w:cs="Times New Roman"/>
          <w:sz w:val="24"/>
          <w:szCs w:val="24"/>
        </w:rPr>
        <w:t>на доверие</w:t>
      </w:r>
      <w:r w:rsidR="0062166B" w:rsidRPr="00B96E4A">
        <w:rPr>
          <w:rFonts w:ascii="Times New Roman" w:hAnsi="Times New Roman" w:cs="Times New Roman"/>
          <w:sz w:val="24"/>
          <w:szCs w:val="24"/>
        </w:rPr>
        <w:t xml:space="preserve">, че </w:t>
      </w:r>
      <w:r w:rsidR="0062166B" w:rsidRPr="00B96E4A">
        <w:rPr>
          <w:rFonts w:ascii="Times New Roman" w:hAnsi="Times New Roman" w:cs="Times New Roman"/>
          <w:i/>
          <w:sz w:val="24"/>
          <w:szCs w:val="24"/>
        </w:rPr>
        <w:t>„в екологичен аспект следва да се очаква рязко намаляване на жизнеспособността на популациите, техните възрастови, полови и пространствени структури и изчезването им в рамките на 2-4 години”</w:t>
      </w:r>
      <w:r w:rsidR="0062166B" w:rsidRPr="00B96E4A">
        <w:rPr>
          <w:rFonts w:ascii="Times New Roman" w:hAnsi="Times New Roman" w:cs="Times New Roman"/>
          <w:sz w:val="24"/>
          <w:szCs w:val="24"/>
        </w:rPr>
        <w:t>. По абсолютно същия начин звучи и другото твърдение, че „</w:t>
      </w:r>
      <w:r w:rsidR="0062166B" w:rsidRPr="00B96E4A">
        <w:rPr>
          <w:rFonts w:ascii="Times New Roman" w:hAnsi="Times New Roman" w:cs="Times New Roman"/>
          <w:i/>
          <w:sz w:val="24"/>
          <w:szCs w:val="24"/>
        </w:rPr>
        <w:t>предвиденото местоположение на ИП в ЗЗ предполага значително нарушение на функционалната цялост на зоната и загуба на екологичните й функции и значение за видовете, предмет на защита. В краткосрочен и в последствие в дългосрочен план това ще доведе до непостигане на целите за обявяване на ЗЗ, респ. унищожаване на предмета на защита и потенциални последващи искания за изключване на територията от обхвата на НЕМ”</w:t>
      </w:r>
      <w:r w:rsidR="0062166B" w:rsidRPr="00B96E4A">
        <w:rPr>
          <w:rFonts w:ascii="Times New Roman" w:hAnsi="Times New Roman" w:cs="Times New Roman"/>
          <w:sz w:val="24"/>
          <w:szCs w:val="24"/>
        </w:rPr>
        <w:t>.</w:t>
      </w:r>
      <w:r w:rsidR="00AD3C22" w:rsidRPr="00B96E4A">
        <w:rPr>
          <w:rFonts w:ascii="Times New Roman" w:hAnsi="Times New Roman" w:cs="Times New Roman"/>
          <w:sz w:val="24"/>
          <w:szCs w:val="24"/>
        </w:rPr>
        <w:t xml:space="preserve"> Подобни декларации не могат да бъдат приети сериозно.</w:t>
      </w:r>
    </w:p>
    <w:p w:rsidR="00AD3C22" w:rsidRPr="00B96E4A" w:rsidRDefault="007B758E" w:rsidP="00AD3C22">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AD3C22" w:rsidRPr="00B96E4A">
        <w:rPr>
          <w:rFonts w:ascii="Times New Roman" w:hAnsi="Times New Roman" w:cs="Times New Roman"/>
          <w:sz w:val="24"/>
          <w:szCs w:val="24"/>
        </w:rPr>
        <w:t xml:space="preserve"> Част от мотивите за неприемане на горните твърдения са изложени и в отговора на Въпрос No. 9.</w:t>
      </w:r>
    </w:p>
    <w:p w:rsidR="00345B9E" w:rsidRPr="00B96E4A" w:rsidRDefault="00345B9E" w:rsidP="00CB51C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Планираното ИП не съответства на предвижданията в ОУП на община Балчик и не представлява проект от изключително обществено значение. В тази връзка считаме, че не може аргументирано да бъде искано изменение в ОУП и по тази причина настоящото ИП следва да бъде разглеждано като недопустимо за реализация.</w:t>
      </w:r>
    </w:p>
    <w:p w:rsidR="005B1178" w:rsidRPr="00B96E4A" w:rsidRDefault="005B1178" w:rsidP="005B1178">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Искането не се приема, поради следните мотиви:</w:t>
      </w:r>
    </w:p>
    <w:p w:rsidR="00EE35D9" w:rsidRPr="00B96E4A" w:rsidRDefault="005B1178" w:rsidP="005B1178">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Твърдението не е подкрепено с доказателства, а сведения, през последните години да е бил одобряван ОУП на Община Балчик, няма.</w:t>
      </w:r>
    </w:p>
    <w:p w:rsidR="005B1178" w:rsidRPr="00B96E4A" w:rsidRDefault="00345B9E" w:rsidP="005B1178">
      <w:pPr>
        <w:pStyle w:val="1"/>
        <w:numPr>
          <w:ilvl w:val="0"/>
          <w:numId w:val="10"/>
        </w:numPr>
        <w:shd w:val="clear" w:color="auto" w:fill="auto"/>
        <w:spacing w:before="0"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i/>
          <w:sz w:val="24"/>
          <w:szCs w:val="24"/>
        </w:rPr>
        <w:t xml:space="preserve">За реализацията на инвестиционното предложение се предвижда промяна на предназначението на земите от пасища (ключови местообитания за видовете птици, предмет на опазване в ЗЗ) в урбанизирана територия, като пасищата ще бъдат дългосрочно и необратимо унищожени. Това се доказва и от изложените намерения на инвеститора на стр. 21 от Доклада по ОС. По същество тази промяна е равносилна на превръщането на пасищата в обработваеми земи или овощни градини. Заложеното задължително озеленяване с дървесна и храстова растителност в предложената нова устройствена зона (стр. 22 от Доклада за ОС) е недопустимо, съгласно т. 6.2 на заповедта за обявяване на защитената зона (Заповед №РД-130 от 10 февруари 2012 г., публикувана в ДВ на 20 март 2012 г.). Инвеститорът планира първо да промени НТП от пасище в урбанизирана територия, което формално </w:t>
      </w:r>
      <w:r w:rsidRPr="00B96E4A">
        <w:rPr>
          <w:rFonts w:ascii="Times New Roman" w:hAnsi="Times New Roman" w:cs="Times New Roman"/>
          <w:i/>
          <w:sz w:val="24"/>
          <w:szCs w:val="24"/>
        </w:rPr>
        <w:lastRenderedPageBreak/>
        <w:t>не е забранено със заповедта, след което да залеси голяма част от незастроените площи, като по този начин заобиколи прилагането на забраната по чл. 6.2 на Заповедта</w:t>
      </w:r>
      <w:r w:rsidRPr="00B96E4A">
        <w:rPr>
          <w:rFonts w:ascii="Times New Roman" w:hAnsi="Times New Roman" w:cs="Times New Roman"/>
          <w:sz w:val="24"/>
          <w:szCs w:val="24"/>
        </w:rPr>
        <w:t>.</w:t>
      </w:r>
    </w:p>
    <w:p w:rsidR="005B1178" w:rsidRPr="00B96E4A" w:rsidRDefault="005B1178" w:rsidP="005B1178">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частично:</w:t>
      </w:r>
    </w:p>
    <w:p w:rsidR="0045117A" w:rsidRPr="00B96E4A" w:rsidRDefault="007B758E" w:rsidP="00CB51CE">
      <w:pPr>
        <w:pStyle w:val="BodyText"/>
        <w:spacing w:after="120"/>
        <w:ind w:left="709" w:hanging="1"/>
        <w:jc w:val="both"/>
        <w:rPr>
          <w:szCs w:val="24"/>
        </w:rPr>
      </w:pPr>
      <w:r w:rsidRPr="00B96E4A">
        <w:rPr>
          <w:szCs w:val="24"/>
        </w:rPr>
        <w:t>-</w:t>
      </w:r>
      <w:r w:rsidR="003F2134" w:rsidRPr="00B96E4A">
        <w:rPr>
          <w:szCs w:val="24"/>
        </w:rPr>
        <w:t xml:space="preserve"> </w:t>
      </w:r>
      <w:r w:rsidR="003D4624" w:rsidRPr="00B96E4A">
        <w:rPr>
          <w:szCs w:val="24"/>
        </w:rPr>
        <w:t>Издадено е стан</w:t>
      </w:r>
      <w:r w:rsidR="003F2134" w:rsidRPr="00B96E4A">
        <w:rPr>
          <w:szCs w:val="24"/>
        </w:rPr>
        <w:t>о</w:t>
      </w:r>
      <w:r w:rsidR="003D4624" w:rsidRPr="00B96E4A">
        <w:rPr>
          <w:szCs w:val="24"/>
        </w:rPr>
        <w:t>в</w:t>
      </w:r>
      <w:r w:rsidR="003F2134" w:rsidRPr="00B96E4A">
        <w:rPr>
          <w:szCs w:val="24"/>
        </w:rPr>
        <w:t>и</w:t>
      </w:r>
      <w:r w:rsidR="003D4624" w:rsidRPr="00B96E4A">
        <w:rPr>
          <w:szCs w:val="24"/>
        </w:rPr>
        <w:t xml:space="preserve">ще </w:t>
      </w:r>
      <w:r w:rsidR="003F2134" w:rsidRPr="00B96E4A">
        <w:rPr>
          <w:szCs w:val="24"/>
        </w:rPr>
        <w:t>от</w:t>
      </w:r>
      <w:r w:rsidR="003D4624" w:rsidRPr="00B96E4A">
        <w:rPr>
          <w:szCs w:val="24"/>
        </w:rPr>
        <w:t xml:space="preserve"> МОСВ </w:t>
      </w:r>
      <w:r w:rsidR="003F2134" w:rsidRPr="00B96E4A">
        <w:rPr>
          <w:szCs w:val="24"/>
        </w:rPr>
        <w:t>(</w:t>
      </w:r>
      <w:r w:rsidR="003D4624" w:rsidRPr="00B96E4A">
        <w:rPr>
          <w:szCs w:val="24"/>
        </w:rPr>
        <w:t>компете</w:t>
      </w:r>
      <w:r w:rsidR="003F2134" w:rsidRPr="00B96E4A">
        <w:rPr>
          <w:szCs w:val="24"/>
        </w:rPr>
        <w:t>н</w:t>
      </w:r>
      <w:r w:rsidR="003D4624" w:rsidRPr="00B96E4A">
        <w:rPr>
          <w:szCs w:val="24"/>
        </w:rPr>
        <w:t xml:space="preserve">тен орган по тълкуването на </w:t>
      </w:r>
      <w:r w:rsidR="003F2134" w:rsidRPr="00B96E4A">
        <w:rPr>
          <w:szCs w:val="24"/>
        </w:rPr>
        <w:t>заповедите за обявяване на ЗЗ),</w:t>
      </w:r>
      <w:r w:rsidR="002B1FA9" w:rsidRPr="00B96E4A">
        <w:rPr>
          <w:szCs w:val="24"/>
        </w:rPr>
        <w:t xml:space="preserve"> </w:t>
      </w:r>
      <w:r w:rsidR="003D4624" w:rsidRPr="00B96E4A">
        <w:rPr>
          <w:szCs w:val="24"/>
        </w:rPr>
        <w:t>че ИП не п</w:t>
      </w:r>
      <w:r w:rsidR="003F2134" w:rsidRPr="00B96E4A">
        <w:rPr>
          <w:szCs w:val="24"/>
        </w:rPr>
        <w:t>р</w:t>
      </w:r>
      <w:r w:rsidR="003D4624" w:rsidRPr="00B96E4A">
        <w:rPr>
          <w:szCs w:val="24"/>
        </w:rPr>
        <w:t xml:space="preserve">отиворечи на </w:t>
      </w:r>
      <w:r w:rsidR="003F2134" w:rsidRPr="00B96E4A">
        <w:rPr>
          <w:szCs w:val="24"/>
        </w:rPr>
        <w:t>З</w:t>
      </w:r>
      <w:r w:rsidR="003D4624" w:rsidRPr="00B96E4A">
        <w:rPr>
          <w:szCs w:val="24"/>
        </w:rPr>
        <w:t xml:space="preserve">аповедта за обявяване на </w:t>
      </w:r>
      <w:r w:rsidR="003F2134" w:rsidRPr="00B96E4A">
        <w:rPr>
          <w:szCs w:val="24"/>
        </w:rPr>
        <w:t>ЗЗ Балчик</w:t>
      </w:r>
      <w:r w:rsidR="0045117A" w:rsidRPr="00B96E4A">
        <w:rPr>
          <w:szCs w:val="24"/>
        </w:rPr>
        <w:t>.</w:t>
      </w:r>
    </w:p>
    <w:p w:rsidR="0045117A" w:rsidRPr="00B96E4A" w:rsidRDefault="007B758E" w:rsidP="00CB51CE">
      <w:pPr>
        <w:pStyle w:val="BodyText"/>
        <w:spacing w:after="120"/>
        <w:ind w:left="709" w:hanging="1"/>
        <w:jc w:val="both"/>
        <w:rPr>
          <w:szCs w:val="24"/>
        </w:rPr>
      </w:pPr>
      <w:r w:rsidRPr="00B96E4A">
        <w:rPr>
          <w:szCs w:val="24"/>
        </w:rPr>
        <w:t xml:space="preserve">- </w:t>
      </w:r>
      <w:r w:rsidR="003D4624" w:rsidRPr="00B96E4A">
        <w:rPr>
          <w:szCs w:val="24"/>
        </w:rPr>
        <w:t>П</w:t>
      </w:r>
      <w:r w:rsidR="003F2134" w:rsidRPr="00B96E4A">
        <w:rPr>
          <w:szCs w:val="24"/>
        </w:rPr>
        <w:t xml:space="preserve">риема се да се </w:t>
      </w:r>
      <w:r w:rsidR="003D4624" w:rsidRPr="00B96E4A">
        <w:rPr>
          <w:szCs w:val="24"/>
        </w:rPr>
        <w:t>включ</w:t>
      </w:r>
      <w:r w:rsidR="003F2134" w:rsidRPr="00B96E4A">
        <w:rPr>
          <w:szCs w:val="24"/>
        </w:rPr>
        <w:t>и</w:t>
      </w:r>
      <w:r w:rsidR="003D4624" w:rsidRPr="00B96E4A">
        <w:rPr>
          <w:szCs w:val="24"/>
        </w:rPr>
        <w:t xml:space="preserve"> нова м</w:t>
      </w:r>
      <w:r w:rsidR="003F2134" w:rsidRPr="00B96E4A">
        <w:rPr>
          <w:szCs w:val="24"/>
        </w:rPr>
        <w:t>я</w:t>
      </w:r>
      <w:r w:rsidR="003D4624" w:rsidRPr="00B96E4A">
        <w:rPr>
          <w:szCs w:val="24"/>
        </w:rPr>
        <w:t>рка към ДОВОС и ДОСВ</w:t>
      </w:r>
      <w:r w:rsidR="003F2134" w:rsidRPr="00B96E4A">
        <w:rPr>
          <w:szCs w:val="24"/>
        </w:rPr>
        <w:t>:</w:t>
      </w:r>
      <w:r w:rsidR="003D4624" w:rsidRPr="00B96E4A">
        <w:rPr>
          <w:szCs w:val="24"/>
        </w:rPr>
        <w:t xml:space="preserve"> </w:t>
      </w:r>
      <w:r w:rsidR="003F2134" w:rsidRPr="00B96E4A">
        <w:rPr>
          <w:szCs w:val="24"/>
        </w:rPr>
        <w:t>„</w:t>
      </w:r>
      <w:r w:rsidR="003D4624" w:rsidRPr="00B96E4A">
        <w:rPr>
          <w:i/>
          <w:szCs w:val="24"/>
        </w:rPr>
        <w:t xml:space="preserve">Към ПУП да не се предвижда озеленяване, </w:t>
      </w:r>
      <w:r w:rsidR="003F2134" w:rsidRPr="00B96E4A">
        <w:rPr>
          <w:i/>
          <w:szCs w:val="24"/>
        </w:rPr>
        <w:t>а в</w:t>
      </w:r>
      <w:r w:rsidR="003D4624" w:rsidRPr="00B96E4A">
        <w:rPr>
          <w:i/>
          <w:szCs w:val="24"/>
        </w:rPr>
        <w:t xml:space="preserve"> оставените естес</w:t>
      </w:r>
      <w:r w:rsidR="003F2134" w:rsidRPr="00B96E4A">
        <w:rPr>
          <w:i/>
          <w:szCs w:val="24"/>
        </w:rPr>
        <w:t>т</w:t>
      </w:r>
      <w:r w:rsidR="003D4624" w:rsidRPr="00B96E4A">
        <w:rPr>
          <w:i/>
          <w:szCs w:val="24"/>
        </w:rPr>
        <w:t>вени територии, в т.ч. пасища</w:t>
      </w:r>
      <w:r w:rsidR="003F2134" w:rsidRPr="00B96E4A">
        <w:rPr>
          <w:i/>
          <w:szCs w:val="24"/>
        </w:rPr>
        <w:t xml:space="preserve">, </w:t>
      </w:r>
      <w:r w:rsidR="003D4624" w:rsidRPr="00B96E4A">
        <w:rPr>
          <w:i/>
          <w:szCs w:val="24"/>
        </w:rPr>
        <w:t>„сухи тревни съобщества степи</w:t>
      </w:r>
      <w:r w:rsidR="003F2134" w:rsidRPr="00B96E4A">
        <w:rPr>
          <w:i/>
          <w:szCs w:val="24"/>
        </w:rPr>
        <w:t>”,</w:t>
      </w:r>
      <w:r w:rsidR="003D4624" w:rsidRPr="00B96E4A">
        <w:rPr>
          <w:i/>
          <w:szCs w:val="24"/>
        </w:rPr>
        <w:t xml:space="preserve"> да не се внася декоративна и</w:t>
      </w:r>
      <w:r w:rsidR="003F2134" w:rsidRPr="00B96E4A">
        <w:rPr>
          <w:i/>
          <w:szCs w:val="24"/>
        </w:rPr>
        <w:t>ли</w:t>
      </w:r>
      <w:r w:rsidR="003D4624" w:rsidRPr="00B96E4A">
        <w:rPr>
          <w:i/>
          <w:szCs w:val="24"/>
        </w:rPr>
        <w:t xml:space="preserve"> друга</w:t>
      </w:r>
      <w:r w:rsidR="002B1FA9" w:rsidRPr="00B96E4A">
        <w:rPr>
          <w:i/>
          <w:szCs w:val="24"/>
        </w:rPr>
        <w:t xml:space="preserve"> </w:t>
      </w:r>
      <w:r w:rsidR="003D4624" w:rsidRPr="00B96E4A">
        <w:rPr>
          <w:i/>
          <w:szCs w:val="24"/>
        </w:rPr>
        <w:t>растителност</w:t>
      </w:r>
      <w:r w:rsidR="003F2134" w:rsidRPr="00B96E4A">
        <w:rPr>
          <w:i/>
          <w:szCs w:val="24"/>
        </w:rPr>
        <w:t>”</w:t>
      </w:r>
      <w:r w:rsidR="003D4624" w:rsidRPr="00B96E4A">
        <w:rPr>
          <w:szCs w:val="24"/>
        </w:rPr>
        <w:t>.</w:t>
      </w:r>
    </w:p>
    <w:p w:rsidR="003D4624" w:rsidRPr="00B96E4A" w:rsidRDefault="003D4624" w:rsidP="00CB51C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Считаме за некоректно изчисляване и интерпретиране на данните за пряка загуба на местообитания. Методологически некоректно и манипулативно за нуждите на оценката тази загуба е представена спрямо площта на ЗЗ. Територията на ИП засяга в по-голямата си част пасища, около 50 % от които са понто- сарматски спепи. Този тип местообитания заема 21 % от общата площ на защитената зона; когато загубата на местообитанието сухи тревни съобщества се съотнася към общата площ на защитената зона чисто формално се намалява процентът на загуба на местообитанието и според изчисленията на авторите е около 8% (страници 14 и 15). В допълнение на това те прилагат допълнителни погрешни стъпки за оценка на загубата на местообитанията, като изваждат от оценката площите с „нарушени местообитания</w:t>
      </w:r>
      <w:r w:rsidR="0077123E"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Допълнително авторите намаляват площта на потенциално унищожените местообитания, обосновавайки се с т.нар. „специализиран подход", където промяната ще следва само „пътя на топката"</w:t>
      </w:r>
      <w:r w:rsidR="0077123E"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 xml:space="preserve">Принципно не е ясно как при липсата на параметри авторите са направили извода, че загубата на местообитания ще намалее до 2,17% от общата площ на защитената зона, прилагайки този подход. </w:t>
      </w:r>
    </w:p>
    <w:p w:rsidR="003F2134" w:rsidRPr="00B96E4A" w:rsidRDefault="003F2134" w:rsidP="003F2134">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7B758E" w:rsidRPr="00B96E4A" w:rsidRDefault="007B758E" w:rsidP="007B758E">
      <w:pPr>
        <w:tabs>
          <w:tab w:val="left" w:pos="990"/>
        </w:tabs>
        <w:spacing w:after="0" w:line="270" w:lineRule="auto"/>
        <w:ind w:left="709" w:hanging="349"/>
        <w:jc w:val="both"/>
        <w:rPr>
          <w:rFonts w:ascii="Times New Roman" w:hAnsi="Times New Roman" w:cs="Times New Roman"/>
          <w:sz w:val="24"/>
          <w:szCs w:val="24"/>
        </w:rPr>
      </w:pPr>
      <w:r w:rsidRPr="00B96E4A">
        <w:rPr>
          <w:rFonts w:ascii="Times New Roman" w:hAnsi="Times New Roman" w:cs="Times New Roman"/>
          <w:sz w:val="24"/>
          <w:szCs w:val="24"/>
        </w:rPr>
        <w:tab/>
        <w:t>- За загубата на местообитания на видове е отговорено в т.8 и т.9.</w:t>
      </w:r>
    </w:p>
    <w:p w:rsidR="005143D9" w:rsidRPr="00B96E4A" w:rsidRDefault="007B758E" w:rsidP="005143D9">
      <w:pPr>
        <w:tabs>
          <w:tab w:val="left" w:pos="709"/>
        </w:tabs>
        <w:spacing w:after="120" w:line="240" w:lineRule="auto"/>
        <w:ind w:left="709"/>
        <w:jc w:val="both"/>
        <w:rPr>
          <w:rFonts w:ascii="Times New Roman" w:hAnsi="Times New Roman" w:cs="Times New Roman"/>
          <w:bCs/>
          <w:sz w:val="24"/>
          <w:szCs w:val="24"/>
        </w:rPr>
      </w:pPr>
      <w:r w:rsidRPr="00B96E4A">
        <w:rPr>
          <w:rFonts w:ascii="Times New Roman" w:hAnsi="Times New Roman" w:cs="Times New Roman"/>
          <w:sz w:val="24"/>
          <w:szCs w:val="24"/>
        </w:rPr>
        <w:t xml:space="preserve">- </w:t>
      </w:r>
      <w:r w:rsidR="0051212C" w:rsidRPr="00B96E4A">
        <w:rPr>
          <w:rFonts w:ascii="Times New Roman" w:hAnsi="Times New Roman" w:cs="Times New Roman"/>
          <w:sz w:val="24"/>
          <w:szCs w:val="24"/>
        </w:rPr>
        <w:t xml:space="preserve">За наличие на местообитание </w:t>
      </w:r>
      <w:r w:rsidR="005143D9" w:rsidRPr="00B96E4A">
        <w:rPr>
          <w:rFonts w:ascii="Times New Roman" w:hAnsi="Times New Roman" w:cs="Times New Roman"/>
          <w:sz w:val="24"/>
          <w:szCs w:val="24"/>
        </w:rPr>
        <w:t>„п</w:t>
      </w:r>
      <w:r w:rsidR="0051212C" w:rsidRPr="00B96E4A">
        <w:rPr>
          <w:rFonts w:ascii="Times New Roman" w:hAnsi="Times New Roman" w:cs="Times New Roman"/>
          <w:sz w:val="24"/>
          <w:szCs w:val="24"/>
        </w:rPr>
        <w:t>онто-сарматски степи</w:t>
      </w:r>
      <w:r w:rsidR="005143D9" w:rsidRPr="00B96E4A">
        <w:rPr>
          <w:rFonts w:ascii="Times New Roman" w:hAnsi="Times New Roman" w:cs="Times New Roman"/>
          <w:sz w:val="24"/>
          <w:szCs w:val="24"/>
        </w:rPr>
        <w:t>”</w:t>
      </w:r>
      <w:r w:rsidR="0051212C" w:rsidRPr="00B96E4A">
        <w:rPr>
          <w:rFonts w:ascii="Times New Roman" w:hAnsi="Times New Roman" w:cs="Times New Roman"/>
          <w:sz w:val="24"/>
          <w:szCs w:val="24"/>
        </w:rPr>
        <w:t xml:space="preserve"> в територията на </w:t>
      </w:r>
      <w:r w:rsidR="005143D9" w:rsidRPr="00B96E4A">
        <w:rPr>
          <w:rFonts w:ascii="Times New Roman" w:hAnsi="Times New Roman" w:cs="Times New Roman"/>
          <w:sz w:val="24"/>
          <w:szCs w:val="24"/>
        </w:rPr>
        <w:t>ИП</w:t>
      </w:r>
      <w:r w:rsidR="0051212C" w:rsidRPr="00B96E4A">
        <w:rPr>
          <w:rFonts w:ascii="Times New Roman" w:hAnsi="Times New Roman" w:cs="Times New Roman"/>
          <w:sz w:val="24"/>
          <w:szCs w:val="24"/>
        </w:rPr>
        <w:t xml:space="preserve"> няма публикувани данни. </w:t>
      </w:r>
      <w:r w:rsidR="0051212C" w:rsidRPr="00B96E4A">
        <w:rPr>
          <w:rFonts w:ascii="Times New Roman" w:hAnsi="Times New Roman" w:cs="Times New Roman"/>
          <w:bCs/>
          <w:sz w:val="24"/>
          <w:szCs w:val="24"/>
        </w:rPr>
        <w:t>Тъй като местообитание 62СО* „понто-сарматски степи” не е предмет на опазване в ЗЗ „Балчик”, анализите за разпространение на местообитанието са направени в ДОВОС</w:t>
      </w:r>
      <w:r w:rsidR="005143D9" w:rsidRPr="00B96E4A">
        <w:rPr>
          <w:rFonts w:ascii="Times New Roman" w:hAnsi="Times New Roman" w:cs="Times New Roman"/>
          <w:bCs/>
          <w:sz w:val="24"/>
          <w:szCs w:val="24"/>
        </w:rPr>
        <w:t>, а не в ДОСВ</w:t>
      </w:r>
      <w:r w:rsidR="0051212C" w:rsidRPr="00B96E4A">
        <w:rPr>
          <w:rFonts w:ascii="Times New Roman" w:hAnsi="Times New Roman" w:cs="Times New Roman"/>
          <w:bCs/>
          <w:sz w:val="24"/>
          <w:szCs w:val="24"/>
        </w:rPr>
        <w:t>.</w:t>
      </w:r>
    </w:p>
    <w:p w:rsidR="0051212C" w:rsidRPr="00B96E4A" w:rsidRDefault="007B758E" w:rsidP="005143D9">
      <w:pPr>
        <w:tabs>
          <w:tab w:val="left" w:pos="709"/>
        </w:tabs>
        <w:spacing w:after="120" w:line="240" w:lineRule="auto"/>
        <w:ind w:left="709"/>
        <w:jc w:val="both"/>
        <w:rPr>
          <w:rFonts w:ascii="Times New Roman" w:eastAsia="Times New Roman" w:hAnsi="Times New Roman" w:cs="Times New Roman"/>
          <w:sz w:val="24"/>
          <w:szCs w:val="24"/>
        </w:rPr>
      </w:pPr>
      <w:r w:rsidRPr="00B96E4A">
        <w:rPr>
          <w:rFonts w:ascii="Times New Roman" w:hAnsi="Times New Roman" w:cs="Times New Roman"/>
          <w:bCs/>
          <w:sz w:val="24"/>
          <w:szCs w:val="24"/>
        </w:rPr>
        <w:t xml:space="preserve">- </w:t>
      </w:r>
      <w:r w:rsidR="0051212C" w:rsidRPr="00B96E4A">
        <w:rPr>
          <w:rFonts w:ascii="Times New Roman" w:eastAsia="Times New Roman" w:hAnsi="Times New Roman" w:cs="Times New Roman"/>
          <w:sz w:val="24"/>
          <w:szCs w:val="24"/>
        </w:rPr>
        <w:t>В рамките на полевите проучвания по проект „</w:t>
      </w:r>
      <w:r w:rsidR="0051212C" w:rsidRPr="00B96E4A">
        <w:rPr>
          <w:rFonts w:ascii="Times New Roman" w:eastAsia="Times New Roman" w:hAnsi="Times New Roman" w:cs="Times New Roman"/>
          <w:i/>
          <w:sz w:val="24"/>
          <w:szCs w:val="24"/>
        </w:rPr>
        <w:t>Картиране и определяне на природозащитното състояние на природни местообитания и видове – фаза I</w:t>
      </w:r>
      <w:r w:rsidR="0051212C" w:rsidRPr="00B96E4A">
        <w:rPr>
          <w:rFonts w:ascii="Times New Roman" w:eastAsia="Times New Roman" w:hAnsi="Times New Roman" w:cs="Times New Roman"/>
          <w:sz w:val="24"/>
          <w:szCs w:val="24"/>
        </w:rPr>
        <w:t>” из</w:t>
      </w:r>
      <w:r w:rsidR="003F2134" w:rsidRPr="00B96E4A">
        <w:rPr>
          <w:rFonts w:ascii="Times New Roman" w:eastAsia="Times New Roman" w:hAnsi="Times New Roman" w:cs="Times New Roman"/>
          <w:sz w:val="24"/>
          <w:szCs w:val="24"/>
        </w:rPr>
        <w:t>вършени</w:t>
      </w:r>
      <w:r w:rsidR="0051212C" w:rsidRPr="00B96E4A">
        <w:rPr>
          <w:rFonts w:ascii="Times New Roman" w:eastAsia="Times New Roman" w:hAnsi="Times New Roman" w:cs="Times New Roman"/>
          <w:sz w:val="24"/>
          <w:szCs w:val="24"/>
        </w:rPr>
        <w:t xml:space="preserve"> по възлагане на МОСВ, ефективни местообитания не са картирани. </w:t>
      </w:r>
      <w:r w:rsidR="003F2134" w:rsidRPr="00B96E4A">
        <w:rPr>
          <w:rFonts w:ascii="Times New Roman" w:eastAsia="Times New Roman" w:hAnsi="Times New Roman" w:cs="Times New Roman"/>
          <w:sz w:val="24"/>
          <w:szCs w:val="24"/>
        </w:rPr>
        <w:t>Направени са препратки към</w:t>
      </w:r>
      <w:r w:rsidR="0051212C" w:rsidRPr="00B96E4A">
        <w:rPr>
          <w:rFonts w:ascii="Times New Roman" w:eastAsia="Times New Roman" w:hAnsi="Times New Roman" w:cs="Times New Roman"/>
          <w:sz w:val="24"/>
          <w:szCs w:val="24"/>
        </w:rPr>
        <w:t xml:space="preserve"> други източници</w:t>
      </w:r>
      <w:r w:rsidR="003F2134" w:rsidRPr="00B96E4A">
        <w:rPr>
          <w:rFonts w:ascii="Times New Roman" w:eastAsia="Times New Roman" w:hAnsi="Times New Roman" w:cs="Times New Roman"/>
          <w:sz w:val="24"/>
          <w:szCs w:val="24"/>
        </w:rPr>
        <w:t>,</w:t>
      </w:r>
      <w:r w:rsidR="0051212C" w:rsidRPr="00B96E4A">
        <w:rPr>
          <w:rFonts w:ascii="Times New Roman" w:eastAsia="Times New Roman" w:hAnsi="Times New Roman" w:cs="Times New Roman"/>
          <w:sz w:val="24"/>
          <w:szCs w:val="24"/>
        </w:rPr>
        <w:t xml:space="preserve"> </w:t>
      </w:r>
      <w:r w:rsidR="003F2134" w:rsidRPr="00B96E4A">
        <w:rPr>
          <w:rFonts w:ascii="Times New Roman" w:eastAsia="Times New Roman" w:hAnsi="Times New Roman" w:cs="Times New Roman"/>
          <w:sz w:val="24"/>
          <w:szCs w:val="24"/>
        </w:rPr>
        <w:t xml:space="preserve">в които се </w:t>
      </w:r>
      <w:r w:rsidR="0051212C" w:rsidRPr="00B96E4A">
        <w:rPr>
          <w:rFonts w:ascii="Times New Roman" w:eastAsia="Times New Roman" w:hAnsi="Times New Roman" w:cs="Times New Roman"/>
          <w:sz w:val="24"/>
          <w:szCs w:val="24"/>
        </w:rPr>
        <w:t xml:space="preserve">съобщава за наличие на </w:t>
      </w:r>
      <w:r w:rsidR="0051212C" w:rsidRPr="00B96E4A">
        <w:rPr>
          <w:rFonts w:ascii="Times New Roman" w:eastAsia="Times New Roman" w:hAnsi="Times New Roman" w:cs="Times New Roman"/>
          <w:sz w:val="24"/>
          <w:szCs w:val="24"/>
          <w:u w:val="single"/>
        </w:rPr>
        <w:t>потенциални местообитания</w:t>
      </w:r>
      <w:r w:rsidR="0051212C" w:rsidRPr="00B96E4A">
        <w:rPr>
          <w:rFonts w:ascii="Times New Roman" w:eastAsia="Times New Roman" w:hAnsi="Times New Roman" w:cs="Times New Roman"/>
          <w:sz w:val="24"/>
          <w:szCs w:val="24"/>
        </w:rPr>
        <w:t xml:space="preserve"> 62CO*.</w:t>
      </w:r>
    </w:p>
    <w:p w:rsidR="0051212C" w:rsidRPr="00B96E4A" w:rsidRDefault="007B758E" w:rsidP="00CB51CE">
      <w:pPr>
        <w:spacing w:after="120" w:line="240" w:lineRule="auto"/>
        <w:ind w:left="709" w:hanging="1"/>
        <w:jc w:val="both"/>
        <w:rPr>
          <w:rFonts w:ascii="Times New Roman" w:eastAsia="Times New Roman" w:hAnsi="Times New Roman" w:cs="Times New Roman"/>
          <w:sz w:val="24"/>
          <w:szCs w:val="24"/>
        </w:rPr>
      </w:pPr>
      <w:r w:rsidRPr="00B96E4A">
        <w:rPr>
          <w:rFonts w:ascii="Times New Roman" w:hAnsi="Times New Roman" w:cs="Times New Roman"/>
          <w:bCs/>
          <w:sz w:val="24"/>
          <w:szCs w:val="24"/>
        </w:rPr>
        <w:t xml:space="preserve">- </w:t>
      </w:r>
      <w:r w:rsidR="0051212C" w:rsidRPr="00B96E4A">
        <w:rPr>
          <w:rFonts w:ascii="Times New Roman" w:hAnsi="Times New Roman" w:cs="Times New Roman"/>
          <w:bCs/>
          <w:sz w:val="24"/>
          <w:szCs w:val="24"/>
        </w:rPr>
        <w:t xml:space="preserve">За установяване наличието на това местообитание са направени теренни проучвания </w:t>
      </w:r>
      <w:r w:rsidR="0051212C" w:rsidRPr="00B96E4A">
        <w:rPr>
          <w:rFonts w:ascii="Times New Roman" w:eastAsia="Times New Roman" w:hAnsi="Times New Roman" w:cs="Times New Roman"/>
          <w:sz w:val="24"/>
          <w:szCs w:val="24"/>
        </w:rPr>
        <w:t>и в</w:t>
      </w:r>
      <w:r w:rsidR="0051212C" w:rsidRPr="00B96E4A">
        <w:rPr>
          <w:rFonts w:ascii="Times New Roman" w:hAnsi="Times New Roman" w:cs="Times New Roman"/>
          <w:bCs/>
          <w:sz w:val="24"/>
          <w:szCs w:val="24"/>
        </w:rPr>
        <w:t xml:space="preserve"> ДОВОС</w:t>
      </w:r>
      <w:r w:rsidR="002B1FA9" w:rsidRPr="00B96E4A">
        <w:rPr>
          <w:rFonts w:ascii="Times New Roman" w:hAnsi="Times New Roman" w:cs="Times New Roman"/>
          <w:bCs/>
          <w:sz w:val="24"/>
          <w:szCs w:val="24"/>
        </w:rPr>
        <w:t xml:space="preserve"> </w:t>
      </w:r>
      <w:r w:rsidR="0051212C" w:rsidRPr="00B96E4A">
        <w:rPr>
          <w:rFonts w:ascii="Times New Roman" w:hAnsi="Times New Roman" w:cs="Times New Roman"/>
          <w:bCs/>
          <w:sz w:val="24"/>
          <w:szCs w:val="24"/>
        </w:rPr>
        <w:t>са представени на схеми</w:t>
      </w:r>
      <w:r w:rsidR="002B1FA9" w:rsidRPr="00B96E4A">
        <w:rPr>
          <w:rFonts w:ascii="Times New Roman" w:hAnsi="Times New Roman" w:cs="Times New Roman"/>
          <w:bCs/>
          <w:sz w:val="24"/>
          <w:szCs w:val="24"/>
        </w:rPr>
        <w:t xml:space="preserve"> </w:t>
      </w:r>
      <w:r w:rsidR="0051212C" w:rsidRPr="00B96E4A">
        <w:rPr>
          <w:rFonts w:ascii="Times New Roman" w:hAnsi="Times New Roman" w:cs="Times New Roman"/>
          <w:bCs/>
          <w:sz w:val="24"/>
          <w:szCs w:val="24"/>
        </w:rPr>
        <w:t xml:space="preserve">за разпространението им в типичен вид, в т.ч. за подтипове </w:t>
      </w:r>
      <w:r w:rsidR="0051212C" w:rsidRPr="00B96E4A">
        <w:rPr>
          <w:rFonts w:ascii="Times New Roman" w:eastAsia="Times New Roman" w:hAnsi="Times New Roman" w:cs="Times New Roman"/>
          <w:b/>
          <w:sz w:val="24"/>
          <w:szCs w:val="24"/>
        </w:rPr>
        <w:t xml:space="preserve">А) </w:t>
      </w:r>
      <w:r w:rsidR="0051212C" w:rsidRPr="00B96E4A">
        <w:rPr>
          <w:rFonts w:ascii="Times New Roman" w:eastAsia="Times New Roman" w:hAnsi="Times New Roman" w:cs="Times New Roman"/>
          <w:i/>
          <w:sz w:val="24"/>
          <w:szCs w:val="24"/>
        </w:rPr>
        <w:t>Alysso caliacrae-Artemisietum lerchianae</w:t>
      </w:r>
      <w:r w:rsidR="0051212C" w:rsidRPr="00B96E4A">
        <w:rPr>
          <w:rFonts w:ascii="Times New Roman" w:eastAsia="Times New Roman" w:hAnsi="Times New Roman" w:cs="Times New Roman"/>
          <w:b/>
          <w:sz w:val="24"/>
          <w:szCs w:val="24"/>
        </w:rPr>
        <w:t xml:space="preserve"> </w:t>
      </w:r>
      <w:r w:rsidR="0051212C" w:rsidRPr="00B96E4A">
        <w:rPr>
          <w:rFonts w:ascii="Times New Roman" w:eastAsia="Times New Roman" w:hAnsi="Times New Roman" w:cs="Times New Roman"/>
          <w:sz w:val="24"/>
          <w:szCs w:val="24"/>
        </w:rPr>
        <w:t>от групата на Западнопонтийските пелинови</w:t>
      </w:r>
      <w:r w:rsidR="0051212C" w:rsidRPr="00B96E4A">
        <w:rPr>
          <w:rFonts w:ascii="Times New Roman" w:eastAsia="Times New Roman" w:hAnsi="Times New Roman" w:cs="Times New Roman"/>
          <w:b/>
          <w:sz w:val="24"/>
          <w:szCs w:val="24"/>
        </w:rPr>
        <w:t xml:space="preserve"> </w:t>
      </w:r>
      <w:r w:rsidR="0051212C" w:rsidRPr="00B96E4A">
        <w:rPr>
          <w:rFonts w:ascii="Times New Roman" w:eastAsia="Times New Roman" w:hAnsi="Times New Roman" w:cs="Times New Roman"/>
          <w:sz w:val="24"/>
          <w:szCs w:val="24"/>
        </w:rPr>
        <w:t xml:space="preserve">степи; </w:t>
      </w:r>
      <w:r w:rsidR="0051212C" w:rsidRPr="00B96E4A">
        <w:rPr>
          <w:rFonts w:ascii="Times New Roman" w:eastAsia="Times New Roman" w:hAnsi="Times New Roman" w:cs="Times New Roman"/>
          <w:b/>
          <w:sz w:val="24"/>
          <w:szCs w:val="24"/>
        </w:rPr>
        <w:t xml:space="preserve">Б) </w:t>
      </w:r>
      <w:r w:rsidR="0051212C" w:rsidRPr="00B96E4A">
        <w:rPr>
          <w:rFonts w:ascii="Times New Roman" w:eastAsia="Times New Roman" w:hAnsi="Times New Roman" w:cs="Times New Roman"/>
          <w:i/>
          <w:sz w:val="24"/>
          <w:szCs w:val="24"/>
        </w:rPr>
        <w:t>Paeonio tenuifoliae Koelerietumbrevis</w:t>
      </w:r>
      <w:r w:rsidR="0051212C" w:rsidRPr="00B96E4A">
        <w:rPr>
          <w:rFonts w:ascii="Times New Roman" w:eastAsia="Times New Roman" w:hAnsi="Times New Roman" w:cs="Times New Roman"/>
          <w:b/>
          <w:sz w:val="24"/>
          <w:szCs w:val="24"/>
        </w:rPr>
        <w:t xml:space="preserve"> </w:t>
      </w:r>
      <w:r w:rsidR="0051212C" w:rsidRPr="00B96E4A">
        <w:rPr>
          <w:rFonts w:ascii="Times New Roman" w:eastAsia="Times New Roman" w:hAnsi="Times New Roman" w:cs="Times New Roman"/>
          <w:sz w:val="24"/>
          <w:szCs w:val="24"/>
        </w:rPr>
        <w:t>от групата на Западнопонтийските коилови</w:t>
      </w:r>
      <w:r w:rsidR="0051212C" w:rsidRPr="00B96E4A">
        <w:rPr>
          <w:rFonts w:ascii="Times New Roman" w:eastAsia="Times New Roman" w:hAnsi="Times New Roman" w:cs="Times New Roman"/>
          <w:b/>
          <w:sz w:val="24"/>
          <w:szCs w:val="24"/>
        </w:rPr>
        <w:t xml:space="preserve"> </w:t>
      </w:r>
      <w:r w:rsidR="0051212C" w:rsidRPr="00B96E4A">
        <w:rPr>
          <w:rFonts w:ascii="Times New Roman" w:eastAsia="Times New Roman" w:hAnsi="Times New Roman" w:cs="Times New Roman"/>
          <w:sz w:val="24"/>
          <w:szCs w:val="24"/>
        </w:rPr>
        <w:t xml:space="preserve">степи. Местообитанията са представени на схеми в ДОВОС и ДОСВ. </w:t>
      </w:r>
    </w:p>
    <w:p w:rsidR="0051212C" w:rsidRPr="00B96E4A" w:rsidRDefault="007B758E" w:rsidP="00CB51CE">
      <w:pPr>
        <w:spacing w:after="120" w:line="240" w:lineRule="auto"/>
        <w:ind w:left="709" w:hanging="1"/>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lastRenderedPageBreak/>
        <w:t>-</w:t>
      </w:r>
      <w:r w:rsidR="003F2134" w:rsidRPr="00B96E4A">
        <w:rPr>
          <w:rFonts w:ascii="Times New Roman" w:eastAsia="Times New Roman" w:hAnsi="Times New Roman" w:cs="Times New Roman"/>
          <w:sz w:val="24"/>
          <w:szCs w:val="24"/>
        </w:rPr>
        <w:t xml:space="preserve"> </w:t>
      </w:r>
      <w:r w:rsidR="0051212C" w:rsidRPr="00B96E4A">
        <w:rPr>
          <w:rFonts w:ascii="Times New Roman" w:eastAsia="Times New Roman" w:hAnsi="Times New Roman" w:cs="Times New Roman"/>
          <w:sz w:val="24"/>
          <w:szCs w:val="24"/>
        </w:rPr>
        <w:t>Местообитания 62CO* - понтосарматски степи не е предме</w:t>
      </w:r>
      <w:r w:rsidR="0045117A" w:rsidRPr="00B96E4A">
        <w:rPr>
          <w:rFonts w:ascii="Times New Roman" w:eastAsia="Times New Roman" w:hAnsi="Times New Roman" w:cs="Times New Roman"/>
          <w:sz w:val="24"/>
          <w:szCs w:val="24"/>
        </w:rPr>
        <w:t>т</w:t>
      </w:r>
      <w:r w:rsidR="0051212C" w:rsidRPr="00B96E4A">
        <w:rPr>
          <w:rFonts w:ascii="Times New Roman" w:eastAsia="Times New Roman" w:hAnsi="Times New Roman" w:cs="Times New Roman"/>
          <w:sz w:val="24"/>
          <w:szCs w:val="24"/>
        </w:rPr>
        <w:t xml:space="preserve"> на опазване в защитена зона Балчик и не фигурира в стандартния формуляр. По тази причина въздействието върху местообитанието е разгледано само в ДОВОС</w:t>
      </w:r>
      <w:r w:rsidR="0045117A" w:rsidRPr="00B96E4A">
        <w:rPr>
          <w:rFonts w:ascii="Times New Roman" w:eastAsia="Times New Roman" w:hAnsi="Times New Roman" w:cs="Times New Roman"/>
          <w:sz w:val="24"/>
          <w:szCs w:val="24"/>
        </w:rPr>
        <w:t>.</w:t>
      </w:r>
    </w:p>
    <w:p w:rsidR="0051212C" w:rsidRPr="00B96E4A" w:rsidRDefault="007B758E" w:rsidP="005143D9">
      <w:pPr>
        <w:tabs>
          <w:tab w:val="left" w:pos="720"/>
        </w:tabs>
        <w:spacing w:after="120" w:line="240" w:lineRule="auto"/>
        <w:ind w:left="709"/>
        <w:jc w:val="both"/>
        <w:rPr>
          <w:rFonts w:ascii="Times New Roman" w:eastAsia="Symbol" w:hAnsi="Times New Roman" w:cs="Times New Roman"/>
          <w:sz w:val="24"/>
          <w:szCs w:val="24"/>
        </w:rPr>
      </w:pPr>
      <w:r w:rsidRPr="00B96E4A">
        <w:rPr>
          <w:rFonts w:ascii="Times New Roman" w:hAnsi="Times New Roman" w:cs="Times New Roman"/>
          <w:sz w:val="24"/>
          <w:szCs w:val="24"/>
        </w:rPr>
        <w:t>-</w:t>
      </w:r>
      <w:r w:rsidR="003F2134" w:rsidRPr="00B96E4A">
        <w:rPr>
          <w:rFonts w:ascii="Times New Roman" w:hAnsi="Times New Roman" w:cs="Times New Roman"/>
          <w:sz w:val="24"/>
          <w:szCs w:val="24"/>
        </w:rPr>
        <w:t>. Д</w:t>
      </w:r>
      <w:r w:rsidR="0051212C" w:rsidRPr="00B96E4A">
        <w:rPr>
          <w:rFonts w:ascii="Times New Roman" w:hAnsi="Times New Roman" w:cs="Times New Roman"/>
          <w:sz w:val="24"/>
          <w:szCs w:val="24"/>
        </w:rPr>
        <w:t>оводите за некоректно изчисл</w:t>
      </w:r>
      <w:r w:rsidR="003F2134" w:rsidRPr="00B96E4A">
        <w:rPr>
          <w:rFonts w:ascii="Times New Roman" w:hAnsi="Times New Roman" w:cs="Times New Roman"/>
          <w:sz w:val="24"/>
          <w:szCs w:val="24"/>
        </w:rPr>
        <w:t>яване</w:t>
      </w:r>
      <w:r w:rsidR="0051212C" w:rsidRPr="00B96E4A">
        <w:rPr>
          <w:rFonts w:ascii="Times New Roman" w:hAnsi="Times New Roman" w:cs="Times New Roman"/>
          <w:sz w:val="24"/>
          <w:szCs w:val="24"/>
        </w:rPr>
        <w:t xml:space="preserve"> на загуби</w:t>
      </w:r>
      <w:r w:rsidR="003F2134" w:rsidRPr="00B96E4A">
        <w:rPr>
          <w:rFonts w:ascii="Times New Roman" w:hAnsi="Times New Roman" w:cs="Times New Roman"/>
          <w:sz w:val="24"/>
          <w:szCs w:val="24"/>
        </w:rPr>
        <w:t>те</w:t>
      </w:r>
      <w:r w:rsidR="0051212C" w:rsidRPr="00B96E4A">
        <w:rPr>
          <w:rFonts w:ascii="Times New Roman" w:hAnsi="Times New Roman" w:cs="Times New Roman"/>
          <w:sz w:val="24"/>
          <w:szCs w:val="24"/>
        </w:rPr>
        <w:t xml:space="preserve"> на местообитания</w:t>
      </w:r>
      <w:r w:rsidR="003F2134" w:rsidRPr="00B96E4A">
        <w:rPr>
          <w:rFonts w:ascii="Times New Roman" w:hAnsi="Times New Roman" w:cs="Times New Roman"/>
          <w:sz w:val="24"/>
          <w:szCs w:val="24"/>
        </w:rPr>
        <w:t xml:space="preserve"> са к</w:t>
      </w:r>
      <w:r w:rsidR="005143D9" w:rsidRPr="00B96E4A">
        <w:rPr>
          <w:rFonts w:ascii="Times New Roman" w:hAnsi="Times New Roman" w:cs="Times New Roman"/>
          <w:sz w:val="24"/>
          <w:szCs w:val="24"/>
        </w:rPr>
        <w:t>райно</w:t>
      </w:r>
      <w:r w:rsidR="003F2134" w:rsidRPr="00B96E4A">
        <w:rPr>
          <w:rFonts w:ascii="Times New Roman" w:hAnsi="Times New Roman" w:cs="Times New Roman"/>
          <w:sz w:val="24"/>
          <w:szCs w:val="24"/>
        </w:rPr>
        <w:t xml:space="preserve"> несъстоятелни</w:t>
      </w:r>
      <w:r w:rsidR="0051212C" w:rsidRPr="00B96E4A">
        <w:rPr>
          <w:rFonts w:ascii="Times New Roman" w:hAnsi="Times New Roman" w:cs="Times New Roman"/>
          <w:sz w:val="24"/>
          <w:szCs w:val="24"/>
        </w:rPr>
        <w:t xml:space="preserve">. На стр. 16 </w:t>
      </w:r>
      <w:r w:rsidR="003F2134" w:rsidRPr="00B96E4A">
        <w:rPr>
          <w:rFonts w:ascii="Times New Roman" w:hAnsi="Times New Roman" w:cs="Times New Roman"/>
          <w:sz w:val="24"/>
          <w:szCs w:val="24"/>
        </w:rPr>
        <w:t>от</w:t>
      </w:r>
      <w:r w:rsidR="0051212C" w:rsidRPr="00B96E4A">
        <w:rPr>
          <w:rFonts w:ascii="Times New Roman" w:hAnsi="Times New Roman" w:cs="Times New Roman"/>
          <w:sz w:val="24"/>
          <w:szCs w:val="24"/>
        </w:rPr>
        <w:t xml:space="preserve"> ДОСВ и </w:t>
      </w:r>
      <w:r w:rsidR="003F2134" w:rsidRPr="00B96E4A">
        <w:rPr>
          <w:rFonts w:ascii="Times New Roman" w:hAnsi="Times New Roman" w:cs="Times New Roman"/>
          <w:sz w:val="24"/>
          <w:szCs w:val="24"/>
        </w:rPr>
        <w:t xml:space="preserve">на </w:t>
      </w:r>
      <w:r w:rsidR="0051212C" w:rsidRPr="00B96E4A">
        <w:rPr>
          <w:rFonts w:ascii="Times New Roman" w:hAnsi="Times New Roman" w:cs="Times New Roman"/>
          <w:sz w:val="24"/>
          <w:szCs w:val="24"/>
        </w:rPr>
        <w:t>стр.</w:t>
      </w:r>
      <w:r w:rsidR="003F2134" w:rsidRPr="00B96E4A">
        <w:rPr>
          <w:rFonts w:ascii="Times New Roman" w:hAnsi="Times New Roman" w:cs="Times New Roman"/>
          <w:sz w:val="24"/>
          <w:szCs w:val="24"/>
        </w:rPr>
        <w:t xml:space="preserve"> </w:t>
      </w:r>
      <w:r w:rsidR="0051212C" w:rsidRPr="00B96E4A">
        <w:rPr>
          <w:rFonts w:ascii="Times New Roman" w:hAnsi="Times New Roman" w:cs="Times New Roman"/>
          <w:sz w:val="24"/>
          <w:szCs w:val="24"/>
        </w:rPr>
        <w:t>207 от ДОВОС</w:t>
      </w:r>
      <w:r w:rsidR="002B1FA9" w:rsidRPr="00B96E4A">
        <w:rPr>
          <w:rFonts w:ascii="Times New Roman" w:hAnsi="Times New Roman" w:cs="Times New Roman"/>
          <w:sz w:val="24"/>
          <w:szCs w:val="24"/>
        </w:rPr>
        <w:t xml:space="preserve"> </w:t>
      </w:r>
      <w:r w:rsidR="0051212C" w:rsidRPr="00B96E4A">
        <w:rPr>
          <w:rFonts w:ascii="Times New Roman" w:hAnsi="Times New Roman" w:cs="Times New Roman"/>
          <w:sz w:val="24"/>
          <w:szCs w:val="24"/>
        </w:rPr>
        <w:t>са оценени</w:t>
      </w:r>
      <w:r w:rsidR="002B1FA9" w:rsidRPr="00B96E4A">
        <w:rPr>
          <w:rFonts w:ascii="Times New Roman" w:hAnsi="Times New Roman" w:cs="Times New Roman"/>
          <w:sz w:val="24"/>
          <w:szCs w:val="24"/>
        </w:rPr>
        <w:t xml:space="preserve"> </w:t>
      </w:r>
      <w:r w:rsidR="0051212C" w:rsidRPr="00B96E4A">
        <w:rPr>
          <w:rFonts w:ascii="Times New Roman" w:hAnsi="Times New Roman" w:cs="Times New Roman"/>
          <w:sz w:val="24"/>
          <w:szCs w:val="24"/>
        </w:rPr>
        <w:t>балансите</w:t>
      </w:r>
      <w:r w:rsidR="003F2134" w:rsidRPr="00B96E4A">
        <w:rPr>
          <w:rFonts w:ascii="Times New Roman" w:hAnsi="Times New Roman" w:cs="Times New Roman"/>
          <w:sz w:val="24"/>
          <w:szCs w:val="24"/>
        </w:rPr>
        <w:t>,</w:t>
      </w:r>
      <w:r w:rsidR="0051212C" w:rsidRPr="00B96E4A">
        <w:rPr>
          <w:rFonts w:ascii="Times New Roman" w:hAnsi="Times New Roman" w:cs="Times New Roman"/>
          <w:sz w:val="24"/>
          <w:szCs w:val="24"/>
        </w:rPr>
        <w:t xml:space="preserve"> не само за територии от цялата защитена зона, но и по типове земно покритие фигуриращи в стандартния формуляр на защитената зона</w:t>
      </w:r>
      <w:r w:rsidR="003F2134" w:rsidRPr="00B96E4A">
        <w:rPr>
          <w:rFonts w:ascii="Times New Roman" w:hAnsi="Times New Roman" w:cs="Times New Roman"/>
          <w:sz w:val="24"/>
          <w:szCs w:val="24"/>
        </w:rPr>
        <w:t>. П</w:t>
      </w:r>
      <w:r w:rsidR="0051212C" w:rsidRPr="00B96E4A">
        <w:rPr>
          <w:rFonts w:ascii="Times New Roman" w:hAnsi="Times New Roman" w:cs="Times New Roman"/>
          <w:sz w:val="24"/>
          <w:szCs w:val="24"/>
        </w:rPr>
        <w:t>редставени са очакваните загуби на:</w:t>
      </w:r>
      <w:r w:rsidR="002B1FA9" w:rsidRPr="00B96E4A">
        <w:rPr>
          <w:rFonts w:ascii="Times New Roman" w:hAnsi="Times New Roman" w:cs="Times New Roman"/>
          <w:sz w:val="24"/>
          <w:szCs w:val="24"/>
        </w:rPr>
        <w:t xml:space="preserve"> </w:t>
      </w:r>
      <w:r w:rsidR="0051212C" w:rsidRPr="00B96E4A">
        <w:rPr>
          <w:rFonts w:ascii="Times New Roman" w:eastAsia="Times New Roman" w:hAnsi="Times New Roman" w:cs="Times New Roman"/>
          <w:sz w:val="24"/>
          <w:szCs w:val="24"/>
        </w:rPr>
        <w:t>сухи тревни съобщества, степи; храстови съобщества; друга орна земя</w:t>
      </w:r>
      <w:r w:rsidR="005143D9" w:rsidRPr="00B96E4A">
        <w:rPr>
          <w:rFonts w:ascii="Times New Roman" w:eastAsia="Times New Roman" w:hAnsi="Times New Roman" w:cs="Times New Roman"/>
          <w:sz w:val="24"/>
          <w:szCs w:val="24"/>
        </w:rPr>
        <w:t>; друга земя – кариери, пътища.</w:t>
      </w:r>
    </w:p>
    <w:p w:rsidR="009425BA" w:rsidRPr="00B96E4A" w:rsidRDefault="007B758E" w:rsidP="00CB51CE">
      <w:pPr>
        <w:spacing w:after="120" w:line="240" w:lineRule="auto"/>
        <w:ind w:left="709" w:hanging="1"/>
        <w:jc w:val="both"/>
        <w:rPr>
          <w:rFonts w:ascii="Times New Roman" w:eastAsia="Times New Roman" w:hAnsi="Times New Roman" w:cs="Times New Roman"/>
          <w:sz w:val="24"/>
          <w:szCs w:val="24"/>
        </w:rPr>
      </w:pPr>
      <w:r w:rsidRPr="00B96E4A">
        <w:rPr>
          <w:rFonts w:ascii="Times New Roman" w:hAnsi="Times New Roman" w:cs="Times New Roman"/>
          <w:sz w:val="24"/>
          <w:szCs w:val="24"/>
        </w:rPr>
        <w:t>-</w:t>
      </w:r>
      <w:r w:rsidR="003F2134" w:rsidRPr="00B96E4A">
        <w:rPr>
          <w:rFonts w:ascii="Times New Roman" w:hAnsi="Times New Roman" w:cs="Times New Roman"/>
          <w:sz w:val="24"/>
          <w:szCs w:val="24"/>
        </w:rPr>
        <w:t xml:space="preserve">. </w:t>
      </w:r>
      <w:r w:rsidR="00A75967" w:rsidRPr="00B96E4A">
        <w:rPr>
          <w:rFonts w:ascii="Times New Roman" w:hAnsi="Times New Roman" w:cs="Times New Roman"/>
          <w:sz w:val="24"/>
          <w:szCs w:val="24"/>
        </w:rPr>
        <w:t>Н</w:t>
      </w:r>
      <w:r w:rsidR="0051212C" w:rsidRPr="00B96E4A">
        <w:rPr>
          <w:rFonts w:ascii="Times New Roman" w:hAnsi="Times New Roman" w:cs="Times New Roman"/>
          <w:sz w:val="24"/>
          <w:szCs w:val="24"/>
        </w:rPr>
        <w:t xml:space="preserve">яма </w:t>
      </w:r>
      <w:r w:rsidR="005143D9" w:rsidRPr="00B96E4A">
        <w:rPr>
          <w:rFonts w:ascii="Times New Roman" w:hAnsi="Times New Roman" w:cs="Times New Roman"/>
          <w:sz w:val="24"/>
          <w:szCs w:val="24"/>
        </w:rPr>
        <w:t>логика</w:t>
      </w:r>
      <w:r w:rsidR="00A75967" w:rsidRPr="00B96E4A">
        <w:rPr>
          <w:rFonts w:ascii="Times New Roman" w:hAnsi="Times New Roman" w:cs="Times New Roman"/>
          <w:sz w:val="24"/>
          <w:szCs w:val="24"/>
        </w:rPr>
        <w:t>,</w:t>
      </w:r>
      <w:r w:rsidR="0051212C" w:rsidRPr="00B96E4A">
        <w:rPr>
          <w:rFonts w:ascii="Times New Roman" w:hAnsi="Times New Roman" w:cs="Times New Roman"/>
          <w:sz w:val="24"/>
          <w:szCs w:val="24"/>
        </w:rPr>
        <w:t xml:space="preserve"> нарушените територии от кариерна дейност да се отнасят в друг хабитат</w:t>
      </w:r>
      <w:r w:rsidR="003F2134" w:rsidRPr="00B96E4A">
        <w:rPr>
          <w:rFonts w:ascii="Times New Roman" w:hAnsi="Times New Roman" w:cs="Times New Roman"/>
          <w:sz w:val="24"/>
          <w:szCs w:val="24"/>
        </w:rPr>
        <w:t>,</w:t>
      </w:r>
      <w:r w:rsidR="0051212C" w:rsidRPr="00B96E4A">
        <w:rPr>
          <w:rFonts w:ascii="Times New Roman" w:hAnsi="Times New Roman" w:cs="Times New Roman"/>
          <w:sz w:val="24"/>
          <w:szCs w:val="24"/>
        </w:rPr>
        <w:t xml:space="preserve"> освен в хабитата „</w:t>
      </w:r>
      <w:r w:rsidR="0051212C" w:rsidRPr="00B96E4A">
        <w:rPr>
          <w:rFonts w:ascii="Times New Roman" w:eastAsia="Times New Roman" w:hAnsi="Times New Roman" w:cs="Times New Roman"/>
          <w:sz w:val="24"/>
          <w:szCs w:val="24"/>
        </w:rPr>
        <w:t>друга земя – кариери, пътища” и н</w:t>
      </w:r>
      <w:r w:rsidR="005143D9" w:rsidRPr="00B96E4A">
        <w:rPr>
          <w:rFonts w:ascii="Times New Roman" w:eastAsia="Times New Roman" w:hAnsi="Times New Roman" w:cs="Times New Roman"/>
          <w:sz w:val="24"/>
          <w:szCs w:val="24"/>
        </w:rPr>
        <w:t>яма защо</w:t>
      </w:r>
      <w:r w:rsidR="0051212C" w:rsidRPr="00B96E4A">
        <w:rPr>
          <w:rFonts w:ascii="Times New Roman" w:eastAsia="Times New Roman" w:hAnsi="Times New Roman" w:cs="Times New Roman"/>
          <w:sz w:val="24"/>
          <w:szCs w:val="24"/>
        </w:rPr>
        <w:t xml:space="preserve"> да се приспадат като загуба на сухи тревни съобщества – степи.</w:t>
      </w:r>
    </w:p>
    <w:p w:rsidR="0051212C" w:rsidRPr="00B96E4A" w:rsidRDefault="007B758E"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A75967" w:rsidRPr="00B96E4A">
        <w:rPr>
          <w:rFonts w:ascii="Times New Roman" w:hAnsi="Times New Roman" w:cs="Times New Roman"/>
          <w:sz w:val="24"/>
          <w:szCs w:val="24"/>
        </w:rPr>
        <w:t xml:space="preserve">. </w:t>
      </w:r>
      <w:r w:rsidR="005143D9" w:rsidRPr="00B96E4A">
        <w:rPr>
          <w:rFonts w:ascii="Times New Roman" w:hAnsi="Times New Roman" w:cs="Times New Roman"/>
          <w:sz w:val="24"/>
          <w:szCs w:val="24"/>
        </w:rPr>
        <w:t>Също н</w:t>
      </w:r>
      <w:r w:rsidR="0051212C" w:rsidRPr="00B96E4A">
        <w:rPr>
          <w:rFonts w:ascii="Times New Roman" w:hAnsi="Times New Roman" w:cs="Times New Roman"/>
          <w:sz w:val="24"/>
          <w:szCs w:val="24"/>
        </w:rPr>
        <w:t xml:space="preserve">яма </w:t>
      </w:r>
      <w:r w:rsidR="00A75967" w:rsidRPr="00B96E4A">
        <w:rPr>
          <w:rFonts w:ascii="Times New Roman" w:hAnsi="Times New Roman" w:cs="Times New Roman"/>
          <w:sz w:val="24"/>
          <w:szCs w:val="24"/>
        </w:rPr>
        <w:t>логика, след като</w:t>
      </w:r>
      <w:r w:rsidR="0051212C" w:rsidRPr="00B96E4A">
        <w:rPr>
          <w:rFonts w:ascii="Times New Roman" w:hAnsi="Times New Roman" w:cs="Times New Roman"/>
          <w:sz w:val="24"/>
          <w:szCs w:val="24"/>
        </w:rPr>
        <w:t xml:space="preserve"> се прилага „специализиран подход" и част от терените се запазват в естествен вид </w:t>
      </w:r>
      <w:r w:rsidR="00A75967" w:rsidRPr="00B96E4A">
        <w:rPr>
          <w:rFonts w:ascii="Times New Roman" w:hAnsi="Times New Roman" w:cs="Times New Roman"/>
          <w:sz w:val="24"/>
          <w:szCs w:val="24"/>
        </w:rPr>
        <w:t>(</w:t>
      </w:r>
      <w:r w:rsidR="0051212C" w:rsidRPr="00B96E4A">
        <w:rPr>
          <w:rFonts w:ascii="Times New Roman" w:hAnsi="Times New Roman" w:cs="Times New Roman"/>
          <w:sz w:val="24"/>
          <w:szCs w:val="24"/>
        </w:rPr>
        <w:t xml:space="preserve">което </w:t>
      </w:r>
      <w:r w:rsidR="00A75967" w:rsidRPr="00B96E4A">
        <w:rPr>
          <w:rFonts w:ascii="Times New Roman" w:hAnsi="Times New Roman" w:cs="Times New Roman"/>
          <w:sz w:val="24"/>
          <w:szCs w:val="24"/>
        </w:rPr>
        <w:t>ще</w:t>
      </w:r>
      <w:r w:rsidR="0051212C" w:rsidRPr="00B96E4A">
        <w:rPr>
          <w:rFonts w:ascii="Times New Roman" w:hAnsi="Times New Roman" w:cs="Times New Roman"/>
          <w:sz w:val="24"/>
          <w:szCs w:val="24"/>
        </w:rPr>
        <w:t xml:space="preserve"> </w:t>
      </w:r>
      <w:r w:rsidR="00A75967" w:rsidRPr="00B96E4A">
        <w:rPr>
          <w:rFonts w:ascii="Times New Roman" w:hAnsi="Times New Roman" w:cs="Times New Roman"/>
          <w:sz w:val="24"/>
          <w:szCs w:val="24"/>
        </w:rPr>
        <w:t>се</w:t>
      </w:r>
      <w:r w:rsidR="0051212C" w:rsidRPr="00B96E4A">
        <w:rPr>
          <w:rFonts w:ascii="Times New Roman" w:hAnsi="Times New Roman" w:cs="Times New Roman"/>
          <w:sz w:val="24"/>
          <w:szCs w:val="24"/>
        </w:rPr>
        <w:t xml:space="preserve"> контролира от компетентни</w:t>
      </w:r>
      <w:r w:rsidR="00A75967" w:rsidRPr="00B96E4A">
        <w:rPr>
          <w:rFonts w:ascii="Times New Roman" w:hAnsi="Times New Roman" w:cs="Times New Roman"/>
          <w:sz w:val="24"/>
          <w:szCs w:val="24"/>
        </w:rPr>
        <w:t>я</w:t>
      </w:r>
      <w:r w:rsidR="0051212C" w:rsidRPr="00B96E4A">
        <w:rPr>
          <w:rFonts w:ascii="Times New Roman" w:hAnsi="Times New Roman" w:cs="Times New Roman"/>
          <w:sz w:val="24"/>
          <w:szCs w:val="24"/>
        </w:rPr>
        <w:t xml:space="preserve"> орган</w:t>
      </w:r>
      <w:r w:rsidR="00A75967" w:rsidRPr="00B96E4A">
        <w:rPr>
          <w:rFonts w:ascii="Times New Roman" w:hAnsi="Times New Roman" w:cs="Times New Roman"/>
          <w:sz w:val="24"/>
          <w:szCs w:val="24"/>
        </w:rPr>
        <w:t>)</w:t>
      </w:r>
      <w:r w:rsidR="0051212C" w:rsidRPr="00B96E4A">
        <w:rPr>
          <w:rFonts w:ascii="Times New Roman" w:hAnsi="Times New Roman" w:cs="Times New Roman"/>
          <w:sz w:val="24"/>
          <w:szCs w:val="24"/>
        </w:rPr>
        <w:t>, този подход</w:t>
      </w:r>
      <w:r w:rsidR="002B1FA9" w:rsidRPr="00B96E4A">
        <w:rPr>
          <w:rFonts w:ascii="Times New Roman" w:hAnsi="Times New Roman" w:cs="Times New Roman"/>
          <w:sz w:val="24"/>
          <w:szCs w:val="24"/>
        </w:rPr>
        <w:t xml:space="preserve"> </w:t>
      </w:r>
      <w:r w:rsidR="0051212C" w:rsidRPr="00B96E4A">
        <w:rPr>
          <w:rFonts w:ascii="Times New Roman" w:hAnsi="Times New Roman" w:cs="Times New Roman"/>
          <w:sz w:val="24"/>
          <w:szCs w:val="24"/>
        </w:rPr>
        <w:t xml:space="preserve">да не бъде оценен и </w:t>
      </w:r>
      <w:r w:rsidR="00A75967" w:rsidRPr="00B96E4A">
        <w:rPr>
          <w:rFonts w:ascii="Times New Roman" w:hAnsi="Times New Roman" w:cs="Times New Roman"/>
          <w:sz w:val="24"/>
          <w:szCs w:val="24"/>
        </w:rPr>
        <w:t xml:space="preserve">естествени територии, които ще бъдат запазени при изготвянето на проекта, сега </w:t>
      </w:r>
      <w:r w:rsidR="0051212C" w:rsidRPr="00B96E4A">
        <w:rPr>
          <w:rFonts w:ascii="Times New Roman" w:hAnsi="Times New Roman" w:cs="Times New Roman"/>
          <w:sz w:val="24"/>
          <w:szCs w:val="24"/>
        </w:rPr>
        <w:t xml:space="preserve">да се </w:t>
      </w:r>
      <w:r w:rsidR="00A75967" w:rsidRPr="00B96E4A">
        <w:rPr>
          <w:rFonts w:ascii="Times New Roman" w:hAnsi="Times New Roman" w:cs="Times New Roman"/>
          <w:sz w:val="24"/>
          <w:szCs w:val="24"/>
        </w:rPr>
        <w:t>от</w:t>
      </w:r>
      <w:r w:rsidR="0051212C" w:rsidRPr="00B96E4A">
        <w:rPr>
          <w:rFonts w:ascii="Times New Roman" w:hAnsi="Times New Roman" w:cs="Times New Roman"/>
          <w:sz w:val="24"/>
          <w:szCs w:val="24"/>
        </w:rPr>
        <w:t xml:space="preserve">читат като </w:t>
      </w:r>
      <w:r w:rsidR="00A75967" w:rsidRPr="00B96E4A">
        <w:rPr>
          <w:rFonts w:ascii="Times New Roman" w:hAnsi="Times New Roman" w:cs="Times New Roman"/>
          <w:sz w:val="24"/>
          <w:szCs w:val="24"/>
        </w:rPr>
        <w:t>унищожени.</w:t>
      </w:r>
    </w:p>
    <w:p w:rsidR="006F7FC1" w:rsidRPr="00B96E4A" w:rsidRDefault="007B758E"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A75967" w:rsidRPr="00B96E4A">
        <w:rPr>
          <w:rFonts w:ascii="Times New Roman" w:hAnsi="Times New Roman" w:cs="Times New Roman"/>
          <w:sz w:val="24"/>
          <w:szCs w:val="24"/>
        </w:rPr>
        <w:t xml:space="preserve">. </w:t>
      </w:r>
      <w:r w:rsidR="006F7FC1" w:rsidRPr="00B96E4A">
        <w:rPr>
          <w:rFonts w:ascii="Times New Roman" w:hAnsi="Times New Roman" w:cs="Times New Roman"/>
          <w:sz w:val="24"/>
          <w:szCs w:val="24"/>
        </w:rPr>
        <w:t xml:space="preserve">На стр. 15 в ДОСВ </w:t>
      </w:r>
      <w:r w:rsidR="00A75967" w:rsidRPr="00B96E4A">
        <w:rPr>
          <w:rFonts w:ascii="Times New Roman" w:hAnsi="Times New Roman" w:cs="Times New Roman"/>
          <w:sz w:val="24"/>
          <w:szCs w:val="24"/>
        </w:rPr>
        <w:t xml:space="preserve">е посочено, кои ще бъдат </w:t>
      </w:r>
      <w:r w:rsidR="006F7FC1" w:rsidRPr="00B96E4A">
        <w:rPr>
          <w:rFonts w:ascii="Times New Roman" w:hAnsi="Times New Roman" w:cs="Times New Roman"/>
          <w:sz w:val="24"/>
          <w:szCs w:val="24"/>
        </w:rPr>
        <w:t>урбанизираните територии</w:t>
      </w:r>
      <w:r w:rsidR="00A75967" w:rsidRPr="00B96E4A">
        <w:rPr>
          <w:rFonts w:ascii="Times New Roman" w:hAnsi="Times New Roman" w:cs="Times New Roman"/>
          <w:sz w:val="24"/>
          <w:szCs w:val="24"/>
        </w:rPr>
        <w:t>:</w:t>
      </w:r>
      <w:r w:rsidR="006F7FC1" w:rsidRPr="00B96E4A">
        <w:rPr>
          <w:rFonts w:ascii="Times New Roman" w:hAnsi="Times New Roman" w:cs="Times New Roman"/>
          <w:sz w:val="24"/>
          <w:szCs w:val="24"/>
        </w:rPr>
        <w:t xml:space="preserve"> „</w:t>
      </w:r>
      <w:r w:rsidR="006F7FC1" w:rsidRPr="00B96E4A">
        <w:rPr>
          <w:rFonts w:ascii="Times New Roman" w:hAnsi="Times New Roman" w:cs="Times New Roman"/>
          <w:bCs/>
          <w:i/>
          <w:sz w:val="24"/>
          <w:szCs w:val="24"/>
        </w:rPr>
        <w:t>При реализацията на голф-игрището се предвижда оформяне с трева само пътя на топката, при което загубите на хабитати/класове земно покритие ще бъдат около 340 дка за голф</w:t>
      </w:r>
      <w:r w:rsidR="00A75967" w:rsidRPr="00B96E4A">
        <w:rPr>
          <w:rFonts w:ascii="Times New Roman" w:hAnsi="Times New Roman" w:cs="Times New Roman"/>
          <w:bCs/>
          <w:i/>
          <w:sz w:val="24"/>
          <w:szCs w:val="24"/>
        </w:rPr>
        <w:t>-</w:t>
      </w:r>
      <w:r w:rsidR="006F7FC1" w:rsidRPr="00B96E4A">
        <w:rPr>
          <w:rFonts w:ascii="Times New Roman" w:hAnsi="Times New Roman" w:cs="Times New Roman"/>
          <w:bCs/>
          <w:i/>
          <w:sz w:val="24"/>
          <w:szCs w:val="24"/>
        </w:rPr>
        <w:t xml:space="preserve">игрището </w:t>
      </w:r>
      <w:r w:rsidR="00A75967" w:rsidRPr="00B96E4A">
        <w:rPr>
          <w:rFonts w:ascii="Times New Roman" w:hAnsi="Times New Roman" w:cs="Times New Roman"/>
          <w:bCs/>
          <w:i/>
          <w:sz w:val="24"/>
          <w:szCs w:val="24"/>
        </w:rPr>
        <w:t>(</w:t>
      </w:r>
      <w:r w:rsidR="006F7FC1" w:rsidRPr="00B96E4A">
        <w:rPr>
          <w:rFonts w:ascii="Times New Roman" w:hAnsi="Times New Roman" w:cs="Times New Roman"/>
          <w:bCs/>
          <w:i/>
          <w:sz w:val="24"/>
          <w:szCs w:val="24"/>
        </w:rPr>
        <w:t>отнася се за предвиденото застрояване в проекта за голф</w:t>
      </w:r>
      <w:r w:rsidR="00A75967" w:rsidRPr="00B96E4A">
        <w:rPr>
          <w:rFonts w:ascii="Times New Roman" w:hAnsi="Times New Roman" w:cs="Times New Roman"/>
          <w:bCs/>
          <w:i/>
          <w:sz w:val="24"/>
          <w:szCs w:val="24"/>
        </w:rPr>
        <w:t>)</w:t>
      </w:r>
      <w:r w:rsidR="006F7FC1" w:rsidRPr="00B96E4A">
        <w:rPr>
          <w:rFonts w:ascii="Times New Roman" w:hAnsi="Times New Roman" w:cs="Times New Roman"/>
          <w:bCs/>
          <w:i/>
          <w:sz w:val="24"/>
          <w:szCs w:val="24"/>
        </w:rPr>
        <w:t>. В тези площи не са включени 311 дка нарушени терени</w:t>
      </w:r>
      <w:r w:rsidR="00A75967" w:rsidRPr="00B96E4A">
        <w:rPr>
          <w:rFonts w:ascii="Times New Roman" w:hAnsi="Times New Roman" w:cs="Times New Roman"/>
          <w:bCs/>
          <w:i/>
          <w:sz w:val="24"/>
          <w:szCs w:val="24"/>
        </w:rPr>
        <w:t>,</w:t>
      </w:r>
      <w:r w:rsidR="006F7FC1" w:rsidRPr="00B96E4A">
        <w:rPr>
          <w:rFonts w:ascii="Times New Roman" w:hAnsi="Times New Roman" w:cs="Times New Roman"/>
          <w:bCs/>
          <w:i/>
          <w:sz w:val="24"/>
          <w:szCs w:val="24"/>
        </w:rPr>
        <w:t xml:space="preserve"> които запазват хабитатния си клас земно покритие по стандартния формуляр на защитената зона</w:t>
      </w:r>
      <w:r w:rsidR="006F7FC1" w:rsidRPr="00B96E4A">
        <w:rPr>
          <w:rFonts w:ascii="Times New Roman" w:hAnsi="Times New Roman" w:cs="Times New Roman"/>
          <w:bCs/>
          <w:sz w:val="24"/>
          <w:szCs w:val="24"/>
        </w:rPr>
        <w:t>”</w:t>
      </w:r>
      <w:r w:rsidR="00A75967" w:rsidRPr="00B96E4A">
        <w:rPr>
          <w:rFonts w:ascii="Times New Roman" w:hAnsi="Times New Roman" w:cs="Times New Roman"/>
          <w:sz w:val="24"/>
          <w:szCs w:val="24"/>
        </w:rPr>
        <w:t>.</w:t>
      </w:r>
    </w:p>
    <w:p w:rsidR="0045117A" w:rsidRPr="00B96E4A" w:rsidRDefault="007B758E" w:rsidP="005143D9">
      <w:pPr>
        <w:pStyle w:val="BodyText"/>
        <w:spacing w:after="120"/>
        <w:ind w:left="709" w:hanging="1"/>
        <w:jc w:val="both"/>
        <w:rPr>
          <w:szCs w:val="24"/>
        </w:rPr>
      </w:pPr>
      <w:r w:rsidRPr="00B96E4A">
        <w:rPr>
          <w:szCs w:val="24"/>
        </w:rPr>
        <w:t xml:space="preserve">- </w:t>
      </w:r>
      <w:r w:rsidR="00A75967" w:rsidRPr="00B96E4A">
        <w:rPr>
          <w:szCs w:val="24"/>
        </w:rPr>
        <w:t xml:space="preserve">. </w:t>
      </w:r>
      <w:r w:rsidR="005143D9" w:rsidRPr="00B96E4A">
        <w:rPr>
          <w:szCs w:val="24"/>
        </w:rPr>
        <w:t xml:space="preserve">Основна задача на този етап </w:t>
      </w:r>
      <w:r w:rsidR="006F7FC1" w:rsidRPr="00B96E4A">
        <w:rPr>
          <w:szCs w:val="24"/>
        </w:rPr>
        <w:t>е</w:t>
      </w:r>
      <w:r w:rsidR="005143D9" w:rsidRPr="00B96E4A">
        <w:rPr>
          <w:szCs w:val="24"/>
        </w:rPr>
        <w:t>, да се определи и да се знае крайния</w:t>
      </w:r>
      <w:r w:rsidR="00A75967" w:rsidRPr="00B96E4A">
        <w:rPr>
          <w:szCs w:val="24"/>
        </w:rPr>
        <w:t>т</w:t>
      </w:r>
      <w:r w:rsidR="006F7FC1" w:rsidRPr="00B96E4A">
        <w:rPr>
          <w:szCs w:val="24"/>
        </w:rPr>
        <w:t xml:space="preserve"> баланс на хабитите в защитената зона, </w:t>
      </w:r>
      <w:r w:rsidR="00A75967" w:rsidRPr="00B96E4A">
        <w:rPr>
          <w:szCs w:val="24"/>
        </w:rPr>
        <w:t>на база на който са на</w:t>
      </w:r>
      <w:r w:rsidR="006F7FC1" w:rsidRPr="00B96E4A">
        <w:rPr>
          <w:szCs w:val="24"/>
        </w:rPr>
        <w:t xml:space="preserve">правени оценките. Този баланс </w:t>
      </w:r>
      <w:r w:rsidR="005143D9" w:rsidRPr="00B96E4A">
        <w:rPr>
          <w:szCs w:val="24"/>
        </w:rPr>
        <w:t>следва да</w:t>
      </w:r>
      <w:r w:rsidR="00A75967" w:rsidRPr="00B96E4A">
        <w:rPr>
          <w:szCs w:val="24"/>
        </w:rPr>
        <w:t xml:space="preserve"> </w:t>
      </w:r>
      <w:r w:rsidR="006F7FC1" w:rsidRPr="00B96E4A">
        <w:rPr>
          <w:szCs w:val="24"/>
        </w:rPr>
        <w:t xml:space="preserve">бъде спазен </w:t>
      </w:r>
      <w:r w:rsidR="00A75967" w:rsidRPr="00B96E4A">
        <w:rPr>
          <w:szCs w:val="24"/>
        </w:rPr>
        <w:t>при предстоящото разработване на техническия и на работния проект</w:t>
      </w:r>
      <w:r w:rsidR="006F7FC1" w:rsidRPr="00B96E4A">
        <w:rPr>
          <w:szCs w:val="24"/>
        </w:rPr>
        <w:t xml:space="preserve">. Оценката е обективна, независимо че все още не са ясни </w:t>
      </w:r>
      <w:r w:rsidR="00A75967" w:rsidRPr="00B96E4A">
        <w:rPr>
          <w:szCs w:val="24"/>
        </w:rPr>
        <w:t xml:space="preserve">абсолютно всички </w:t>
      </w:r>
      <w:r w:rsidR="006F7FC1" w:rsidRPr="00B96E4A">
        <w:rPr>
          <w:szCs w:val="24"/>
        </w:rPr>
        <w:t>подробности</w:t>
      </w:r>
      <w:r w:rsidR="005143D9" w:rsidRPr="00B96E4A">
        <w:rPr>
          <w:szCs w:val="24"/>
        </w:rPr>
        <w:t xml:space="preserve"> по проекта</w:t>
      </w:r>
      <w:r w:rsidR="0011295E" w:rsidRPr="00B96E4A">
        <w:rPr>
          <w:szCs w:val="24"/>
        </w:rPr>
        <w:t>. Такива, обаче,</w:t>
      </w:r>
      <w:r w:rsidR="006F7FC1" w:rsidRPr="00B96E4A">
        <w:rPr>
          <w:szCs w:val="24"/>
        </w:rPr>
        <w:t xml:space="preserve"> </w:t>
      </w:r>
      <w:r w:rsidR="005143D9" w:rsidRPr="00B96E4A">
        <w:rPr>
          <w:szCs w:val="24"/>
        </w:rPr>
        <w:t xml:space="preserve">са условията за провеждане на процедурата по ОВОС, съгласно </w:t>
      </w:r>
      <w:r w:rsidR="006F7FC1" w:rsidRPr="00B96E4A">
        <w:rPr>
          <w:szCs w:val="24"/>
        </w:rPr>
        <w:t>действащото законодателство.</w:t>
      </w:r>
    </w:p>
    <w:p w:rsidR="0011295E" w:rsidRPr="00B96E4A" w:rsidRDefault="006F7FC1" w:rsidP="0011295E">
      <w:pPr>
        <w:pStyle w:val="ListParagraph"/>
        <w:numPr>
          <w:ilvl w:val="0"/>
          <w:numId w:val="10"/>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По отношение анализа на различните алтернативи, считаме че има нарушение на чл. 23 (3) т.3 от Наредбата за ОС, поради липсата на разгледани обективно алтернативи по местоположение, включително нулевата. Алтернативи по местоположение не са разгледани в ДОСВ с аргумента за собственост върху земята. Процедурата по ОВОС и ОС, обаче не изисква задължително да има акт за собственост върху земите, където се разглеждат алтернативи за инвестиционното предложение. Реализирането на инвестиционното предложение върху обработваеми земи извън</w:t>
      </w:r>
    </w:p>
    <w:p w:rsidR="0011295E" w:rsidRPr="00B96E4A" w:rsidRDefault="0011295E" w:rsidP="0011295E">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11295E" w:rsidRPr="00B96E4A" w:rsidRDefault="007B758E"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11295E" w:rsidRPr="00B96E4A">
        <w:rPr>
          <w:rFonts w:ascii="Times New Roman" w:hAnsi="Times New Roman" w:cs="Times New Roman"/>
          <w:sz w:val="24"/>
          <w:szCs w:val="24"/>
        </w:rPr>
        <w:t>В</w:t>
      </w:r>
      <w:r w:rsidR="00CD5BB9" w:rsidRPr="00B96E4A">
        <w:rPr>
          <w:rFonts w:ascii="Times New Roman" w:hAnsi="Times New Roman" w:cs="Times New Roman"/>
          <w:sz w:val="24"/>
          <w:szCs w:val="24"/>
        </w:rPr>
        <w:t xml:space="preserve"> ДОСВ на стр.</w:t>
      </w:r>
      <w:r w:rsidR="0011295E" w:rsidRPr="00B96E4A">
        <w:rPr>
          <w:rFonts w:ascii="Times New Roman" w:hAnsi="Times New Roman" w:cs="Times New Roman"/>
          <w:sz w:val="24"/>
          <w:szCs w:val="24"/>
        </w:rPr>
        <w:t xml:space="preserve"> 91-</w:t>
      </w:r>
      <w:r w:rsidR="00CD5BB9" w:rsidRPr="00B96E4A">
        <w:rPr>
          <w:rFonts w:ascii="Times New Roman" w:hAnsi="Times New Roman" w:cs="Times New Roman"/>
          <w:sz w:val="24"/>
          <w:szCs w:val="24"/>
        </w:rPr>
        <w:t>96 са разгледани алтернативи, както за местополож</w:t>
      </w:r>
      <w:r w:rsidR="0011295E" w:rsidRPr="00B96E4A">
        <w:rPr>
          <w:rFonts w:ascii="Times New Roman" w:hAnsi="Times New Roman" w:cs="Times New Roman"/>
          <w:sz w:val="24"/>
          <w:szCs w:val="24"/>
        </w:rPr>
        <w:t>ение така и нулева алтернатива.</w:t>
      </w:r>
    </w:p>
    <w:p w:rsidR="0011295E" w:rsidRPr="00B96E4A" w:rsidRDefault="007B758E" w:rsidP="0011295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CD5BB9" w:rsidRPr="00B96E4A">
        <w:rPr>
          <w:rFonts w:ascii="Times New Roman" w:hAnsi="Times New Roman" w:cs="Times New Roman"/>
          <w:sz w:val="24"/>
          <w:szCs w:val="24"/>
        </w:rPr>
        <w:t xml:space="preserve">Направен е </w:t>
      </w:r>
      <w:r w:rsidR="0011295E" w:rsidRPr="00B96E4A">
        <w:rPr>
          <w:rFonts w:ascii="Times New Roman" w:hAnsi="Times New Roman" w:cs="Times New Roman"/>
          <w:sz w:val="24"/>
          <w:szCs w:val="24"/>
        </w:rPr>
        <w:t xml:space="preserve">кратък </w:t>
      </w:r>
      <w:r w:rsidR="00CD5BB9" w:rsidRPr="00B96E4A">
        <w:rPr>
          <w:rFonts w:ascii="Times New Roman" w:hAnsi="Times New Roman" w:cs="Times New Roman"/>
          <w:sz w:val="24"/>
          <w:szCs w:val="24"/>
        </w:rPr>
        <w:t xml:space="preserve">анализ </w:t>
      </w:r>
      <w:r w:rsidR="0011295E" w:rsidRPr="00B96E4A">
        <w:rPr>
          <w:rFonts w:ascii="Times New Roman" w:hAnsi="Times New Roman" w:cs="Times New Roman"/>
          <w:sz w:val="24"/>
          <w:szCs w:val="24"/>
        </w:rPr>
        <w:t>н</w:t>
      </w:r>
      <w:r w:rsidR="00CD5BB9" w:rsidRPr="00B96E4A">
        <w:rPr>
          <w:rFonts w:ascii="Times New Roman" w:hAnsi="Times New Roman" w:cs="Times New Roman"/>
          <w:sz w:val="24"/>
          <w:szCs w:val="24"/>
        </w:rPr>
        <w:t xml:space="preserve">а </w:t>
      </w:r>
      <w:r w:rsidR="0011295E" w:rsidRPr="00B96E4A">
        <w:rPr>
          <w:rFonts w:ascii="Times New Roman" w:hAnsi="Times New Roman" w:cs="Times New Roman"/>
          <w:sz w:val="24"/>
          <w:szCs w:val="24"/>
        </w:rPr>
        <w:t xml:space="preserve">вероятността за </w:t>
      </w:r>
      <w:r w:rsidR="00CD5BB9" w:rsidRPr="00B96E4A">
        <w:rPr>
          <w:rFonts w:ascii="Times New Roman" w:hAnsi="Times New Roman" w:cs="Times New Roman"/>
          <w:sz w:val="24"/>
          <w:szCs w:val="24"/>
        </w:rPr>
        <w:t xml:space="preserve">наличие на свободни терени </w:t>
      </w:r>
      <w:r w:rsidR="0011295E" w:rsidRPr="00B96E4A">
        <w:rPr>
          <w:rFonts w:ascii="Times New Roman" w:hAnsi="Times New Roman" w:cs="Times New Roman"/>
          <w:sz w:val="24"/>
          <w:szCs w:val="24"/>
        </w:rPr>
        <w:t xml:space="preserve">с голяма площ </w:t>
      </w:r>
      <w:r w:rsidR="00CD5BB9" w:rsidRPr="00B96E4A">
        <w:rPr>
          <w:rFonts w:ascii="Times New Roman" w:hAnsi="Times New Roman" w:cs="Times New Roman"/>
          <w:sz w:val="24"/>
          <w:szCs w:val="24"/>
        </w:rPr>
        <w:t>по Черноморското крайбрежие</w:t>
      </w:r>
      <w:r w:rsidR="0011295E" w:rsidRPr="00B96E4A">
        <w:rPr>
          <w:rFonts w:ascii="Times New Roman" w:hAnsi="Times New Roman" w:cs="Times New Roman"/>
          <w:sz w:val="24"/>
          <w:szCs w:val="24"/>
        </w:rPr>
        <w:t>,</w:t>
      </w:r>
      <w:r w:rsidR="00CD5BB9" w:rsidRPr="00B96E4A">
        <w:rPr>
          <w:rFonts w:ascii="Times New Roman" w:hAnsi="Times New Roman" w:cs="Times New Roman"/>
          <w:sz w:val="24"/>
          <w:szCs w:val="24"/>
        </w:rPr>
        <w:t xml:space="preserve"> подходящи за голф. </w:t>
      </w:r>
      <w:r w:rsidR="0011295E" w:rsidRPr="00B96E4A">
        <w:rPr>
          <w:rFonts w:ascii="Times New Roman" w:hAnsi="Times New Roman" w:cs="Times New Roman"/>
          <w:sz w:val="24"/>
          <w:szCs w:val="24"/>
        </w:rPr>
        <w:t xml:space="preserve">Очевидно </w:t>
      </w:r>
      <w:r w:rsidR="00CD5BB9" w:rsidRPr="00B96E4A">
        <w:rPr>
          <w:rFonts w:ascii="Times New Roman" w:hAnsi="Times New Roman" w:cs="Times New Roman"/>
          <w:sz w:val="24"/>
          <w:szCs w:val="24"/>
        </w:rPr>
        <w:t>е</w:t>
      </w:r>
      <w:r w:rsidR="0011295E" w:rsidRPr="00B96E4A">
        <w:rPr>
          <w:rFonts w:ascii="Times New Roman" w:hAnsi="Times New Roman" w:cs="Times New Roman"/>
          <w:sz w:val="24"/>
          <w:szCs w:val="24"/>
        </w:rPr>
        <w:t>,</w:t>
      </w:r>
      <w:r w:rsidR="00CD5BB9" w:rsidRPr="00B96E4A">
        <w:rPr>
          <w:rFonts w:ascii="Times New Roman" w:hAnsi="Times New Roman" w:cs="Times New Roman"/>
          <w:sz w:val="24"/>
          <w:szCs w:val="24"/>
        </w:rPr>
        <w:t xml:space="preserve"> че </w:t>
      </w:r>
      <w:r w:rsidR="0011295E" w:rsidRPr="00B96E4A">
        <w:rPr>
          <w:rFonts w:ascii="Times New Roman" w:hAnsi="Times New Roman" w:cs="Times New Roman"/>
          <w:sz w:val="24"/>
          <w:szCs w:val="24"/>
        </w:rPr>
        <w:t xml:space="preserve">съществуващата </w:t>
      </w:r>
      <w:r w:rsidR="00CD5BB9" w:rsidRPr="00B96E4A">
        <w:rPr>
          <w:rFonts w:ascii="Times New Roman" w:hAnsi="Times New Roman" w:cs="Times New Roman"/>
          <w:sz w:val="24"/>
          <w:szCs w:val="24"/>
        </w:rPr>
        <w:t xml:space="preserve">гъстота на селищната мрежа и </w:t>
      </w:r>
      <w:r w:rsidR="0011295E" w:rsidRPr="00B96E4A">
        <w:rPr>
          <w:rFonts w:ascii="Times New Roman" w:hAnsi="Times New Roman" w:cs="Times New Roman"/>
          <w:sz w:val="24"/>
          <w:szCs w:val="24"/>
        </w:rPr>
        <w:t>множеството</w:t>
      </w:r>
      <w:r w:rsidR="00CD5BB9" w:rsidRPr="00B96E4A">
        <w:rPr>
          <w:rFonts w:ascii="Times New Roman" w:hAnsi="Times New Roman" w:cs="Times New Roman"/>
          <w:sz w:val="24"/>
          <w:szCs w:val="24"/>
        </w:rPr>
        <w:t xml:space="preserve"> селищни образувания </w:t>
      </w:r>
      <w:r w:rsidR="0011295E" w:rsidRPr="00B96E4A">
        <w:rPr>
          <w:rFonts w:ascii="Times New Roman" w:hAnsi="Times New Roman" w:cs="Times New Roman"/>
          <w:sz w:val="24"/>
          <w:szCs w:val="24"/>
        </w:rPr>
        <w:t xml:space="preserve">правят малко вероятно </w:t>
      </w:r>
      <w:r w:rsidR="00CD5BB9" w:rsidRPr="00B96E4A">
        <w:rPr>
          <w:rFonts w:ascii="Times New Roman" w:hAnsi="Times New Roman" w:cs="Times New Roman"/>
          <w:sz w:val="24"/>
          <w:szCs w:val="24"/>
        </w:rPr>
        <w:t>наличие</w:t>
      </w:r>
      <w:r w:rsidR="0011295E" w:rsidRPr="00B96E4A">
        <w:rPr>
          <w:rFonts w:ascii="Times New Roman" w:hAnsi="Times New Roman" w:cs="Times New Roman"/>
          <w:sz w:val="24"/>
          <w:szCs w:val="24"/>
        </w:rPr>
        <w:t>то</w:t>
      </w:r>
      <w:r w:rsidR="00CD5BB9" w:rsidRPr="00B96E4A">
        <w:rPr>
          <w:rFonts w:ascii="Times New Roman" w:hAnsi="Times New Roman" w:cs="Times New Roman"/>
          <w:sz w:val="24"/>
          <w:szCs w:val="24"/>
        </w:rPr>
        <w:t xml:space="preserve"> на таки</w:t>
      </w:r>
      <w:r w:rsidR="0045117A" w:rsidRPr="00B96E4A">
        <w:rPr>
          <w:rFonts w:ascii="Times New Roman" w:hAnsi="Times New Roman" w:cs="Times New Roman"/>
          <w:sz w:val="24"/>
          <w:szCs w:val="24"/>
        </w:rPr>
        <w:t>в</w:t>
      </w:r>
      <w:r w:rsidR="00CD5BB9" w:rsidRPr="00B96E4A">
        <w:rPr>
          <w:rFonts w:ascii="Times New Roman" w:hAnsi="Times New Roman" w:cs="Times New Roman"/>
          <w:sz w:val="24"/>
          <w:szCs w:val="24"/>
        </w:rPr>
        <w:t xml:space="preserve">а </w:t>
      </w:r>
      <w:r w:rsidR="0011295E" w:rsidRPr="00B96E4A">
        <w:rPr>
          <w:rFonts w:ascii="Times New Roman" w:hAnsi="Times New Roman" w:cs="Times New Roman"/>
          <w:sz w:val="24"/>
          <w:szCs w:val="24"/>
        </w:rPr>
        <w:t>свободни терени.</w:t>
      </w:r>
    </w:p>
    <w:p w:rsidR="0011295E" w:rsidRPr="00B96E4A" w:rsidRDefault="007B758E" w:rsidP="0011295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lastRenderedPageBreak/>
        <w:t xml:space="preserve">- </w:t>
      </w:r>
      <w:r w:rsidR="0011295E" w:rsidRPr="00B96E4A">
        <w:rPr>
          <w:rFonts w:ascii="Times New Roman" w:hAnsi="Times New Roman" w:cs="Times New Roman"/>
          <w:sz w:val="24"/>
          <w:szCs w:val="24"/>
        </w:rPr>
        <w:t>Не е ясно, как</w:t>
      </w:r>
      <w:r w:rsidR="00923EC3" w:rsidRPr="00B96E4A">
        <w:rPr>
          <w:rFonts w:ascii="Times New Roman" w:hAnsi="Times New Roman" w:cs="Times New Roman"/>
          <w:sz w:val="24"/>
          <w:szCs w:val="24"/>
        </w:rPr>
        <w:t xml:space="preserve">ва точно правна уредба визира </w:t>
      </w:r>
      <w:r w:rsidR="0011295E" w:rsidRPr="00B96E4A">
        <w:rPr>
          <w:rFonts w:ascii="Times New Roman" w:hAnsi="Times New Roman" w:cs="Times New Roman"/>
          <w:sz w:val="24"/>
          <w:szCs w:val="24"/>
        </w:rPr>
        <w:t>авторът на становището,</w:t>
      </w:r>
      <w:r w:rsidR="00923EC3" w:rsidRPr="00B96E4A">
        <w:rPr>
          <w:rFonts w:ascii="Times New Roman" w:hAnsi="Times New Roman" w:cs="Times New Roman"/>
          <w:sz w:val="24"/>
          <w:szCs w:val="24"/>
        </w:rPr>
        <w:t xml:space="preserve"> като казва, че не се изисква документ за собственост, за да се </w:t>
      </w:r>
      <w:r w:rsidR="0011295E" w:rsidRPr="00B96E4A">
        <w:rPr>
          <w:rFonts w:ascii="Times New Roman" w:hAnsi="Times New Roman" w:cs="Times New Roman"/>
          <w:sz w:val="24"/>
          <w:szCs w:val="24"/>
        </w:rPr>
        <w:t>изготв</w:t>
      </w:r>
      <w:r w:rsidR="00923EC3" w:rsidRPr="00B96E4A">
        <w:rPr>
          <w:rFonts w:ascii="Times New Roman" w:hAnsi="Times New Roman" w:cs="Times New Roman"/>
          <w:sz w:val="24"/>
          <w:szCs w:val="24"/>
        </w:rPr>
        <w:t>и</w:t>
      </w:r>
      <w:r w:rsidR="0011295E" w:rsidRPr="00B96E4A">
        <w:rPr>
          <w:rFonts w:ascii="Times New Roman" w:hAnsi="Times New Roman" w:cs="Times New Roman"/>
          <w:sz w:val="24"/>
          <w:szCs w:val="24"/>
        </w:rPr>
        <w:t xml:space="preserve"> ИП за чужд терен.</w:t>
      </w:r>
    </w:p>
    <w:p w:rsidR="00332A2D" w:rsidRPr="00B96E4A" w:rsidRDefault="007B758E" w:rsidP="00923EC3">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11295E" w:rsidRPr="00B96E4A">
        <w:rPr>
          <w:rFonts w:ascii="Times New Roman" w:hAnsi="Times New Roman" w:cs="Times New Roman"/>
          <w:sz w:val="24"/>
          <w:szCs w:val="24"/>
        </w:rPr>
        <w:t>Н</w:t>
      </w:r>
      <w:r w:rsidR="00CD5BB9" w:rsidRPr="00B96E4A">
        <w:rPr>
          <w:rFonts w:ascii="Times New Roman" w:hAnsi="Times New Roman" w:cs="Times New Roman"/>
          <w:sz w:val="24"/>
          <w:szCs w:val="24"/>
        </w:rPr>
        <w:t xml:space="preserve">улевата алтернатива е </w:t>
      </w:r>
      <w:r w:rsidR="00923EC3" w:rsidRPr="00B96E4A">
        <w:rPr>
          <w:rFonts w:ascii="Times New Roman" w:hAnsi="Times New Roman" w:cs="Times New Roman"/>
          <w:sz w:val="24"/>
          <w:szCs w:val="24"/>
        </w:rPr>
        <w:t>оценена реалистично, с отчитане на</w:t>
      </w:r>
      <w:r w:rsidR="00CD5BB9" w:rsidRPr="00B96E4A">
        <w:rPr>
          <w:rFonts w:ascii="Times New Roman" w:hAnsi="Times New Roman" w:cs="Times New Roman"/>
          <w:sz w:val="24"/>
          <w:szCs w:val="24"/>
        </w:rPr>
        <w:t xml:space="preserve"> наличието на </w:t>
      </w:r>
      <w:r w:rsidR="00923EC3" w:rsidRPr="00B96E4A">
        <w:rPr>
          <w:rFonts w:ascii="Times New Roman" w:hAnsi="Times New Roman" w:cs="Times New Roman"/>
          <w:sz w:val="24"/>
          <w:szCs w:val="24"/>
        </w:rPr>
        <w:t xml:space="preserve">увредени </w:t>
      </w:r>
      <w:r w:rsidR="00CD5BB9" w:rsidRPr="00B96E4A">
        <w:rPr>
          <w:rFonts w:ascii="Times New Roman" w:hAnsi="Times New Roman" w:cs="Times New Roman"/>
          <w:sz w:val="24"/>
          <w:szCs w:val="24"/>
        </w:rPr>
        <w:t>и замърсени терени.</w:t>
      </w:r>
    </w:p>
    <w:p w:rsidR="00CD5BB9" w:rsidRPr="00B96E4A" w:rsidRDefault="00CD5BB9" w:rsidP="00923EC3">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Считаме за нецелесъобразно и недопустимо унищожаване на ключови за целевите видове на зоната местообитания в централната й част върху голяма площ и с постоянен дълготраен интензитет.</w:t>
      </w:r>
      <w:r w:rsidR="00D019BB" w:rsidRPr="00B96E4A">
        <w:rPr>
          <w:rFonts w:ascii="Times New Roman" w:hAnsi="Times New Roman" w:cs="Times New Roman"/>
          <w:i/>
          <w:sz w:val="24"/>
          <w:szCs w:val="24"/>
        </w:rPr>
        <w:t xml:space="preserve"> Следва да се отбележи, че предложеното ИП противоречи и на изискванията на Бернската конвенция за опазване на местообитанията на застрашените видове птици, като се има предвид, че се предвижда значителна промяна на местообитанията и свързаните с това необратими деструктивни процеси в тях.</w:t>
      </w:r>
    </w:p>
    <w:p w:rsidR="00923EC3" w:rsidRPr="00B96E4A" w:rsidRDefault="00923EC3" w:rsidP="00923EC3">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се приема частично, поради следните мотиви:</w:t>
      </w:r>
    </w:p>
    <w:p w:rsidR="00080BE2" w:rsidRPr="00B96E4A" w:rsidRDefault="007B758E" w:rsidP="00080BE2">
      <w:pPr>
        <w:pStyle w:val="ListParagraph"/>
        <w:autoSpaceDE w:val="0"/>
        <w:autoSpaceDN w:val="0"/>
        <w:adjustRightInd w:val="0"/>
        <w:spacing w:after="120" w:line="240" w:lineRule="auto"/>
        <w:ind w:left="709"/>
        <w:contextualSpacing w:val="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080BE2" w:rsidRPr="00B96E4A">
        <w:rPr>
          <w:rFonts w:ascii="Times New Roman" w:hAnsi="Times New Roman" w:cs="Times New Roman"/>
          <w:sz w:val="24"/>
          <w:szCs w:val="24"/>
        </w:rPr>
        <w:t>Унищожаване на ключови за целевите видове на зоната местообитания в централната й част върху голяма площ и с постоянен дълготраен интензитет не следва да се допуска.</w:t>
      </w:r>
    </w:p>
    <w:p w:rsidR="00923EC3" w:rsidRPr="00B96E4A" w:rsidRDefault="007B758E" w:rsidP="00080BE2">
      <w:pPr>
        <w:pStyle w:val="ListParagraph"/>
        <w:autoSpaceDE w:val="0"/>
        <w:autoSpaceDN w:val="0"/>
        <w:adjustRightInd w:val="0"/>
        <w:spacing w:after="120" w:line="240" w:lineRule="auto"/>
        <w:ind w:left="709"/>
        <w:contextualSpacing w:val="0"/>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080BE2" w:rsidRPr="00B96E4A">
        <w:rPr>
          <w:rFonts w:ascii="Times New Roman" w:hAnsi="Times New Roman" w:cs="Times New Roman"/>
          <w:sz w:val="24"/>
          <w:szCs w:val="24"/>
        </w:rPr>
        <w:t xml:space="preserve"> </w:t>
      </w:r>
      <w:r w:rsidR="00531F32" w:rsidRPr="00B96E4A">
        <w:rPr>
          <w:rFonts w:ascii="Times New Roman" w:hAnsi="Times New Roman" w:cs="Times New Roman"/>
          <w:iCs/>
          <w:sz w:val="24"/>
          <w:szCs w:val="24"/>
        </w:rPr>
        <w:t>Предвидени</w:t>
      </w:r>
      <w:r w:rsidR="00080BE2" w:rsidRPr="00B96E4A">
        <w:rPr>
          <w:rFonts w:ascii="Times New Roman" w:hAnsi="Times New Roman" w:cs="Times New Roman"/>
          <w:iCs/>
          <w:sz w:val="24"/>
          <w:szCs w:val="24"/>
        </w:rPr>
        <w:t xml:space="preserve"> мерки в</w:t>
      </w:r>
      <w:r w:rsidR="00531F32" w:rsidRPr="00B96E4A">
        <w:rPr>
          <w:rFonts w:ascii="Times New Roman" w:hAnsi="Times New Roman" w:cs="Times New Roman"/>
          <w:iCs/>
          <w:sz w:val="24"/>
          <w:szCs w:val="24"/>
        </w:rPr>
        <w:t xml:space="preserve"> ДОВОС</w:t>
      </w:r>
      <w:r w:rsidR="00531F32" w:rsidRPr="00B96E4A">
        <w:rPr>
          <w:rFonts w:ascii="Times New Roman" w:hAnsi="Times New Roman" w:cs="Times New Roman"/>
          <w:sz w:val="24"/>
          <w:szCs w:val="24"/>
        </w:rPr>
        <w:t xml:space="preserve"> </w:t>
      </w:r>
      <w:r w:rsidR="00080BE2" w:rsidRPr="00B96E4A">
        <w:rPr>
          <w:rFonts w:ascii="Times New Roman" w:hAnsi="Times New Roman" w:cs="Times New Roman"/>
          <w:iCs/>
          <w:sz w:val="24"/>
          <w:szCs w:val="24"/>
        </w:rPr>
        <w:t>ограничават</w:t>
      </w:r>
      <w:r w:rsidR="00923EC3" w:rsidRPr="00B96E4A">
        <w:rPr>
          <w:rFonts w:ascii="Times New Roman" w:hAnsi="Times New Roman" w:cs="Times New Roman"/>
          <w:sz w:val="24"/>
          <w:szCs w:val="24"/>
        </w:rPr>
        <w:t xml:space="preserve"> </w:t>
      </w:r>
      <w:r w:rsidR="00531F32" w:rsidRPr="00B96E4A">
        <w:rPr>
          <w:rFonts w:ascii="Times New Roman" w:hAnsi="Times New Roman" w:cs="Times New Roman"/>
          <w:sz w:val="24"/>
          <w:szCs w:val="24"/>
        </w:rPr>
        <w:t>намеса</w:t>
      </w:r>
      <w:r w:rsidR="00080BE2" w:rsidRPr="00B96E4A">
        <w:rPr>
          <w:rFonts w:ascii="Times New Roman" w:hAnsi="Times New Roman" w:cs="Times New Roman"/>
          <w:sz w:val="24"/>
          <w:szCs w:val="24"/>
        </w:rPr>
        <w:t>та</w:t>
      </w:r>
      <w:r w:rsidR="00531F32" w:rsidRPr="00B96E4A">
        <w:rPr>
          <w:rFonts w:ascii="Times New Roman" w:hAnsi="Times New Roman" w:cs="Times New Roman"/>
          <w:sz w:val="24"/>
          <w:szCs w:val="24"/>
        </w:rPr>
        <w:t xml:space="preserve"> </w:t>
      </w:r>
      <w:r w:rsidR="00923EC3" w:rsidRPr="00B96E4A">
        <w:rPr>
          <w:rFonts w:ascii="Times New Roman" w:hAnsi="Times New Roman" w:cs="Times New Roman"/>
          <w:sz w:val="24"/>
          <w:szCs w:val="24"/>
        </w:rPr>
        <w:t xml:space="preserve">по площ </w:t>
      </w:r>
      <w:r w:rsidR="00531F32" w:rsidRPr="00B96E4A">
        <w:rPr>
          <w:rFonts w:ascii="Times New Roman" w:hAnsi="Times New Roman" w:cs="Times New Roman"/>
          <w:sz w:val="24"/>
          <w:szCs w:val="24"/>
        </w:rPr>
        <w:t xml:space="preserve">в хабитата </w:t>
      </w:r>
      <w:r w:rsidR="00531F32" w:rsidRPr="00B96E4A">
        <w:rPr>
          <w:rFonts w:ascii="Times New Roman" w:hAnsi="Times New Roman" w:cs="Times New Roman"/>
          <w:sz w:val="24"/>
          <w:szCs w:val="24"/>
          <w:lang w:eastAsia="ar-SA"/>
        </w:rPr>
        <w:t>„Сухи тревни съобщества, степи”, като окончателни</w:t>
      </w:r>
      <w:r w:rsidR="00080BE2" w:rsidRPr="00B96E4A">
        <w:rPr>
          <w:rFonts w:ascii="Times New Roman" w:hAnsi="Times New Roman" w:cs="Times New Roman"/>
          <w:sz w:val="24"/>
          <w:szCs w:val="24"/>
          <w:lang w:eastAsia="ar-SA"/>
        </w:rPr>
        <w:t xml:space="preserve">ят технически и работен </w:t>
      </w:r>
      <w:r w:rsidR="00531F32" w:rsidRPr="00B96E4A">
        <w:rPr>
          <w:rFonts w:ascii="Times New Roman" w:hAnsi="Times New Roman" w:cs="Times New Roman"/>
          <w:sz w:val="24"/>
          <w:szCs w:val="24"/>
          <w:lang w:eastAsia="ar-SA"/>
        </w:rPr>
        <w:t>проект за комплекса подлеж</w:t>
      </w:r>
      <w:r w:rsidR="00080BE2" w:rsidRPr="00B96E4A">
        <w:rPr>
          <w:rFonts w:ascii="Times New Roman" w:hAnsi="Times New Roman" w:cs="Times New Roman"/>
          <w:sz w:val="24"/>
          <w:szCs w:val="24"/>
          <w:lang w:eastAsia="ar-SA"/>
        </w:rPr>
        <w:t>ат</w:t>
      </w:r>
      <w:r w:rsidR="00531F32" w:rsidRPr="00B96E4A">
        <w:rPr>
          <w:rFonts w:ascii="Times New Roman" w:hAnsi="Times New Roman" w:cs="Times New Roman"/>
          <w:sz w:val="24"/>
          <w:szCs w:val="24"/>
          <w:lang w:eastAsia="ar-SA"/>
        </w:rPr>
        <w:t xml:space="preserve"> на съгласуване </w:t>
      </w:r>
      <w:r w:rsidR="00080BE2" w:rsidRPr="00B96E4A">
        <w:rPr>
          <w:rFonts w:ascii="Times New Roman" w:hAnsi="Times New Roman" w:cs="Times New Roman"/>
          <w:sz w:val="24"/>
          <w:szCs w:val="24"/>
          <w:lang w:eastAsia="ar-SA"/>
        </w:rPr>
        <w:t>от</w:t>
      </w:r>
      <w:r w:rsidR="00531F32" w:rsidRPr="00B96E4A">
        <w:rPr>
          <w:rFonts w:ascii="Times New Roman" w:hAnsi="Times New Roman" w:cs="Times New Roman"/>
          <w:sz w:val="24"/>
          <w:szCs w:val="24"/>
          <w:lang w:eastAsia="ar-SA"/>
        </w:rPr>
        <w:t xml:space="preserve"> РИОСВ Варна.</w:t>
      </w:r>
      <w:r w:rsidR="002B1FA9" w:rsidRPr="00B96E4A">
        <w:rPr>
          <w:rFonts w:ascii="Times New Roman" w:hAnsi="Times New Roman" w:cs="Times New Roman"/>
          <w:sz w:val="24"/>
          <w:szCs w:val="24"/>
          <w:lang w:eastAsia="ar-SA"/>
        </w:rPr>
        <w:t xml:space="preserve"> </w:t>
      </w:r>
      <w:r w:rsidR="00080BE2" w:rsidRPr="00B96E4A">
        <w:rPr>
          <w:rFonts w:ascii="Times New Roman" w:hAnsi="Times New Roman" w:cs="Times New Roman"/>
          <w:sz w:val="24"/>
          <w:szCs w:val="24"/>
          <w:lang w:eastAsia="ar-SA"/>
        </w:rPr>
        <w:t>С м</w:t>
      </w:r>
      <w:r w:rsidR="00D019BB" w:rsidRPr="00B96E4A">
        <w:rPr>
          <w:rFonts w:ascii="Times New Roman" w:hAnsi="Times New Roman" w:cs="Times New Roman"/>
          <w:sz w:val="24"/>
          <w:szCs w:val="24"/>
          <w:lang w:eastAsia="ar-SA"/>
        </w:rPr>
        <w:t xml:space="preserve">ерките и </w:t>
      </w:r>
      <w:r w:rsidR="00080BE2" w:rsidRPr="00B96E4A">
        <w:rPr>
          <w:rFonts w:ascii="Times New Roman" w:hAnsi="Times New Roman" w:cs="Times New Roman"/>
          <w:sz w:val="24"/>
          <w:szCs w:val="24"/>
          <w:lang w:eastAsia="ar-SA"/>
        </w:rPr>
        <w:t xml:space="preserve">с опредения </w:t>
      </w:r>
      <w:r w:rsidR="00D019BB" w:rsidRPr="00B96E4A">
        <w:rPr>
          <w:rFonts w:ascii="Times New Roman" w:hAnsi="Times New Roman" w:cs="Times New Roman"/>
          <w:sz w:val="24"/>
          <w:szCs w:val="24"/>
          <w:lang w:eastAsia="ar-SA"/>
        </w:rPr>
        <w:t xml:space="preserve">баланс на </w:t>
      </w:r>
      <w:r w:rsidR="00080BE2" w:rsidRPr="00B96E4A">
        <w:rPr>
          <w:rFonts w:ascii="Times New Roman" w:hAnsi="Times New Roman" w:cs="Times New Roman"/>
          <w:sz w:val="24"/>
          <w:szCs w:val="24"/>
          <w:lang w:eastAsia="ar-SA"/>
        </w:rPr>
        <w:t xml:space="preserve">хабитата в </w:t>
      </w:r>
      <w:r w:rsidR="00D019BB" w:rsidRPr="00B96E4A">
        <w:rPr>
          <w:rFonts w:ascii="Times New Roman" w:hAnsi="Times New Roman" w:cs="Times New Roman"/>
          <w:sz w:val="24"/>
          <w:szCs w:val="24"/>
          <w:lang w:eastAsia="ar-SA"/>
        </w:rPr>
        <w:t>ДОВОС и ДОСВ,</w:t>
      </w:r>
      <w:r w:rsidR="002B1FA9" w:rsidRPr="00B96E4A">
        <w:rPr>
          <w:rFonts w:ascii="Times New Roman" w:hAnsi="Times New Roman" w:cs="Times New Roman"/>
          <w:sz w:val="24"/>
          <w:szCs w:val="24"/>
          <w:lang w:eastAsia="ar-SA"/>
        </w:rPr>
        <w:t xml:space="preserve"> </w:t>
      </w:r>
      <w:r w:rsidR="00080BE2" w:rsidRPr="00B96E4A">
        <w:rPr>
          <w:rFonts w:ascii="Times New Roman" w:hAnsi="Times New Roman" w:cs="Times New Roman"/>
          <w:sz w:val="24"/>
          <w:szCs w:val="24"/>
          <w:lang w:eastAsia="ar-SA"/>
        </w:rPr>
        <w:t>засягането</w:t>
      </w:r>
      <w:r w:rsidR="00D019BB" w:rsidRPr="00B96E4A">
        <w:rPr>
          <w:rFonts w:ascii="Times New Roman" w:hAnsi="Times New Roman" w:cs="Times New Roman"/>
          <w:sz w:val="24"/>
          <w:szCs w:val="24"/>
          <w:lang w:eastAsia="ar-SA"/>
        </w:rPr>
        <w:t xml:space="preserve"> на </w:t>
      </w:r>
      <w:r w:rsidR="00D019BB" w:rsidRPr="00B96E4A">
        <w:rPr>
          <w:rFonts w:ascii="Times New Roman" w:hAnsi="Times New Roman" w:cs="Times New Roman"/>
          <w:sz w:val="24"/>
          <w:szCs w:val="24"/>
        </w:rPr>
        <w:t>ключови за целевите видове на зоната местообитания е с</w:t>
      </w:r>
      <w:r w:rsidR="00923EC3" w:rsidRPr="00B96E4A">
        <w:rPr>
          <w:rFonts w:ascii="Times New Roman" w:hAnsi="Times New Roman" w:cs="Times New Roman"/>
          <w:sz w:val="24"/>
          <w:szCs w:val="24"/>
        </w:rPr>
        <w:t>в</w:t>
      </w:r>
      <w:r w:rsidR="00D019BB" w:rsidRPr="00B96E4A">
        <w:rPr>
          <w:rFonts w:ascii="Times New Roman" w:hAnsi="Times New Roman" w:cs="Times New Roman"/>
          <w:sz w:val="24"/>
          <w:szCs w:val="24"/>
        </w:rPr>
        <w:t>едено до приемлив минимум.</w:t>
      </w:r>
      <w:r w:rsidR="00ED48B9" w:rsidRPr="00B96E4A">
        <w:rPr>
          <w:rFonts w:ascii="Times New Roman" w:hAnsi="Times New Roman" w:cs="Times New Roman"/>
          <w:sz w:val="24"/>
          <w:szCs w:val="24"/>
        </w:rPr>
        <w:t xml:space="preserve"> Данни за разпространението на целевите видове и баланса в зоната на местообитанията им е даден в отговора по т.8 и т.9.</w:t>
      </w:r>
    </w:p>
    <w:p w:rsidR="00531F32" w:rsidRPr="00B96E4A" w:rsidRDefault="007B758E" w:rsidP="00080BE2">
      <w:pPr>
        <w:pStyle w:val="ListParagraph"/>
        <w:autoSpaceDE w:val="0"/>
        <w:autoSpaceDN w:val="0"/>
        <w:adjustRightInd w:val="0"/>
        <w:spacing w:after="120" w:line="240" w:lineRule="auto"/>
        <w:ind w:left="709"/>
        <w:contextualSpacing w:val="0"/>
        <w:jc w:val="both"/>
        <w:rPr>
          <w:rFonts w:ascii="Times New Roman" w:hAnsi="Times New Roman" w:cs="Times New Roman"/>
          <w:sz w:val="24"/>
          <w:szCs w:val="24"/>
          <w:u w:val="single"/>
        </w:rPr>
      </w:pPr>
      <w:r w:rsidRPr="00B96E4A">
        <w:rPr>
          <w:rFonts w:ascii="Times New Roman" w:hAnsi="Times New Roman" w:cs="Times New Roman"/>
          <w:sz w:val="24"/>
          <w:szCs w:val="24"/>
        </w:rPr>
        <w:t xml:space="preserve">- </w:t>
      </w:r>
      <w:r w:rsidR="00531F32" w:rsidRPr="00B96E4A">
        <w:rPr>
          <w:rFonts w:ascii="Times New Roman" w:hAnsi="Times New Roman" w:cs="Times New Roman"/>
          <w:sz w:val="24"/>
          <w:szCs w:val="24"/>
        </w:rPr>
        <w:t>В ДОСВ са предвидени</w:t>
      </w:r>
      <w:r w:rsidR="002B1FA9" w:rsidRPr="00B96E4A">
        <w:rPr>
          <w:rFonts w:ascii="Times New Roman" w:hAnsi="Times New Roman" w:cs="Times New Roman"/>
          <w:sz w:val="24"/>
          <w:szCs w:val="24"/>
        </w:rPr>
        <w:t xml:space="preserve"> </w:t>
      </w:r>
      <w:r w:rsidR="00531F32" w:rsidRPr="00B96E4A">
        <w:rPr>
          <w:rFonts w:ascii="Times New Roman" w:hAnsi="Times New Roman" w:cs="Times New Roman"/>
          <w:sz w:val="24"/>
          <w:szCs w:val="24"/>
        </w:rPr>
        <w:t>мерки за смекчаване на въздействието върху засегнатите видове</w:t>
      </w:r>
      <w:r w:rsidR="00923EC3" w:rsidRPr="00B96E4A">
        <w:rPr>
          <w:rFonts w:ascii="Times New Roman" w:hAnsi="Times New Roman" w:cs="Times New Roman"/>
          <w:sz w:val="24"/>
          <w:szCs w:val="24"/>
        </w:rPr>
        <w:t xml:space="preserve">, </w:t>
      </w:r>
      <w:r w:rsidR="00531F32" w:rsidRPr="00B96E4A">
        <w:rPr>
          <w:rFonts w:ascii="Times New Roman" w:hAnsi="Times New Roman" w:cs="Times New Roman"/>
          <w:sz w:val="24"/>
          <w:szCs w:val="24"/>
        </w:rPr>
        <w:t>при изпълнение</w:t>
      </w:r>
      <w:r w:rsidR="00923EC3" w:rsidRPr="00B96E4A">
        <w:rPr>
          <w:rFonts w:ascii="Times New Roman" w:hAnsi="Times New Roman" w:cs="Times New Roman"/>
          <w:sz w:val="24"/>
          <w:szCs w:val="24"/>
        </w:rPr>
        <w:t>то</w:t>
      </w:r>
      <w:r w:rsidR="00531F32" w:rsidRPr="00B96E4A">
        <w:rPr>
          <w:rFonts w:ascii="Times New Roman" w:hAnsi="Times New Roman" w:cs="Times New Roman"/>
          <w:sz w:val="24"/>
          <w:szCs w:val="24"/>
        </w:rPr>
        <w:t xml:space="preserve"> на </w:t>
      </w:r>
      <w:r w:rsidR="00080BE2" w:rsidRPr="00B96E4A">
        <w:rPr>
          <w:rFonts w:ascii="Times New Roman" w:hAnsi="Times New Roman" w:cs="Times New Roman"/>
          <w:sz w:val="24"/>
          <w:szCs w:val="24"/>
        </w:rPr>
        <w:t>които въздей</w:t>
      </w:r>
      <w:r w:rsidR="00923EC3" w:rsidRPr="00B96E4A">
        <w:rPr>
          <w:rFonts w:ascii="Times New Roman" w:hAnsi="Times New Roman" w:cs="Times New Roman"/>
          <w:sz w:val="24"/>
          <w:szCs w:val="24"/>
        </w:rPr>
        <w:t xml:space="preserve">ствието </w:t>
      </w:r>
      <w:r w:rsidR="00080BE2" w:rsidRPr="00B96E4A">
        <w:rPr>
          <w:rFonts w:ascii="Times New Roman" w:hAnsi="Times New Roman" w:cs="Times New Roman"/>
          <w:sz w:val="24"/>
          <w:szCs w:val="24"/>
        </w:rPr>
        <w:t xml:space="preserve">върху последните ще бъде </w:t>
      </w:r>
      <w:r w:rsidR="00531F32" w:rsidRPr="00B96E4A">
        <w:rPr>
          <w:rFonts w:ascii="Times New Roman" w:hAnsi="Times New Roman" w:cs="Times New Roman"/>
          <w:sz w:val="24"/>
          <w:szCs w:val="24"/>
        </w:rPr>
        <w:t>незначително</w:t>
      </w:r>
      <w:r w:rsidR="00080BE2" w:rsidRPr="00B96E4A">
        <w:rPr>
          <w:rFonts w:ascii="Times New Roman" w:hAnsi="Times New Roman" w:cs="Times New Roman"/>
          <w:sz w:val="24"/>
          <w:szCs w:val="24"/>
        </w:rPr>
        <w:t>.</w:t>
      </w:r>
    </w:p>
    <w:p w:rsidR="00D019BB" w:rsidRPr="00B96E4A" w:rsidRDefault="007B758E" w:rsidP="00080BE2">
      <w:pPr>
        <w:pStyle w:val="ListParagraph"/>
        <w:autoSpaceDE w:val="0"/>
        <w:autoSpaceDN w:val="0"/>
        <w:adjustRightInd w:val="0"/>
        <w:spacing w:after="120" w:line="240" w:lineRule="auto"/>
        <w:ind w:left="709"/>
        <w:contextualSpacing w:val="0"/>
        <w:jc w:val="both"/>
        <w:rPr>
          <w:rFonts w:ascii="Times New Roman" w:hAnsi="Times New Roman" w:cs="Times New Roman"/>
          <w:sz w:val="24"/>
          <w:szCs w:val="24"/>
        </w:rPr>
      </w:pPr>
      <w:r w:rsidRPr="00B96E4A">
        <w:rPr>
          <w:rFonts w:ascii="Times New Roman" w:hAnsi="Times New Roman" w:cs="Times New Roman"/>
          <w:iCs/>
          <w:sz w:val="24"/>
          <w:szCs w:val="24"/>
        </w:rPr>
        <w:t xml:space="preserve">- </w:t>
      </w:r>
      <w:r w:rsidR="00080BE2" w:rsidRPr="00B96E4A">
        <w:rPr>
          <w:rFonts w:ascii="Times New Roman" w:hAnsi="Times New Roman" w:cs="Times New Roman"/>
          <w:iCs/>
          <w:sz w:val="24"/>
          <w:szCs w:val="24"/>
        </w:rPr>
        <w:t>Г</w:t>
      </w:r>
      <w:r w:rsidR="00D019BB" w:rsidRPr="00B96E4A">
        <w:rPr>
          <w:rFonts w:ascii="Times New Roman" w:hAnsi="Times New Roman" w:cs="Times New Roman"/>
          <w:iCs/>
          <w:sz w:val="24"/>
          <w:szCs w:val="24"/>
        </w:rPr>
        <w:t>олямата част от строежите могат да се разположат върху нарушени и замърсени терени</w:t>
      </w:r>
      <w:r w:rsidR="00080BE2" w:rsidRPr="00B96E4A">
        <w:rPr>
          <w:rFonts w:ascii="Times New Roman" w:hAnsi="Times New Roman" w:cs="Times New Roman"/>
          <w:iCs/>
          <w:sz w:val="24"/>
          <w:szCs w:val="24"/>
        </w:rPr>
        <w:t xml:space="preserve">, които </w:t>
      </w:r>
      <w:r w:rsidR="00D019BB" w:rsidRPr="00B96E4A">
        <w:rPr>
          <w:rFonts w:ascii="Times New Roman" w:hAnsi="Times New Roman" w:cs="Times New Roman"/>
          <w:sz w:val="24"/>
          <w:szCs w:val="24"/>
        </w:rPr>
        <w:t>не са предмет на опазване</w:t>
      </w:r>
      <w:r w:rsidR="00080BE2" w:rsidRPr="00B96E4A">
        <w:rPr>
          <w:rFonts w:ascii="Times New Roman" w:hAnsi="Times New Roman" w:cs="Times New Roman"/>
          <w:sz w:val="24"/>
          <w:szCs w:val="24"/>
        </w:rPr>
        <w:t>, нито</w:t>
      </w:r>
      <w:r w:rsidR="00D019BB" w:rsidRPr="00B96E4A">
        <w:rPr>
          <w:rFonts w:ascii="Times New Roman" w:hAnsi="Times New Roman" w:cs="Times New Roman"/>
          <w:sz w:val="24"/>
          <w:szCs w:val="24"/>
        </w:rPr>
        <w:t xml:space="preserve"> местообитания на ключови целеви видове.</w:t>
      </w:r>
    </w:p>
    <w:p w:rsidR="001C1C39" w:rsidRPr="00B96E4A" w:rsidRDefault="007B758E" w:rsidP="00080BE2">
      <w:pPr>
        <w:pStyle w:val="ListParagraph"/>
        <w:autoSpaceDE w:val="0"/>
        <w:autoSpaceDN w:val="0"/>
        <w:adjustRightInd w:val="0"/>
        <w:spacing w:after="120" w:line="240" w:lineRule="auto"/>
        <w:ind w:left="709"/>
        <w:contextualSpacing w:val="0"/>
        <w:jc w:val="both"/>
        <w:rPr>
          <w:rFonts w:ascii="Times New Roman" w:hAnsi="Times New Roman" w:cs="Times New Roman"/>
          <w:sz w:val="24"/>
          <w:szCs w:val="24"/>
          <w:u w:val="single"/>
        </w:rPr>
      </w:pPr>
      <w:r w:rsidRPr="00B96E4A">
        <w:rPr>
          <w:rFonts w:ascii="Times New Roman" w:hAnsi="Times New Roman" w:cs="Times New Roman"/>
          <w:sz w:val="24"/>
          <w:szCs w:val="24"/>
        </w:rPr>
        <w:t xml:space="preserve">- </w:t>
      </w:r>
      <w:r w:rsidR="00080BE2" w:rsidRPr="00B96E4A">
        <w:rPr>
          <w:rFonts w:ascii="Times New Roman" w:hAnsi="Times New Roman" w:cs="Times New Roman"/>
          <w:sz w:val="24"/>
          <w:szCs w:val="24"/>
        </w:rPr>
        <w:t>Не отговаря на истината твърдението, че с ИП се предвижда значителна промяна на местообитанията и свързаните с това необратими деструктивни процеси в тях.</w:t>
      </w:r>
    </w:p>
    <w:p w:rsidR="00D019BB" w:rsidRPr="00B96E4A" w:rsidRDefault="00D019BB" w:rsidP="00CB51C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Твърденията на стр. 11 при описване на характера на терените не почиват на никакви стойностни и площни доказателства и оценки, а изказаните заключения, относно произхода, разпространението и характера на растителността не почиват на екологични модели и закономерности и са неверни в основата си.</w:t>
      </w:r>
    </w:p>
    <w:p w:rsidR="00080BE2" w:rsidRPr="00B96E4A" w:rsidRDefault="00080BE2" w:rsidP="00080BE2">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E6676D" w:rsidRPr="00B96E4A" w:rsidRDefault="00ED48B9"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E6676D" w:rsidRPr="00B96E4A">
        <w:rPr>
          <w:rFonts w:ascii="Times New Roman" w:hAnsi="Times New Roman" w:cs="Times New Roman"/>
          <w:sz w:val="24"/>
          <w:szCs w:val="24"/>
        </w:rPr>
        <w:t>Твърдението не отговаря на истината.</w:t>
      </w:r>
    </w:p>
    <w:p w:rsidR="00050E44" w:rsidRPr="00B96E4A" w:rsidRDefault="00ED48B9"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D019BB" w:rsidRPr="00B96E4A">
        <w:rPr>
          <w:rFonts w:ascii="Times New Roman" w:hAnsi="Times New Roman" w:cs="Times New Roman"/>
          <w:sz w:val="24"/>
          <w:szCs w:val="24"/>
        </w:rPr>
        <w:t xml:space="preserve">Описанието на стр. 11 се </w:t>
      </w:r>
      <w:r w:rsidR="00050E44" w:rsidRPr="00B96E4A">
        <w:rPr>
          <w:rFonts w:ascii="Times New Roman" w:hAnsi="Times New Roman" w:cs="Times New Roman"/>
          <w:sz w:val="24"/>
          <w:szCs w:val="24"/>
        </w:rPr>
        <w:t xml:space="preserve">основава </w:t>
      </w:r>
      <w:r w:rsidR="00D019BB" w:rsidRPr="00B96E4A">
        <w:rPr>
          <w:rFonts w:ascii="Times New Roman" w:hAnsi="Times New Roman" w:cs="Times New Roman"/>
          <w:sz w:val="24"/>
          <w:szCs w:val="24"/>
        </w:rPr>
        <w:t>на реален тип з</w:t>
      </w:r>
      <w:r w:rsidR="00E6676D" w:rsidRPr="00B96E4A">
        <w:rPr>
          <w:rFonts w:ascii="Times New Roman" w:hAnsi="Times New Roman" w:cs="Times New Roman"/>
          <w:sz w:val="24"/>
          <w:szCs w:val="24"/>
        </w:rPr>
        <w:t>е</w:t>
      </w:r>
      <w:r w:rsidR="00D019BB" w:rsidRPr="00B96E4A">
        <w:rPr>
          <w:rFonts w:ascii="Times New Roman" w:hAnsi="Times New Roman" w:cs="Times New Roman"/>
          <w:sz w:val="24"/>
          <w:szCs w:val="24"/>
        </w:rPr>
        <w:t>мно покритие</w:t>
      </w:r>
      <w:r w:rsidR="00050E44" w:rsidRPr="00B96E4A">
        <w:rPr>
          <w:rFonts w:ascii="Times New Roman" w:hAnsi="Times New Roman" w:cs="Times New Roman"/>
          <w:sz w:val="24"/>
          <w:szCs w:val="24"/>
        </w:rPr>
        <w:t>,</w:t>
      </w:r>
      <w:r w:rsidR="00D019BB" w:rsidRPr="00B96E4A">
        <w:rPr>
          <w:rFonts w:ascii="Times New Roman" w:hAnsi="Times New Roman" w:cs="Times New Roman"/>
          <w:sz w:val="24"/>
          <w:szCs w:val="24"/>
        </w:rPr>
        <w:t xml:space="preserve"> посочен</w:t>
      </w:r>
      <w:r w:rsidR="00050E44" w:rsidRPr="00B96E4A">
        <w:rPr>
          <w:rFonts w:ascii="Times New Roman" w:hAnsi="Times New Roman" w:cs="Times New Roman"/>
          <w:sz w:val="24"/>
          <w:szCs w:val="24"/>
        </w:rPr>
        <w:t>о в</w:t>
      </w:r>
      <w:r w:rsidR="00D019BB" w:rsidRPr="00B96E4A">
        <w:rPr>
          <w:rFonts w:ascii="Times New Roman" w:hAnsi="Times New Roman" w:cs="Times New Roman"/>
          <w:sz w:val="24"/>
          <w:szCs w:val="24"/>
        </w:rPr>
        <w:t xml:space="preserve"> ДОСВ и ДОВОС</w:t>
      </w:r>
      <w:r w:rsidR="00050E44" w:rsidRPr="00B96E4A">
        <w:rPr>
          <w:rFonts w:ascii="Times New Roman" w:hAnsi="Times New Roman" w:cs="Times New Roman"/>
          <w:sz w:val="24"/>
          <w:szCs w:val="24"/>
        </w:rPr>
        <w:t>.</w:t>
      </w:r>
    </w:p>
    <w:p w:rsidR="001C1C39" w:rsidRPr="00B96E4A" w:rsidRDefault="00ED48B9"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050E44" w:rsidRPr="00B96E4A">
        <w:rPr>
          <w:rFonts w:ascii="Times New Roman" w:hAnsi="Times New Roman" w:cs="Times New Roman"/>
          <w:sz w:val="24"/>
          <w:szCs w:val="24"/>
        </w:rPr>
        <w:t>Д</w:t>
      </w:r>
      <w:r w:rsidR="00D019BB" w:rsidRPr="00B96E4A">
        <w:rPr>
          <w:rFonts w:ascii="Times New Roman" w:hAnsi="Times New Roman" w:cs="Times New Roman"/>
          <w:sz w:val="24"/>
          <w:szCs w:val="24"/>
        </w:rPr>
        <w:t xml:space="preserve">оказателства за </w:t>
      </w:r>
      <w:r w:rsidR="00050E44" w:rsidRPr="00B96E4A">
        <w:rPr>
          <w:rFonts w:ascii="Times New Roman" w:hAnsi="Times New Roman" w:cs="Times New Roman"/>
          <w:sz w:val="24"/>
          <w:szCs w:val="24"/>
        </w:rPr>
        <w:t>горното</w:t>
      </w:r>
      <w:r w:rsidR="00D019BB" w:rsidRPr="00B96E4A">
        <w:rPr>
          <w:rFonts w:ascii="Times New Roman" w:hAnsi="Times New Roman" w:cs="Times New Roman"/>
          <w:sz w:val="24"/>
          <w:szCs w:val="24"/>
        </w:rPr>
        <w:t xml:space="preserve"> са п</w:t>
      </w:r>
      <w:r w:rsidR="00050E44" w:rsidRPr="00B96E4A">
        <w:rPr>
          <w:rFonts w:ascii="Times New Roman" w:hAnsi="Times New Roman" w:cs="Times New Roman"/>
          <w:sz w:val="24"/>
          <w:szCs w:val="24"/>
        </w:rPr>
        <w:t>редставени</w:t>
      </w:r>
      <w:r w:rsidR="00D019BB" w:rsidRPr="00B96E4A">
        <w:rPr>
          <w:rFonts w:ascii="Times New Roman" w:hAnsi="Times New Roman" w:cs="Times New Roman"/>
          <w:sz w:val="24"/>
          <w:szCs w:val="24"/>
        </w:rPr>
        <w:t xml:space="preserve"> </w:t>
      </w:r>
      <w:r w:rsidR="00050E44" w:rsidRPr="00B96E4A">
        <w:rPr>
          <w:rFonts w:ascii="Times New Roman" w:hAnsi="Times New Roman" w:cs="Times New Roman"/>
          <w:sz w:val="24"/>
          <w:szCs w:val="24"/>
        </w:rPr>
        <w:t xml:space="preserve">по-горе, </w:t>
      </w:r>
      <w:r w:rsidR="00D019BB" w:rsidRPr="00B96E4A">
        <w:rPr>
          <w:rFonts w:ascii="Times New Roman" w:hAnsi="Times New Roman" w:cs="Times New Roman"/>
          <w:sz w:val="24"/>
          <w:szCs w:val="24"/>
        </w:rPr>
        <w:t xml:space="preserve">в отговора на </w:t>
      </w:r>
      <w:r w:rsidR="00050E44" w:rsidRPr="00B96E4A">
        <w:rPr>
          <w:rFonts w:ascii="Times New Roman" w:hAnsi="Times New Roman" w:cs="Times New Roman"/>
          <w:sz w:val="24"/>
          <w:szCs w:val="24"/>
        </w:rPr>
        <w:t>Въпрос No.</w:t>
      </w:r>
      <w:r w:rsidR="00D019BB" w:rsidRPr="00B96E4A">
        <w:rPr>
          <w:rFonts w:ascii="Times New Roman" w:hAnsi="Times New Roman" w:cs="Times New Roman"/>
          <w:sz w:val="24"/>
          <w:szCs w:val="24"/>
        </w:rPr>
        <w:t xml:space="preserve"> 6 от настоящото становище.</w:t>
      </w:r>
    </w:p>
    <w:p w:rsidR="00A92615" w:rsidRPr="00B96E4A" w:rsidRDefault="00693222" w:rsidP="00A92615">
      <w:pPr>
        <w:pStyle w:val="ListParagraph"/>
        <w:numPr>
          <w:ilvl w:val="0"/>
          <w:numId w:val="10"/>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lastRenderedPageBreak/>
        <w:t>Оценката за комулативния ефект се базира на погрешен подход на изчисление Използваните мотиви в комулативната оценка за отчитане само на ИП със сходен х</w:t>
      </w:r>
      <w:r w:rsidR="00050E44" w:rsidRPr="00B96E4A">
        <w:rPr>
          <w:rFonts w:ascii="Times New Roman" w:hAnsi="Times New Roman" w:cs="Times New Roman"/>
          <w:i/>
          <w:sz w:val="24"/>
          <w:szCs w:val="24"/>
        </w:rPr>
        <w:t>арактер.</w:t>
      </w:r>
      <w:r w:rsidR="00A47536" w:rsidRPr="00B96E4A">
        <w:rPr>
          <w:rFonts w:ascii="Times New Roman" w:hAnsi="Times New Roman" w:cs="Times New Roman"/>
          <w:i/>
          <w:sz w:val="24"/>
          <w:szCs w:val="24"/>
        </w:rPr>
        <w:t xml:space="preserve"> Например се твърди, че бившите кариери и депото, които не са на територията на инвестиционното предложение ще бъдат рекултивирани и ще се самовъзстановят в рамките на 1-2 години, без тези твърдения да почиват на научни аргументи и факти. В противовес на тези твърдения съществува фактът, че кариерата не работи повече от 10 години, но не се „самовъзстановява".</w:t>
      </w:r>
    </w:p>
    <w:p w:rsidR="00A92615" w:rsidRPr="00B96E4A" w:rsidRDefault="00A92615" w:rsidP="00A92615">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A92615" w:rsidRPr="00B96E4A" w:rsidRDefault="00ED48B9" w:rsidP="00A92615">
      <w:pPr>
        <w:pStyle w:val="NoSpacing"/>
        <w:spacing w:after="120"/>
        <w:ind w:left="709" w:hanging="1"/>
        <w:jc w:val="both"/>
        <w:rPr>
          <w:rFonts w:ascii="Times New Roman" w:hAnsi="Times New Roman"/>
          <w:sz w:val="24"/>
          <w:szCs w:val="24"/>
        </w:rPr>
      </w:pPr>
      <w:r w:rsidRPr="00B96E4A">
        <w:rPr>
          <w:rFonts w:ascii="Times New Roman" w:hAnsi="Times New Roman"/>
          <w:sz w:val="24"/>
          <w:szCs w:val="24"/>
        </w:rPr>
        <w:t xml:space="preserve">- </w:t>
      </w:r>
      <w:r w:rsidR="00A92615" w:rsidRPr="00B96E4A">
        <w:rPr>
          <w:rFonts w:ascii="Times New Roman" w:hAnsi="Times New Roman"/>
          <w:sz w:val="24"/>
          <w:szCs w:val="24"/>
        </w:rPr>
        <w:t xml:space="preserve">Първата част от задачата за определяне на кумулативния ефект, се състои в преценката на това, кои обекти биха и кои не биха могли да имат осезаемо въздействие, сходно с това, на разглежданото ИП. Обяснения по този повод са дадени на стр. 14 в ДОВОС, във връзка дефиницията в параграф 3, т. 10 от Наредбата за ОС: </w:t>
      </w:r>
      <w:r w:rsidR="00A92615" w:rsidRPr="00B96E4A">
        <w:rPr>
          <w:rFonts w:ascii="Times New Roman" w:hAnsi="Times New Roman"/>
          <w:i/>
          <w:sz w:val="24"/>
          <w:szCs w:val="24"/>
        </w:rPr>
        <w:t>„Кумулативни въздействия” са въздействия върху околната среда, които са резултат от увеличаване ефекта на оценявания план, програма и проект/инвестиционно предложение, когато към него се прибави ефектът от други минали, настоящи и/или очаквани бъдещи планове, програми и проекти/инвестиционни предложения, независимо от кого са осъществявани тези планове, програми и проекти/инвестиционни предложения</w:t>
      </w:r>
      <w:r w:rsidR="00A92615" w:rsidRPr="00B96E4A">
        <w:rPr>
          <w:rFonts w:ascii="Times New Roman" w:hAnsi="Times New Roman"/>
          <w:sz w:val="24"/>
          <w:szCs w:val="24"/>
        </w:rPr>
        <w:t>.</w:t>
      </w:r>
    </w:p>
    <w:p w:rsidR="00A92615" w:rsidRPr="00B96E4A" w:rsidRDefault="00ED48B9" w:rsidP="00A92615">
      <w:pPr>
        <w:pStyle w:val="NoSpacing"/>
        <w:spacing w:after="120"/>
        <w:ind w:left="709" w:hanging="1"/>
        <w:jc w:val="both"/>
        <w:rPr>
          <w:rFonts w:ascii="Times New Roman" w:hAnsi="Times New Roman"/>
          <w:sz w:val="24"/>
          <w:szCs w:val="24"/>
        </w:rPr>
      </w:pPr>
      <w:r w:rsidRPr="00B96E4A">
        <w:rPr>
          <w:rFonts w:ascii="Times New Roman" w:hAnsi="Times New Roman"/>
          <w:sz w:val="24"/>
          <w:szCs w:val="24"/>
        </w:rPr>
        <w:t xml:space="preserve">- </w:t>
      </w:r>
      <w:r w:rsidR="00A92615" w:rsidRPr="00B96E4A">
        <w:rPr>
          <w:rFonts w:ascii="Times New Roman" w:hAnsi="Times New Roman"/>
          <w:sz w:val="24"/>
          <w:szCs w:val="24"/>
        </w:rPr>
        <w:t>В таблицата на стр. 12 от ДОСВ са описани всички ИП и планове, разположени в близост и въздействащи върху флората, фауната и защитените зони на земната повърхност: Вилно селище; Ваканционно селище; Жилищно строителство; Жил. нужди; Ниско застрояване; Жил. сгради; Вилно застрояване; СПА-хотел; Курортно строителство; Спортен к-с; Куротен к-с; Обществено обслужване; Бензиностанция; Снек-бар;. Складови бази: риба зеленчук; Бетонов възел; Складова база; Депо за утайки; Дистрибутор ц-р за безалкохолни напитки; Пречиств. станция; Фотоволтаици; Изграждане на път; Моб. телекомуникации; Кабелна линия; Възстановяване на мост в ПР ”Балтата”; Летателна площадка; Заустване на колектор; Изграждане на дамба; Ограда Албена-Балчик и др.</w:t>
      </w:r>
    </w:p>
    <w:p w:rsidR="00A92615" w:rsidRPr="00B96E4A" w:rsidRDefault="00ED48B9" w:rsidP="00A92615">
      <w:pPr>
        <w:pStyle w:val="NoSpacing"/>
        <w:spacing w:after="120"/>
        <w:ind w:left="709" w:hanging="1"/>
        <w:jc w:val="both"/>
        <w:rPr>
          <w:rFonts w:ascii="Times New Roman" w:hAnsi="Times New Roman"/>
          <w:sz w:val="24"/>
          <w:szCs w:val="24"/>
        </w:rPr>
      </w:pPr>
      <w:r w:rsidRPr="00B96E4A">
        <w:rPr>
          <w:rFonts w:ascii="Times New Roman" w:hAnsi="Times New Roman"/>
          <w:sz w:val="24"/>
          <w:szCs w:val="24"/>
        </w:rPr>
        <w:t xml:space="preserve">- </w:t>
      </w:r>
      <w:r w:rsidR="00A92615" w:rsidRPr="00B96E4A">
        <w:rPr>
          <w:rFonts w:ascii="Times New Roman" w:hAnsi="Times New Roman"/>
          <w:sz w:val="24"/>
          <w:szCs w:val="24"/>
        </w:rPr>
        <w:t>В таблицата не са включени само ИП за изграждане на вятърни турбини, защото тяхното ефективно въздействие е върху въздушния слой, разположен на 70-120 м над земната повърхност. Този слой няма отношение към настоящото голф-игирище, то не предвижда в него дейности или отвеждане на замърсители. Тъй като не са налице допирни точки във въздействието и възможност за увеличаване на какъвто и да е общ ефект, е прието, че разглежданото ИП няма общо кумулативно въздействие с този тип съоръжения.</w:t>
      </w:r>
    </w:p>
    <w:p w:rsidR="00A92615" w:rsidRPr="00B96E4A" w:rsidRDefault="00ED48B9" w:rsidP="00A92615">
      <w:pPr>
        <w:pStyle w:val="NoSpacing"/>
        <w:spacing w:after="120"/>
        <w:ind w:left="709" w:hanging="1"/>
        <w:jc w:val="both"/>
        <w:rPr>
          <w:rFonts w:ascii="Times New Roman" w:hAnsi="Times New Roman"/>
          <w:sz w:val="24"/>
          <w:szCs w:val="24"/>
        </w:rPr>
      </w:pPr>
      <w:r w:rsidRPr="00B96E4A">
        <w:rPr>
          <w:rFonts w:ascii="Times New Roman" w:hAnsi="Times New Roman"/>
          <w:sz w:val="24"/>
          <w:szCs w:val="24"/>
        </w:rPr>
        <w:t xml:space="preserve">- </w:t>
      </w:r>
      <w:r w:rsidR="00A92615" w:rsidRPr="00B96E4A">
        <w:rPr>
          <w:rFonts w:ascii="Times New Roman" w:hAnsi="Times New Roman"/>
          <w:sz w:val="24"/>
          <w:szCs w:val="24"/>
        </w:rPr>
        <w:t>Кариера, оставена без рекултивация, не би могла да се „възстанови” и след много повече от 10 години. Този аргументът е твърде странен.</w:t>
      </w:r>
    </w:p>
    <w:p w:rsidR="00A92615" w:rsidRPr="00B96E4A" w:rsidRDefault="00A92615" w:rsidP="00CB51CE">
      <w:pPr>
        <w:pStyle w:val="NoSpacing"/>
        <w:spacing w:after="120"/>
        <w:ind w:left="709" w:hanging="1"/>
        <w:jc w:val="both"/>
        <w:rPr>
          <w:rFonts w:ascii="Times New Roman" w:hAnsi="Times New Roman"/>
          <w:sz w:val="24"/>
          <w:szCs w:val="24"/>
        </w:rPr>
      </w:pPr>
    </w:p>
    <w:p w:rsidR="00A92615" w:rsidRPr="00B96E4A" w:rsidRDefault="00A92615" w:rsidP="00CB51CE">
      <w:pPr>
        <w:pStyle w:val="NoSpacing"/>
        <w:spacing w:after="120"/>
        <w:ind w:left="709" w:hanging="1"/>
        <w:jc w:val="both"/>
        <w:rPr>
          <w:rFonts w:ascii="Times New Roman" w:hAnsi="Times New Roman"/>
          <w:sz w:val="24"/>
          <w:szCs w:val="24"/>
        </w:rPr>
      </w:pPr>
    </w:p>
    <w:p w:rsidR="00960265" w:rsidRPr="00B96E4A" w:rsidRDefault="00A47536" w:rsidP="00CB51CE">
      <w:pPr>
        <w:pStyle w:val="ListParagraph"/>
        <w:numPr>
          <w:ilvl w:val="0"/>
          <w:numId w:val="10"/>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Друг пример е от страница 15, където се твърди, че допълнителни инвестиционни проекти ще намалят загубата на тревни местообитания от посочените по-горе 9,2% до 4-5 % без да се предоставят никакви доказателства, също и начини по които се е стигнало до тези цифри.</w:t>
      </w:r>
      <w:r w:rsidR="002B1FA9" w:rsidRPr="00B96E4A">
        <w:rPr>
          <w:rFonts w:ascii="Times New Roman" w:hAnsi="Times New Roman" w:cs="Times New Roman"/>
          <w:i/>
          <w:sz w:val="24"/>
          <w:szCs w:val="24"/>
        </w:rPr>
        <w:t xml:space="preserve"> </w:t>
      </w:r>
    </w:p>
    <w:p w:rsidR="00A92615" w:rsidRPr="00B96E4A" w:rsidRDefault="001C1C39" w:rsidP="00CB51CE">
      <w:pPr>
        <w:pStyle w:val="BodyText"/>
        <w:spacing w:after="120"/>
        <w:ind w:left="709" w:hanging="1"/>
        <w:jc w:val="both"/>
        <w:rPr>
          <w:szCs w:val="24"/>
        </w:rPr>
      </w:pPr>
      <w:r w:rsidRPr="00B96E4A">
        <w:rPr>
          <w:szCs w:val="24"/>
        </w:rPr>
        <w:t>ОТГОВОР:</w:t>
      </w:r>
      <w:r w:rsidR="00A92615" w:rsidRPr="00B96E4A">
        <w:rPr>
          <w:szCs w:val="24"/>
        </w:rPr>
        <w:t xml:space="preserve"> Въпросът е правомерен:</w:t>
      </w:r>
    </w:p>
    <w:p w:rsidR="00203911" w:rsidRPr="00B96E4A" w:rsidRDefault="00ED48B9" w:rsidP="00CB51CE">
      <w:pPr>
        <w:pStyle w:val="BodyText"/>
        <w:spacing w:after="120"/>
        <w:ind w:left="709" w:hanging="1"/>
        <w:jc w:val="both"/>
        <w:rPr>
          <w:szCs w:val="24"/>
        </w:rPr>
      </w:pPr>
      <w:r w:rsidRPr="00B96E4A">
        <w:rPr>
          <w:szCs w:val="24"/>
        </w:rPr>
        <w:lastRenderedPageBreak/>
        <w:t xml:space="preserve">- </w:t>
      </w:r>
      <w:r w:rsidR="00A92615" w:rsidRPr="00B96E4A">
        <w:rPr>
          <w:szCs w:val="24"/>
        </w:rPr>
        <w:t xml:space="preserve">Подробен отговор на този въпрос </w:t>
      </w:r>
      <w:r w:rsidR="00203911" w:rsidRPr="00B96E4A">
        <w:rPr>
          <w:szCs w:val="24"/>
        </w:rPr>
        <w:t xml:space="preserve">е даден </w:t>
      </w:r>
      <w:r w:rsidR="00D73B31" w:rsidRPr="00B96E4A">
        <w:rPr>
          <w:szCs w:val="24"/>
        </w:rPr>
        <w:t xml:space="preserve">по-горе, </w:t>
      </w:r>
      <w:r w:rsidR="00203911" w:rsidRPr="00B96E4A">
        <w:rPr>
          <w:szCs w:val="24"/>
        </w:rPr>
        <w:t xml:space="preserve">в отговора </w:t>
      </w:r>
      <w:r w:rsidR="00D73B31" w:rsidRPr="00B96E4A">
        <w:rPr>
          <w:szCs w:val="24"/>
        </w:rPr>
        <w:t xml:space="preserve">на Въпрос </w:t>
      </w:r>
      <w:r w:rsidR="00D73B31" w:rsidRPr="00B96E4A">
        <w:rPr>
          <w:szCs w:val="24"/>
          <w:lang w:val="en-US"/>
        </w:rPr>
        <w:t xml:space="preserve">No. </w:t>
      </w:r>
      <w:r w:rsidR="00203911" w:rsidRPr="00B96E4A">
        <w:rPr>
          <w:szCs w:val="24"/>
        </w:rPr>
        <w:t xml:space="preserve">9. Важен е </w:t>
      </w:r>
      <w:r w:rsidR="00D73B31" w:rsidRPr="00B96E4A">
        <w:rPr>
          <w:szCs w:val="24"/>
        </w:rPr>
        <w:t>определеният</w:t>
      </w:r>
      <w:r w:rsidR="00203911" w:rsidRPr="00B96E4A">
        <w:rPr>
          <w:szCs w:val="24"/>
        </w:rPr>
        <w:t xml:space="preserve"> баланс на хабитите в защитената зона, върху който са </w:t>
      </w:r>
      <w:r w:rsidR="00D73B31" w:rsidRPr="00B96E4A">
        <w:rPr>
          <w:szCs w:val="24"/>
        </w:rPr>
        <w:t>на</w:t>
      </w:r>
      <w:r w:rsidR="00203911" w:rsidRPr="00B96E4A">
        <w:rPr>
          <w:szCs w:val="24"/>
        </w:rPr>
        <w:t xml:space="preserve">правени оценките. Този баланс </w:t>
      </w:r>
      <w:r w:rsidR="0088432D" w:rsidRPr="00B96E4A">
        <w:rPr>
          <w:szCs w:val="24"/>
        </w:rPr>
        <w:t xml:space="preserve">следва </w:t>
      </w:r>
      <w:r w:rsidR="00203911" w:rsidRPr="00B96E4A">
        <w:rPr>
          <w:szCs w:val="24"/>
        </w:rPr>
        <w:t xml:space="preserve">да бъде спазен </w:t>
      </w:r>
      <w:r w:rsidR="0088432D" w:rsidRPr="00B96E4A">
        <w:rPr>
          <w:szCs w:val="24"/>
        </w:rPr>
        <w:t xml:space="preserve">при изготвянето на </w:t>
      </w:r>
      <w:r w:rsidR="00D73B31" w:rsidRPr="00B96E4A">
        <w:rPr>
          <w:szCs w:val="24"/>
        </w:rPr>
        <w:t xml:space="preserve">техническия и работния </w:t>
      </w:r>
      <w:r w:rsidR="00203911" w:rsidRPr="00B96E4A">
        <w:rPr>
          <w:szCs w:val="24"/>
        </w:rPr>
        <w:t>проект</w:t>
      </w:r>
      <w:r w:rsidR="00D73B31" w:rsidRPr="00B96E4A">
        <w:rPr>
          <w:szCs w:val="24"/>
        </w:rPr>
        <w:t>, които ще се разработят в последствие</w:t>
      </w:r>
      <w:r w:rsidR="00203911" w:rsidRPr="00B96E4A">
        <w:rPr>
          <w:szCs w:val="24"/>
        </w:rPr>
        <w:t>.</w:t>
      </w:r>
    </w:p>
    <w:p w:rsidR="00D73B31" w:rsidRPr="00B96E4A" w:rsidRDefault="00ED48B9" w:rsidP="00D73B31">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D73B31" w:rsidRPr="00B96E4A">
        <w:rPr>
          <w:rFonts w:ascii="Times New Roman" w:hAnsi="Times New Roman" w:cs="Times New Roman"/>
          <w:sz w:val="24"/>
          <w:szCs w:val="24"/>
        </w:rPr>
        <w:t xml:space="preserve">Докладът за ОВОС задава ограничения по площ за намеса в хабитат </w:t>
      </w:r>
      <w:r w:rsidR="00D73B31" w:rsidRPr="00B96E4A">
        <w:rPr>
          <w:rFonts w:ascii="Times New Roman" w:hAnsi="Times New Roman" w:cs="Times New Roman"/>
          <w:sz w:val="24"/>
          <w:szCs w:val="24"/>
          <w:lang w:eastAsia="ar-SA"/>
        </w:rPr>
        <w:t>„Сухи тревни съобщества, степи”. Окончателният проект на комплекса трябва да се вмести в ограниченията за отнемане на земи от този хабитат и подлежи на съгласуване с РИОСВ Варна. Не е нужно в момента да се знае абсолютно точно, откъде ще минат границите на отнемане от хабитата, но е задължително да знаем какъв ще бъде крайният резултат по площ. Същият е отразен в доклада за ОВОС.</w:t>
      </w:r>
    </w:p>
    <w:p w:rsidR="00D73B31" w:rsidRPr="00B96E4A" w:rsidRDefault="00ED48B9" w:rsidP="00D73B31">
      <w:pPr>
        <w:spacing w:after="120" w:line="240" w:lineRule="auto"/>
        <w:ind w:left="709" w:hanging="1"/>
        <w:jc w:val="both"/>
        <w:rPr>
          <w:rFonts w:ascii="Times New Roman" w:hAnsi="Times New Roman" w:cs="Times New Roman"/>
          <w:sz w:val="24"/>
          <w:szCs w:val="24"/>
          <w:lang w:val="en-US"/>
        </w:rPr>
      </w:pPr>
      <w:r w:rsidRPr="00B96E4A">
        <w:rPr>
          <w:rFonts w:ascii="Times New Roman" w:hAnsi="Times New Roman" w:cs="Times New Roman"/>
          <w:sz w:val="24"/>
          <w:szCs w:val="24"/>
        </w:rPr>
        <w:t xml:space="preserve">- </w:t>
      </w:r>
      <w:r w:rsidR="00D73B31" w:rsidRPr="00B96E4A">
        <w:rPr>
          <w:rFonts w:ascii="Times New Roman" w:hAnsi="Times New Roman" w:cs="Times New Roman"/>
          <w:sz w:val="24"/>
          <w:szCs w:val="24"/>
        </w:rPr>
        <w:t>Препоръките в доклада за ОВОС и Решението на Компетентния орган по ОВОС задават условията, ограниченията и изискванията към бъдещото Задание за проектиране, с цел при разработването на проекта, при неговото изграждане и при последващата му експлоатация, да бъдат избягнати и/или ограничени възможните въздействия на ИП върху околната среда, идентифицирани в хода на процедурата по ОВОС. По този начин ще бъдат защитени всички природни елементи, флората и фауната, които са предмет на опазване.</w:t>
      </w:r>
    </w:p>
    <w:p w:rsidR="00A47536" w:rsidRPr="00B96E4A" w:rsidRDefault="00A47536" w:rsidP="00CB51CE">
      <w:pPr>
        <w:pStyle w:val="ListParagraph"/>
        <w:numPr>
          <w:ilvl w:val="0"/>
          <w:numId w:val="10"/>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 В подкрепа на това може да се спомене, че например за ЗЗ „Батова" се цитират само 5 инвестиционни предложения за периода 2005 - 2014 г</w:t>
      </w:r>
      <w:r w:rsidR="00960265" w:rsidRPr="00B96E4A">
        <w:rPr>
          <w:rFonts w:ascii="Times New Roman" w:hAnsi="Times New Roman" w:cs="Times New Roman"/>
          <w:i/>
          <w:sz w:val="24"/>
          <w:szCs w:val="24"/>
        </w:rPr>
        <w:t>.</w:t>
      </w:r>
      <w:r w:rsidR="002B1FA9"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Аналогична е ситуацията със защитените зони „Калиакра" и „Белите скали" в които има общо над 400</w:t>
      </w:r>
    </w:p>
    <w:p w:rsidR="0088432D" w:rsidRPr="00B96E4A" w:rsidRDefault="0088432D" w:rsidP="0088432D">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w:t>
      </w:r>
      <w:r w:rsidR="0000730A" w:rsidRPr="00B96E4A">
        <w:rPr>
          <w:rFonts w:ascii="Times New Roman" w:hAnsi="Times New Roman" w:cs="Times New Roman"/>
          <w:sz w:val="24"/>
          <w:szCs w:val="24"/>
        </w:rPr>
        <w:t>ята</w:t>
      </w:r>
      <w:r w:rsidRPr="00B96E4A">
        <w:rPr>
          <w:rFonts w:ascii="Times New Roman" w:hAnsi="Times New Roman" w:cs="Times New Roman"/>
          <w:sz w:val="24"/>
          <w:szCs w:val="24"/>
        </w:rPr>
        <w:t xml:space="preserve"> не се приема</w:t>
      </w:r>
      <w:r w:rsidR="0000730A" w:rsidRPr="00B96E4A">
        <w:rPr>
          <w:rFonts w:ascii="Times New Roman" w:hAnsi="Times New Roman" w:cs="Times New Roman"/>
          <w:sz w:val="24"/>
          <w:szCs w:val="24"/>
        </w:rPr>
        <w:t>т</w:t>
      </w:r>
      <w:r w:rsidRPr="00B96E4A">
        <w:rPr>
          <w:rFonts w:ascii="Times New Roman" w:hAnsi="Times New Roman" w:cs="Times New Roman"/>
          <w:sz w:val="24"/>
          <w:szCs w:val="24"/>
        </w:rPr>
        <w:t>, поради следните мотиви:</w:t>
      </w:r>
    </w:p>
    <w:p w:rsidR="0088432D" w:rsidRPr="00B96E4A" w:rsidRDefault="00ED48B9" w:rsidP="00CB51CE">
      <w:pPr>
        <w:spacing w:after="120" w:line="240" w:lineRule="auto"/>
        <w:ind w:left="709" w:hanging="1"/>
        <w:jc w:val="both"/>
        <w:rPr>
          <w:rFonts w:ascii="Times New Roman" w:eastAsia="Times New Roman" w:hAnsi="Times New Roman" w:cs="Times New Roman"/>
          <w:sz w:val="24"/>
          <w:szCs w:val="24"/>
        </w:rPr>
      </w:pPr>
      <w:r w:rsidRPr="00B96E4A">
        <w:rPr>
          <w:rFonts w:ascii="Times New Roman" w:hAnsi="Times New Roman" w:cs="Times New Roman"/>
          <w:sz w:val="24"/>
          <w:szCs w:val="24"/>
        </w:rPr>
        <w:t xml:space="preserve">- </w:t>
      </w:r>
      <w:r w:rsidR="0000730A" w:rsidRPr="00B96E4A">
        <w:rPr>
          <w:rFonts w:ascii="Times New Roman" w:hAnsi="Times New Roman" w:cs="Times New Roman"/>
          <w:sz w:val="24"/>
          <w:szCs w:val="24"/>
        </w:rPr>
        <w:t>Първото т</w:t>
      </w:r>
      <w:r w:rsidR="00960265" w:rsidRPr="00B96E4A">
        <w:rPr>
          <w:rFonts w:ascii="Times New Roman" w:hAnsi="Times New Roman" w:cs="Times New Roman"/>
          <w:sz w:val="24"/>
          <w:szCs w:val="24"/>
        </w:rPr>
        <w:t xml:space="preserve">върдение </w:t>
      </w:r>
      <w:r w:rsidR="0088432D" w:rsidRPr="00B96E4A">
        <w:rPr>
          <w:rFonts w:ascii="Times New Roman" w:hAnsi="Times New Roman" w:cs="Times New Roman"/>
          <w:sz w:val="24"/>
          <w:szCs w:val="24"/>
        </w:rPr>
        <w:t>не отговаря на истината</w:t>
      </w:r>
      <w:r w:rsidR="00960265" w:rsidRPr="00B96E4A">
        <w:rPr>
          <w:rFonts w:ascii="Times New Roman" w:hAnsi="Times New Roman" w:cs="Times New Roman"/>
          <w:sz w:val="24"/>
          <w:szCs w:val="24"/>
        </w:rPr>
        <w:t xml:space="preserve"> – </w:t>
      </w:r>
      <w:r w:rsidR="0088432D" w:rsidRPr="00B96E4A">
        <w:rPr>
          <w:rFonts w:ascii="Times New Roman" w:hAnsi="Times New Roman" w:cs="Times New Roman"/>
          <w:sz w:val="24"/>
          <w:szCs w:val="24"/>
        </w:rPr>
        <w:t xml:space="preserve">в таблицата </w:t>
      </w:r>
      <w:r w:rsidR="00960265" w:rsidRPr="00B96E4A">
        <w:rPr>
          <w:rFonts w:ascii="Times New Roman" w:hAnsi="Times New Roman" w:cs="Times New Roman"/>
          <w:sz w:val="24"/>
          <w:szCs w:val="24"/>
        </w:rPr>
        <w:t>на стр.</w:t>
      </w:r>
      <w:r w:rsidR="0088432D" w:rsidRPr="00B96E4A">
        <w:rPr>
          <w:rFonts w:ascii="Times New Roman" w:hAnsi="Times New Roman" w:cs="Times New Roman"/>
          <w:sz w:val="24"/>
          <w:szCs w:val="24"/>
        </w:rPr>
        <w:t xml:space="preserve"> </w:t>
      </w:r>
      <w:r w:rsidR="00960265" w:rsidRPr="00B96E4A">
        <w:rPr>
          <w:rFonts w:ascii="Times New Roman" w:hAnsi="Times New Roman" w:cs="Times New Roman"/>
          <w:sz w:val="24"/>
          <w:szCs w:val="24"/>
        </w:rPr>
        <w:t xml:space="preserve">12 в ДОСВ са </w:t>
      </w:r>
      <w:r w:rsidR="0000730A" w:rsidRPr="00B96E4A">
        <w:rPr>
          <w:rFonts w:ascii="Times New Roman" w:hAnsi="Times New Roman" w:cs="Times New Roman"/>
          <w:sz w:val="24"/>
          <w:szCs w:val="24"/>
        </w:rPr>
        <w:t>посочени</w:t>
      </w:r>
      <w:r w:rsidR="002B1FA9" w:rsidRPr="00B96E4A">
        <w:rPr>
          <w:rFonts w:ascii="Times New Roman" w:hAnsi="Times New Roman" w:cs="Times New Roman"/>
          <w:sz w:val="24"/>
          <w:szCs w:val="24"/>
        </w:rPr>
        <w:t xml:space="preserve"> </w:t>
      </w:r>
      <w:r w:rsidR="00960265" w:rsidRPr="00B96E4A">
        <w:rPr>
          <w:rFonts w:ascii="Times New Roman" w:eastAsia="Times New Roman" w:hAnsi="Times New Roman" w:cs="Times New Roman"/>
          <w:sz w:val="24"/>
          <w:szCs w:val="24"/>
        </w:rPr>
        <w:t>357 инвестиционни предложения</w:t>
      </w:r>
      <w:r w:rsidR="0088432D" w:rsidRPr="00B96E4A">
        <w:rPr>
          <w:rFonts w:ascii="Times New Roman" w:eastAsia="Times New Roman" w:hAnsi="Times New Roman" w:cs="Times New Roman"/>
          <w:sz w:val="24"/>
          <w:szCs w:val="24"/>
        </w:rPr>
        <w:t>,</w:t>
      </w:r>
      <w:r w:rsidR="00960265" w:rsidRPr="00B96E4A">
        <w:rPr>
          <w:rFonts w:ascii="Times New Roman" w:eastAsia="Times New Roman" w:hAnsi="Times New Roman" w:cs="Times New Roman"/>
          <w:sz w:val="24"/>
          <w:szCs w:val="24"/>
        </w:rPr>
        <w:t xml:space="preserve"> разположени в 5 землища по Черноморското</w:t>
      </w:r>
      <w:r w:rsidR="0088432D" w:rsidRPr="00B96E4A">
        <w:rPr>
          <w:rFonts w:ascii="Times New Roman" w:eastAsia="Times New Roman" w:hAnsi="Times New Roman" w:cs="Times New Roman"/>
          <w:sz w:val="24"/>
          <w:szCs w:val="24"/>
        </w:rPr>
        <w:t xml:space="preserve"> крайбрежие</w:t>
      </w:r>
      <w:r w:rsidR="00203911" w:rsidRPr="00B96E4A">
        <w:rPr>
          <w:rFonts w:ascii="Times New Roman" w:eastAsia="Times New Roman" w:hAnsi="Times New Roman" w:cs="Times New Roman"/>
          <w:sz w:val="24"/>
          <w:szCs w:val="24"/>
        </w:rPr>
        <w:t>.</w:t>
      </w:r>
    </w:p>
    <w:p w:rsidR="0088432D" w:rsidRPr="00B96E4A" w:rsidRDefault="00ED48B9" w:rsidP="00CB51CE">
      <w:pPr>
        <w:spacing w:after="120" w:line="240" w:lineRule="auto"/>
        <w:ind w:left="709" w:hanging="1"/>
        <w:jc w:val="both"/>
        <w:rPr>
          <w:rFonts w:ascii="Times New Roman" w:hAnsi="Times New Roman" w:cs="Times New Roman"/>
          <w:sz w:val="24"/>
          <w:szCs w:val="24"/>
        </w:rPr>
      </w:pPr>
      <w:r w:rsidRPr="00B96E4A">
        <w:rPr>
          <w:rFonts w:ascii="Times New Roman" w:eastAsia="Times New Roman" w:hAnsi="Times New Roman" w:cs="Times New Roman"/>
          <w:sz w:val="24"/>
          <w:szCs w:val="24"/>
        </w:rPr>
        <w:t>-</w:t>
      </w:r>
      <w:r w:rsidR="00203911" w:rsidRPr="00B96E4A">
        <w:rPr>
          <w:rFonts w:ascii="Times New Roman" w:eastAsia="Times New Roman" w:hAnsi="Times New Roman" w:cs="Times New Roman"/>
          <w:sz w:val="24"/>
          <w:szCs w:val="24"/>
        </w:rPr>
        <w:t xml:space="preserve"> Целта е</w:t>
      </w:r>
      <w:r w:rsidR="002B1FA9" w:rsidRPr="00B96E4A">
        <w:rPr>
          <w:rFonts w:ascii="Times New Roman" w:eastAsia="Times New Roman" w:hAnsi="Times New Roman" w:cs="Times New Roman"/>
          <w:sz w:val="24"/>
          <w:szCs w:val="24"/>
        </w:rPr>
        <w:t xml:space="preserve"> </w:t>
      </w:r>
      <w:r w:rsidR="001C1C39" w:rsidRPr="00B96E4A">
        <w:rPr>
          <w:rFonts w:ascii="Times New Roman" w:eastAsia="Times New Roman" w:hAnsi="Times New Roman" w:cs="Times New Roman"/>
          <w:sz w:val="24"/>
          <w:szCs w:val="24"/>
        </w:rPr>
        <w:t xml:space="preserve">да бъде обхванато </w:t>
      </w:r>
      <w:r w:rsidR="00960265" w:rsidRPr="00B96E4A">
        <w:rPr>
          <w:rFonts w:ascii="Times New Roman" w:eastAsia="Times New Roman" w:hAnsi="Times New Roman" w:cs="Times New Roman"/>
          <w:sz w:val="24"/>
          <w:szCs w:val="24"/>
        </w:rPr>
        <w:t xml:space="preserve">крайбрежие, където има подобен тип хабитати и </w:t>
      </w:r>
      <w:r w:rsidR="0088432D" w:rsidRPr="00B96E4A">
        <w:rPr>
          <w:rFonts w:ascii="Times New Roman" w:eastAsia="Times New Roman" w:hAnsi="Times New Roman" w:cs="Times New Roman"/>
          <w:sz w:val="24"/>
          <w:szCs w:val="24"/>
        </w:rPr>
        <w:t xml:space="preserve">са </w:t>
      </w:r>
      <w:r w:rsidR="00960265" w:rsidRPr="00B96E4A">
        <w:rPr>
          <w:rFonts w:ascii="Times New Roman" w:eastAsia="Times New Roman" w:hAnsi="Times New Roman" w:cs="Times New Roman"/>
          <w:sz w:val="24"/>
          <w:szCs w:val="24"/>
        </w:rPr>
        <w:t>разпро</w:t>
      </w:r>
      <w:r w:rsidR="001C1C39" w:rsidRPr="00B96E4A">
        <w:rPr>
          <w:rFonts w:ascii="Times New Roman" w:eastAsia="Times New Roman" w:hAnsi="Times New Roman" w:cs="Times New Roman"/>
          <w:sz w:val="24"/>
          <w:szCs w:val="24"/>
        </w:rPr>
        <w:t>с</w:t>
      </w:r>
      <w:r w:rsidR="00960265" w:rsidRPr="00B96E4A">
        <w:rPr>
          <w:rFonts w:ascii="Times New Roman" w:eastAsia="Times New Roman" w:hAnsi="Times New Roman" w:cs="Times New Roman"/>
          <w:sz w:val="24"/>
          <w:szCs w:val="24"/>
        </w:rPr>
        <w:t xml:space="preserve">транени същите ключови </w:t>
      </w:r>
      <w:r w:rsidR="00203911" w:rsidRPr="00B96E4A">
        <w:rPr>
          <w:rFonts w:ascii="Times New Roman" w:eastAsia="Times New Roman" w:hAnsi="Times New Roman" w:cs="Times New Roman"/>
          <w:sz w:val="24"/>
          <w:szCs w:val="24"/>
        </w:rPr>
        <w:t xml:space="preserve">степни </w:t>
      </w:r>
      <w:r w:rsidR="00960265" w:rsidRPr="00B96E4A">
        <w:rPr>
          <w:rFonts w:ascii="Times New Roman" w:eastAsia="Times New Roman" w:hAnsi="Times New Roman" w:cs="Times New Roman"/>
          <w:sz w:val="24"/>
          <w:szCs w:val="24"/>
        </w:rPr>
        <w:t xml:space="preserve">видове </w:t>
      </w:r>
      <w:r w:rsidR="0088432D" w:rsidRPr="00B96E4A">
        <w:rPr>
          <w:rFonts w:ascii="Times New Roman" w:eastAsia="Times New Roman" w:hAnsi="Times New Roman" w:cs="Times New Roman"/>
          <w:sz w:val="24"/>
          <w:szCs w:val="24"/>
        </w:rPr>
        <w:t>(</w:t>
      </w:r>
      <w:r w:rsidR="00203911" w:rsidRPr="00B96E4A">
        <w:rPr>
          <w:rFonts w:ascii="Times New Roman" w:eastAsia="Times New Roman" w:hAnsi="Times New Roman" w:cs="Times New Roman"/>
          <w:sz w:val="24"/>
          <w:szCs w:val="24"/>
        </w:rPr>
        <w:t xml:space="preserve">спазване изискванията на </w:t>
      </w:r>
      <w:r w:rsidR="00203911" w:rsidRPr="00B96E4A">
        <w:rPr>
          <w:rFonts w:ascii="Times New Roman" w:hAnsi="Times New Roman" w:cs="Times New Roman"/>
          <w:sz w:val="24"/>
          <w:szCs w:val="24"/>
        </w:rPr>
        <w:t>параграф 3, т. 10 от Наредбата за ОС, „кумулативни въздействия”</w:t>
      </w:r>
      <w:r w:rsidR="0088432D" w:rsidRPr="00B96E4A">
        <w:rPr>
          <w:rFonts w:ascii="Times New Roman" w:hAnsi="Times New Roman" w:cs="Times New Roman"/>
          <w:sz w:val="24"/>
          <w:szCs w:val="24"/>
        </w:rPr>
        <w:t>)</w:t>
      </w:r>
      <w:r w:rsidR="00203911" w:rsidRPr="00B96E4A">
        <w:rPr>
          <w:rFonts w:ascii="Times New Roman" w:hAnsi="Times New Roman" w:cs="Times New Roman"/>
          <w:sz w:val="24"/>
          <w:szCs w:val="24"/>
        </w:rPr>
        <w:t>.</w:t>
      </w:r>
    </w:p>
    <w:p w:rsidR="001C1C39" w:rsidRPr="00B96E4A" w:rsidRDefault="00ED48B9" w:rsidP="00CB51CE">
      <w:pPr>
        <w:spacing w:after="120" w:line="240" w:lineRule="auto"/>
        <w:ind w:left="709" w:hanging="1"/>
        <w:jc w:val="both"/>
        <w:rPr>
          <w:rFonts w:ascii="Times New Roman" w:eastAsia="Times New Roman" w:hAnsi="Times New Roman" w:cs="Times New Roman"/>
          <w:sz w:val="24"/>
          <w:szCs w:val="24"/>
        </w:rPr>
      </w:pPr>
      <w:r w:rsidRPr="00B96E4A">
        <w:rPr>
          <w:rFonts w:ascii="Times New Roman" w:hAnsi="Times New Roman" w:cs="Times New Roman"/>
          <w:sz w:val="24"/>
          <w:szCs w:val="24"/>
        </w:rPr>
        <w:t>-</w:t>
      </w:r>
      <w:r w:rsidR="00203911" w:rsidRPr="00B96E4A">
        <w:rPr>
          <w:rFonts w:ascii="Times New Roman" w:hAnsi="Times New Roman" w:cs="Times New Roman"/>
          <w:sz w:val="24"/>
          <w:szCs w:val="24"/>
        </w:rPr>
        <w:t xml:space="preserve"> В таблицата са цитирани инвестиционни предложения за ЗЗ „Комплекс Калиакра”, а не за ЗЗ</w:t>
      </w:r>
      <w:r w:rsidR="002B1FA9" w:rsidRPr="00B96E4A">
        <w:rPr>
          <w:rFonts w:ascii="Times New Roman" w:hAnsi="Times New Roman" w:cs="Times New Roman"/>
          <w:sz w:val="24"/>
          <w:szCs w:val="24"/>
        </w:rPr>
        <w:t xml:space="preserve"> </w:t>
      </w:r>
      <w:r w:rsidR="00203911" w:rsidRPr="00B96E4A">
        <w:rPr>
          <w:rFonts w:ascii="Times New Roman" w:hAnsi="Times New Roman" w:cs="Times New Roman"/>
          <w:sz w:val="24"/>
          <w:szCs w:val="24"/>
        </w:rPr>
        <w:t xml:space="preserve">„Калиакра", така, че и второто твърдение </w:t>
      </w:r>
      <w:r w:rsidR="0088432D" w:rsidRPr="00B96E4A">
        <w:rPr>
          <w:rFonts w:ascii="Times New Roman" w:hAnsi="Times New Roman" w:cs="Times New Roman"/>
          <w:sz w:val="24"/>
          <w:szCs w:val="24"/>
        </w:rPr>
        <w:t>не отговаря на истината</w:t>
      </w:r>
      <w:r w:rsidR="00203911" w:rsidRPr="00B96E4A">
        <w:rPr>
          <w:rFonts w:ascii="Times New Roman" w:hAnsi="Times New Roman" w:cs="Times New Roman"/>
          <w:sz w:val="24"/>
          <w:szCs w:val="24"/>
        </w:rPr>
        <w:t>.</w:t>
      </w:r>
    </w:p>
    <w:p w:rsidR="0000730A" w:rsidRPr="00B96E4A" w:rsidRDefault="00753AFA" w:rsidP="0000730A">
      <w:pPr>
        <w:pStyle w:val="ListParagraph"/>
        <w:numPr>
          <w:ilvl w:val="0"/>
          <w:numId w:val="10"/>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В промени в типовете земни покрития: Посочени са високи стойности на площно и количествено въздействие върху местообитанията и противно на логиката - на ниско въздействие върху видовете. Това предвид степента на въздействие върху хранителната база, безпокойството, промяната в ландшафтните условия и т.н. е екологически нелогично и вероятно е умишлено подценяването на въздействието с цел получаване на благоприятна за инвеститора оценка. Аргументите, че загубите на местообитания ще бъдат компенсирани от евентуални бъдещи рекултивации на нарушение терени в зоната са неправилни от гледна точка философията на европейските природозащитни директиви, определящи приоритетността на запазване на площта и състоянието на естествените местообитания пред възможността за рекултивация на нарушени такива.</w:t>
      </w:r>
    </w:p>
    <w:p w:rsidR="0000730A" w:rsidRPr="00B96E4A" w:rsidRDefault="0000730A" w:rsidP="0000730A">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00730A" w:rsidRPr="00B96E4A" w:rsidRDefault="00ED48B9"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00730A" w:rsidRPr="00B96E4A">
        <w:rPr>
          <w:rFonts w:ascii="Times New Roman" w:hAnsi="Times New Roman" w:cs="Times New Roman"/>
          <w:sz w:val="24"/>
          <w:szCs w:val="24"/>
        </w:rPr>
        <w:t xml:space="preserve"> </w:t>
      </w:r>
      <w:r w:rsidR="008361D9" w:rsidRPr="00B96E4A">
        <w:rPr>
          <w:rFonts w:ascii="Times New Roman" w:hAnsi="Times New Roman" w:cs="Times New Roman"/>
          <w:sz w:val="24"/>
          <w:szCs w:val="24"/>
        </w:rPr>
        <w:t xml:space="preserve">В ДОСВ е направена </w:t>
      </w:r>
      <w:r w:rsidR="0000730A" w:rsidRPr="00B96E4A">
        <w:rPr>
          <w:rFonts w:ascii="Times New Roman" w:hAnsi="Times New Roman" w:cs="Times New Roman"/>
          <w:sz w:val="24"/>
          <w:szCs w:val="24"/>
        </w:rPr>
        <w:t xml:space="preserve">подробна </w:t>
      </w:r>
      <w:r w:rsidR="008361D9" w:rsidRPr="00B96E4A">
        <w:rPr>
          <w:rFonts w:ascii="Times New Roman" w:hAnsi="Times New Roman" w:cs="Times New Roman"/>
          <w:sz w:val="24"/>
          <w:szCs w:val="24"/>
        </w:rPr>
        <w:t xml:space="preserve">оценка на хранителната база в имотите на ИП. </w:t>
      </w:r>
      <w:r w:rsidRPr="00B96E4A">
        <w:rPr>
          <w:rFonts w:ascii="Times New Roman" w:hAnsi="Times New Roman" w:cs="Times New Roman"/>
          <w:sz w:val="24"/>
          <w:szCs w:val="24"/>
        </w:rPr>
        <w:t xml:space="preserve">Данните в подкрепа на казуса са дадени с отговора по т.8. </w:t>
      </w:r>
      <w:r w:rsidR="00C23FFC" w:rsidRPr="00B96E4A">
        <w:rPr>
          <w:rFonts w:ascii="Times New Roman" w:hAnsi="Times New Roman" w:cs="Times New Roman"/>
          <w:sz w:val="24"/>
          <w:szCs w:val="24"/>
        </w:rPr>
        <w:t>При оценка</w:t>
      </w:r>
      <w:r w:rsidR="00DA1E63" w:rsidRPr="00B96E4A">
        <w:rPr>
          <w:rFonts w:ascii="Times New Roman" w:hAnsi="Times New Roman" w:cs="Times New Roman"/>
          <w:sz w:val="24"/>
          <w:szCs w:val="24"/>
        </w:rPr>
        <w:t>та</w:t>
      </w:r>
      <w:r w:rsidR="00C23FFC" w:rsidRPr="00B96E4A">
        <w:rPr>
          <w:rFonts w:ascii="Times New Roman" w:hAnsi="Times New Roman" w:cs="Times New Roman"/>
          <w:sz w:val="24"/>
          <w:szCs w:val="24"/>
        </w:rPr>
        <w:t xml:space="preserve"> на </w:t>
      </w:r>
      <w:r w:rsidR="00C23FFC" w:rsidRPr="00B96E4A">
        <w:rPr>
          <w:rFonts w:ascii="Times New Roman" w:hAnsi="Times New Roman" w:cs="Times New Roman"/>
          <w:sz w:val="24"/>
          <w:szCs w:val="24"/>
        </w:rPr>
        <w:lastRenderedPageBreak/>
        <w:t xml:space="preserve">кумулативния ефект е </w:t>
      </w:r>
      <w:r w:rsidR="00DA1E63" w:rsidRPr="00B96E4A">
        <w:rPr>
          <w:rFonts w:ascii="Times New Roman" w:hAnsi="Times New Roman" w:cs="Times New Roman"/>
          <w:sz w:val="24"/>
          <w:szCs w:val="24"/>
        </w:rPr>
        <w:t>на</w:t>
      </w:r>
      <w:r w:rsidR="00C23FFC" w:rsidRPr="00B96E4A">
        <w:rPr>
          <w:rFonts w:ascii="Times New Roman" w:hAnsi="Times New Roman" w:cs="Times New Roman"/>
          <w:sz w:val="24"/>
          <w:szCs w:val="24"/>
        </w:rPr>
        <w:t>прав</w:t>
      </w:r>
      <w:r w:rsidR="00DA1E63" w:rsidRPr="00B96E4A">
        <w:rPr>
          <w:rFonts w:ascii="Times New Roman" w:hAnsi="Times New Roman" w:cs="Times New Roman"/>
          <w:sz w:val="24"/>
          <w:szCs w:val="24"/>
        </w:rPr>
        <w:t>ен</w:t>
      </w:r>
      <w:r w:rsidR="00C23FFC" w:rsidRPr="00B96E4A">
        <w:rPr>
          <w:rFonts w:ascii="Times New Roman" w:hAnsi="Times New Roman" w:cs="Times New Roman"/>
          <w:sz w:val="24"/>
          <w:szCs w:val="24"/>
        </w:rPr>
        <w:t xml:space="preserve"> анализ на въздействието на всички ИП и баланс на териториите при реализацията на всички ИП.</w:t>
      </w:r>
      <w:r w:rsidR="002B1FA9" w:rsidRPr="00B96E4A">
        <w:rPr>
          <w:rFonts w:ascii="Times New Roman" w:hAnsi="Times New Roman" w:cs="Times New Roman"/>
          <w:sz w:val="24"/>
          <w:szCs w:val="24"/>
        </w:rPr>
        <w:t xml:space="preserve"> </w:t>
      </w:r>
      <w:r w:rsidR="00C23FFC" w:rsidRPr="00B96E4A">
        <w:rPr>
          <w:rFonts w:ascii="Times New Roman" w:hAnsi="Times New Roman" w:cs="Times New Roman"/>
          <w:sz w:val="24"/>
          <w:szCs w:val="24"/>
        </w:rPr>
        <w:t>Изчисл</w:t>
      </w:r>
      <w:r w:rsidR="00DA1E63" w:rsidRPr="00B96E4A">
        <w:rPr>
          <w:rFonts w:ascii="Times New Roman" w:hAnsi="Times New Roman" w:cs="Times New Roman"/>
          <w:sz w:val="24"/>
          <w:szCs w:val="24"/>
        </w:rPr>
        <w:t>ени</w:t>
      </w:r>
      <w:r w:rsidR="00C23FFC" w:rsidRPr="00B96E4A">
        <w:rPr>
          <w:rFonts w:ascii="Times New Roman" w:hAnsi="Times New Roman" w:cs="Times New Roman"/>
          <w:sz w:val="24"/>
          <w:szCs w:val="24"/>
        </w:rPr>
        <w:t xml:space="preserve"> с</w:t>
      </w:r>
      <w:r w:rsidR="00DA1E63" w:rsidRPr="00B96E4A">
        <w:rPr>
          <w:rFonts w:ascii="Times New Roman" w:hAnsi="Times New Roman" w:cs="Times New Roman"/>
          <w:sz w:val="24"/>
          <w:szCs w:val="24"/>
        </w:rPr>
        <w:t>а</w:t>
      </w:r>
      <w:r w:rsidR="00C23FFC" w:rsidRPr="00B96E4A">
        <w:rPr>
          <w:rFonts w:ascii="Times New Roman" w:hAnsi="Times New Roman" w:cs="Times New Roman"/>
          <w:sz w:val="24"/>
          <w:szCs w:val="24"/>
        </w:rPr>
        <w:t xml:space="preserve"> </w:t>
      </w:r>
      <w:r w:rsidR="0000730A" w:rsidRPr="00B96E4A">
        <w:rPr>
          <w:rFonts w:ascii="Times New Roman" w:hAnsi="Times New Roman" w:cs="Times New Roman"/>
          <w:sz w:val="24"/>
          <w:szCs w:val="24"/>
        </w:rPr>
        <w:t xml:space="preserve">и </w:t>
      </w:r>
      <w:r w:rsidR="00C23FFC" w:rsidRPr="00B96E4A">
        <w:rPr>
          <w:rFonts w:ascii="Times New Roman" w:hAnsi="Times New Roman" w:cs="Times New Roman"/>
          <w:sz w:val="24"/>
          <w:szCs w:val="24"/>
        </w:rPr>
        <w:t>отнетите площи за птиците</w:t>
      </w:r>
      <w:r w:rsidR="0000730A" w:rsidRPr="00B96E4A">
        <w:rPr>
          <w:rFonts w:ascii="Times New Roman" w:hAnsi="Times New Roman" w:cs="Times New Roman"/>
          <w:sz w:val="24"/>
          <w:szCs w:val="24"/>
        </w:rPr>
        <w:t>, при което</w:t>
      </w:r>
      <w:r w:rsidR="00C23FFC" w:rsidRPr="00B96E4A">
        <w:rPr>
          <w:rFonts w:ascii="Times New Roman" w:hAnsi="Times New Roman" w:cs="Times New Roman"/>
          <w:sz w:val="24"/>
          <w:szCs w:val="24"/>
        </w:rPr>
        <w:t xml:space="preserve"> създадените нови пасища </w:t>
      </w:r>
      <w:r w:rsidR="0000730A" w:rsidRPr="00B96E4A">
        <w:rPr>
          <w:rFonts w:ascii="Times New Roman" w:hAnsi="Times New Roman" w:cs="Times New Roman"/>
          <w:sz w:val="24"/>
          <w:szCs w:val="24"/>
        </w:rPr>
        <w:t>чрез</w:t>
      </w:r>
      <w:r w:rsidR="00C23FFC" w:rsidRPr="00B96E4A">
        <w:rPr>
          <w:rFonts w:ascii="Times New Roman" w:hAnsi="Times New Roman" w:cs="Times New Roman"/>
          <w:sz w:val="24"/>
          <w:szCs w:val="24"/>
        </w:rPr>
        <w:t xml:space="preserve"> рекултивацията на депо за ТБО Балчик</w:t>
      </w:r>
      <w:r w:rsidR="002B1FA9" w:rsidRPr="00B96E4A">
        <w:rPr>
          <w:rFonts w:ascii="Times New Roman" w:hAnsi="Times New Roman" w:cs="Times New Roman"/>
          <w:sz w:val="24"/>
          <w:szCs w:val="24"/>
        </w:rPr>
        <w:t xml:space="preserve"> </w:t>
      </w:r>
      <w:r w:rsidR="00C23FFC" w:rsidRPr="00B96E4A">
        <w:rPr>
          <w:rFonts w:ascii="Times New Roman" w:hAnsi="Times New Roman" w:cs="Times New Roman"/>
          <w:sz w:val="24"/>
          <w:szCs w:val="24"/>
        </w:rPr>
        <w:t xml:space="preserve">и рекултивацията на съществуващи нарушени територии също </w:t>
      </w:r>
      <w:r w:rsidR="00DA1E63" w:rsidRPr="00B96E4A">
        <w:rPr>
          <w:rFonts w:ascii="Times New Roman" w:hAnsi="Times New Roman" w:cs="Times New Roman"/>
          <w:sz w:val="24"/>
          <w:szCs w:val="24"/>
        </w:rPr>
        <w:t xml:space="preserve">са включени </w:t>
      </w:r>
      <w:r w:rsidR="00C23FFC" w:rsidRPr="00B96E4A">
        <w:rPr>
          <w:rFonts w:ascii="Times New Roman" w:hAnsi="Times New Roman" w:cs="Times New Roman"/>
          <w:sz w:val="24"/>
          <w:szCs w:val="24"/>
        </w:rPr>
        <w:t>в баланса.</w:t>
      </w:r>
    </w:p>
    <w:p w:rsidR="00C23FFC" w:rsidRPr="00B96E4A" w:rsidRDefault="00ED48B9"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C23FFC" w:rsidRPr="00B96E4A">
        <w:rPr>
          <w:rFonts w:ascii="Times New Roman" w:hAnsi="Times New Roman" w:cs="Times New Roman"/>
          <w:sz w:val="24"/>
          <w:szCs w:val="24"/>
        </w:rPr>
        <w:t xml:space="preserve"> С мерките </w:t>
      </w:r>
      <w:r w:rsidR="0000730A" w:rsidRPr="00B96E4A">
        <w:rPr>
          <w:rFonts w:ascii="Times New Roman" w:hAnsi="Times New Roman" w:cs="Times New Roman"/>
          <w:sz w:val="24"/>
          <w:szCs w:val="24"/>
        </w:rPr>
        <w:t>в</w:t>
      </w:r>
      <w:r w:rsidR="00C23FFC" w:rsidRPr="00B96E4A">
        <w:rPr>
          <w:rFonts w:ascii="Times New Roman" w:hAnsi="Times New Roman" w:cs="Times New Roman"/>
          <w:sz w:val="24"/>
          <w:szCs w:val="24"/>
        </w:rPr>
        <w:t xml:space="preserve"> ДОВОС допълнително е предвидена рекултивация на увредени от кариерна дейност терени в съседни терито</w:t>
      </w:r>
      <w:r w:rsidR="0000730A" w:rsidRPr="00B96E4A">
        <w:rPr>
          <w:rFonts w:ascii="Times New Roman" w:hAnsi="Times New Roman" w:cs="Times New Roman"/>
          <w:sz w:val="24"/>
          <w:szCs w:val="24"/>
        </w:rPr>
        <w:t>р</w:t>
      </w:r>
      <w:r w:rsidR="00C23FFC" w:rsidRPr="00B96E4A">
        <w:rPr>
          <w:rFonts w:ascii="Times New Roman" w:hAnsi="Times New Roman" w:cs="Times New Roman"/>
          <w:sz w:val="24"/>
          <w:szCs w:val="24"/>
        </w:rPr>
        <w:t xml:space="preserve">ии с цел създаване на нови пасища и степни територии. Те </w:t>
      </w:r>
      <w:r w:rsidR="0000730A" w:rsidRPr="00B96E4A">
        <w:rPr>
          <w:rFonts w:ascii="Times New Roman" w:hAnsi="Times New Roman" w:cs="Times New Roman"/>
          <w:sz w:val="24"/>
          <w:szCs w:val="24"/>
        </w:rPr>
        <w:t xml:space="preserve">също </w:t>
      </w:r>
      <w:r w:rsidR="00C23FFC" w:rsidRPr="00B96E4A">
        <w:rPr>
          <w:rFonts w:ascii="Times New Roman" w:hAnsi="Times New Roman" w:cs="Times New Roman"/>
          <w:sz w:val="24"/>
          <w:szCs w:val="24"/>
        </w:rPr>
        <w:t>ще бъдат хранителна база за птиците.</w:t>
      </w:r>
    </w:p>
    <w:p w:rsidR="0000730A" w:rsidRPr="00B96E4A" w:rsidRDefault="00ED48B9"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00730A" w:rsidRPr="00B96E4A">
        <w:rPr>
          <w:rFonts w:ascii="Times New Roman" w:hAnsi="Times New Roman" w:cs="Times New Roman"/>
          <w:sz w:val="24"/>
          <w:szCs w:val="24"/>
        </w:rPr>
        <w:t xml:space="preserve"> Твърдението</w:t>
      </w:r>
      <w:r w:rsidR="00DA1E63" w:rsidRPr="00B96E4A">
        <w:rPr>
          <w:rFonts w:ascii="Times New Roman" w:hAnsi="Times New Roman" w:cs="Times New Roman"/>
          <w:sz w:val="24"/>
          <w:szCs w:val="24"/>
        </w:rPr>
        <w:t>, че</w:t>
      </w:r>
      <w:r w:rsidR="0000730A" w:rsidRPr="00B96E4A">
        <w:rPr>
          <w:rFonts w:ascii="Times New Roman" w:hAnsi="Times New Roman" w:cs="Times New Roman"/>
          <w:sz w:val="24"/>
          <w:szCs w:val="24"/>
        </w:rPr>
        <w:t xml:space="preserve"> </w:t>
      </w:r>
      <w:r w:rsidR="00DA1E63" w:rsidRPr="00B96E4A">
        <w:rPr>
          <w:rFonts w:ascii="Times New Roman" w:hAnsi="Times New Roman" w:cs="Times New Roman"/>
          <w:sz w:val="24"/>
          <w:szCs w:val="24"/>
        </w:rPr>
        <w:t xml:space="preserve">съгласно </w:t>
      </w:r>
      <w:r w:rsidR="0000730A" w:rsidRPr="00B96E4A">
        <w:rPr>
          <w:rFonts w:ascii="Times New Roman" w:hAnsi="Times New Roman" w:cs="Times New Roman"/>
          <w:sz w:val="24"/>
          <w:szCs w:val="24"/>
        </w:rPr>
        <w:t>философията на европейските природозащитни директиви</w:t>
      </w:r>
      <w:r w:rsidR="00DA1E63" w:rsidRPr="00B96E4A">
        <w:rPr>
          <w:rFonts w:ascii="Times New Roman" w:hAnsi="Times New Roman" w:cs="Times New Roman"/>
          <w:sz w:val="24"/>
          <w:szCs w:val="24"/>
        </w:rPr>
        <w:t xml:space="preserve"> не</w:t>
      </w:r>
      <w:r w:rsidR="0000730A" w:rsidRPr="00B96E4A">
        <w:rPr>
          <w:rFonts w:ascii="Times New Roman" w:hAnsi="Times New Roman" w:cs="Times New Roman"/>
          <w:sz w:val="24"/>
          <w:szCs w:val="24"/>
        </w:rPr>
        <w:t xml:space="preserve"> следва да се отчита хранителната база в рекултивирани терени</w:t>
      </w:r>
      <w:r w:rsidR="00DA1E63" w:rsidRPr="00B96E4A">
        <w:rPr>
          <w:rFonts w:ascii="Times New Roman" w:hAnsi="Times New Roman" w:cs="Times New Roman"/>
          <w:sz w:val="24"/>
          <w:szCs w:val="24"/>
        </w:rPr>
        <w:t>, не е съвсем ясно</w:t>
      </w:r>
      <w:r w:rsidR="0000730A" w:rsidRPr="00B96E4A">
        <w:rPr>
          <w:rFonts w:ascii="Times New Roman" w:hAnsi="Times New Roman" w:cs="Times New Roman"/>
          <w:sz w:val="24"/>
          <w:szCs w:val="24"/>
        </w:rPr>
        <w:t>.</w:t>
      </w:r>
    </w:p>
    <w:p w:rsidR="00DA1E63" w:rsidRPr="00B96E4A" w:rsidRDefault="008F5613" w:rsidP="00DA1E63">
      <w:pPr>
        <w:pStyle w:val="ListParagraph"/>
        <w:spacing w:after="120" w:line="240" w:lineRule="auto"/>
        <w:ind w:left="709" w:hanging="1"/>
        <w:jc w:val="both"/>
        <w:rPr>
          <w:rFonts w:ascii="Times New Roman" w:hAnsi="Times New Roman" w:cs="Times New Roman"/>
          <w:i/>
          <w:sz w:val="24"/>
          <w:szCs w:val="24"/>
        </w:rPr>
      </w:pPr>
      <w:r w:rsidRPr="00B96E4A">
        <w:rPr>
          <w:rFonts w:ascii="Times New Roman" w:hAnsi="Times New Roman" w:cs="Times New Roman"/>
          <w:i/>
          <w:sz w:val="24"/>
          <w:szCs w:val="24"/>
        </w:rPr>
        <w:t>По отношение на гнездящите видове птици, част от оценката е фокусирана върху дебелоклюната чучулига, късопръстата чучулига и полската бъбрица, като са изтъкнати подвеждащи факти по отношение на тяхната екология. Най-фрапиращ е примерът с посочването на гнездовия период на тези видове до 20 юни, което не отговаря на установените научни факти. При преглед на гнездовия период на останалите гнездящи видове птици, обект на опазване в защитената зона, се установява, че повечето от тях имат активен гнездови до средата и дори края на юли месец. В тази връзка твърдението, че птиците приключват с размножаването до 20 юни е силно подвеждаща информация.</w:t>
      </w:r>
    </w:p>
    <w:p w:rsidR="00DA1E63" w:rsidRPr="00B96E4A" w:rsidRDefault="00DA1E63" w:rsidP="00DA1E63">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се приема, поради следните мотиви:</w:t>
      </w:r>
    </w:p>
    <w:p w:rsidR="008F5613" w:rsidRPr="00B96E4A" w:rsidRDefault="008F5613" w:rsidP="00DA1E63">
      <w:pPr>
        <w:pStyle w:val="ListParagraph"/>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Посоченият времеви период за ограничаването на стро</w:t>
      </w:r>
      <w:r w:rsidR="0022279A" w:rsidRPr="00B96E4A">
        <w:rPr>
          <w:rFonts w:ascii="Times New Roman" w:hAnsi="Times New Roman" w:cs="Times New Roman"/>
          <w:sz w:val="24"/>
          <w:szCs w:val="24"/>
        </w:rPr>
        <w:t>и</w:t>
      </w:r>
      <w:r w:rsidRPr="00B96E4A">
        <w:rPr>
          <w:rFonts w:ascii="Times New Roman" w:hAnsi="Times New Roman" w:cs="Times New Roman"/>
          <w:sz w:val="24"/>
          <w:szCs w:val="24"/>
        </w:rPr>
        <w:t>телството</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е препоръчителен, той може да бъде удължен и преразгледан по време на експертн</w:t>
      </w:r>
      <w:r w:rsidR="00DA1E63" w:rsidRPr="00B96E4A">
        <w:rPr>
          <w:rFonts w:ascii="Times New Roman" w:hAnsi="Times New Roman" w:cs="Times New Roman"/>
          <w:sz w:val="24"/>
          <w:szCs w:val="24"/>
        </w:rPr>
        <w:t>ия</w:t>
      </w:r>
      <w:r w:rsidRPr="00B96E4A">
        <w:rPr>
          <w:rFonts w:ascii="Times New Roman" w:hAnsi="Times New Roman" w:cs="Times New Roman"/>
          <w:sz w:val="24"/>
          <w:szCs w:val="24"/>
        </w:rPr>
        <w:t xml:space="preserve"> съвет в РИОСВ – Варна.</w:t>
      </w:r>
    </w:p>
    <w:p w:rsidR="00DA1E63" w:rsidRPr="00B96E4A" w:rsidRDefault="00C23FFC" w:rsidP="00DA1E63">
      <w:pPr>
        <w:pStyle w:val="1"/>
        <w:numPr>
          <w:ilvl w:val="0"/>
          <w:numId w:val="10"/>
        </w:numPr>
        <w:shd w:val="clear" w:color="auto" w:fill="auto"/>
        <w:spacing w:before="0"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i/>
          <w:sz w:val="24"/>
          <w:szCs w:val="24"/>
        </w:rPr>
        <w:t>Не отговаря на фактическата обстановка и твърдението, че дебелоклюната и късопръстата чучулиги остава в гнездото си и не мърда, поради което не бива обезпокоявана от туристите. В научната публикация „Изследвания върху фауната на България" изрично се посочва, че при безпокойство дебелоклюната чучулига напуска гнездото си</w:t>
      </w:r>
      <w:r w:rsidRPr="00B96E4A">
        <w:rPr>
          <w:rFonts w:ascii="Times New Roman" w:hAnsi="Times New Roman" w:cs="Times New Roman"/>
          <w:sz w:val="24"/>
          <w:szCs w:val="24"/>
        </w:rPr>
        <w:t>.</w:t>
      </w:r>
    </w:p>
    <w:p w:rsidR="00DA1E63" w:rsidRPr="00B96E4A" w:rsidRDefault="00DA1E63" w:rsidP="00DA1E63">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се приема, поради следните мотиви:</w:t>
      </w:r>
    </w:p>
    <w:p w:rsidR="00DA1E63" w:rsidRPr="00B96E4A" w:rsidRDefault="00ED48B9"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DA1E63" w:rsidRPr="00B96E4A">
        <w:rPr>
          <w:rFonts w:ascii="Times New Roman" w:hAnsi="Times New Roman" w:cs="Times New Roman"/>
          <w:sz w:val="24"/>
          <w:szCs w:val="24"/>
        </w:rPr>
        <w:t xml:space="preserve"> </w:t>
      </w:r>
      <w:r w:rsidR="008361D9" w:rsidRPr="00B96E4A">
        <w:rPr>
          <w:rFonts w:ascii="Times New Roman" w:hAnsi="Times New Roman" w:cs="Times New Roman"/>
          <w:sz w:val="24"/>
          <w:szCs w:val="24"/>
        </w:rPr>
        <w:t>Голяма част от полските видове птици имат маскиров</w:t>
      </w:r>
      <w:r w:rsidR="00DA1E63" w:rsidRPr="00B96E4A">
        <w:rPr>
          <w:rFonts w:ascii="Times New Roman" w:hAnsi="Times New Roman" w:cs="Times New Roman"/>
          <w:sz w:val="24"/>
          <w:szCs w:val="24"/>
        </w:rPr>
        <w:t>ъ</w:t>
      </w:r>
      <w:r w:rsidR="008361D9" w:rsidRPr="00B96E4A">
        <w:rPr>
          <w:rFonts w:ascii="Times New Roman" w:hAnsi="Times New Roman" w:cs="Times New Roman"/>
          <w:sz w:val="24"/>
          <w:szCs w:val="24"/>
        </w:rPr>
        <w:t>чна окраска</w:t>
      </w:r>
      <w:r w:rsidR="00DA1E63" w:rsidRPr="00B96E4A">
        <w:rPr>
          <w:rFonts w:ascii="Times New Roman" w:hAnsi="Times New Roman" w:cs="Times New Roman"/>
          <w:sz w:val="24"/>
          <w:szCs w:val="24"/>
        </w:rPr>
        <w:t>,</w:t>
      </w:r>
      <w:r w:rsidR="008361D9" w:rsidRPr="00B96E4A">
        <w:rPr>
          <w:rFonts w:ascii="Times New Roman" w:hAnsi="Times New Roman" w:cs="Times New Roman"/>
          <w:sz w:val="24"/>
          <w:szCs w:val="24"/>
        </w:rPr>
        <w:t xml:space="preserve"> която им помага да оцеляват </w:t>
      </w:r>
      <w:r w:rsidR="00DA1E63" w:rsidRPr="00B96E4A">
        <w:rPr>
          <w:rFonts w:ascii="Times New Roman" w:hAnsi="Times New Roman" w:cs="Times New Roman"/>
          <w:sz w:val="24"/>
          <w:szCs w:val="24"/>
        </w:rPr>
        <w:t>през целия си</w:t>
      </w:r>
      <w:r w:rsidR="008361D9" w:rsidRPr="00B96E4A">
        <w:rPr>
          <w:rFonts w:ascii="Times New Roman" w:hAnsi="Times New Roman" w:cs="Times New Roman"/>
          <w:sz w:val="24"/>
          <w:szCs w:val="24"/>
        </w:rPr>
        <w:t xml:space="preserve"> жизнен цикъл.</w:t>
      </w:r>
    </w:p>
    <w:p w:rsidR="00DA1E63" w:rsidRPr="00B96E4A" w:rsidRDefault="00ED48B9"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DA1E63" w:rsidRPr="00B96E4A">
        <w:rPr>
          <w:rFonts w:ascii="Times New Roman" w:hAnsi="Times New Roman" w:cs="Times New Roman"/>
          <w:sz w:val="24"/>
          <w:szCs w:val="24"/>
        </w:rPr>
        <w:t xml:space="preserve"> </w:t>
      </w:r>
      <w:r w:rsidR="008361D9" w:rsidRPr="00B96E4A">
        <w:rPr>
          <w:rFonts w:ascii="Times New Roman" w:hAnsi="Times New Roman" w:cs="Times New Roman"/>
          <w:sz w:val="24"/>
          <w:szCs w:val="24"/>
        </w:rPr>
        <w:t>Фактор</w:t>
      </w:r>
      <w:r w:rsidR="00DA1E63" w:rsidRPr="00B96E4A">
        <w:rPr>
          <w:rFonts w:ascii="Times New Roman" w:hAnsi="Times New Roman" w:cs="Times New Roman"/>
          <w:sz w:val="24"/>
          <w:szCs w:val="24"/>
        </w:rPr>
        <w:t>ът</w:t>
      </w:r>
      <w:r w:rsidR="008361D9" w:rsidRPr="00B96E4A">
        <w:rPr>
          <w:rFonts w:ascii="Times New Roman" w:hAnsi="Times New Roman" w:cs="Times New Roman"/>
          <w:sz w:val="24"/>
          <w:szCs w:val="24"/>
        </w:rPr>
        <w:t xml:space="preserve"> </w:t>
      </w:r>
      <w:r w:rsidR="00DA1E63" w:rsidRPr="00B96E4A">
        <w:rPr>
          <w:rFonts w:ascii="Times New Roman" w:hAnsi="Times New Roman" w:cs="Times New Roman"/>
          <w:sz w:val="24"/>
          <w:szCs w:val="24"/>
        </w:rPr>
        <w:t>„</w:t>
      </w:r>
      <w:r w:rsidR="008361D9" w:rsidRPr="00B96E4A">
        <w:rPr>
          <w:rFonts w:ascii="Times New Roman" w:hAnsi="Times New Roman" w:cs="Times New Roman"/>
          <w:sz w:val="24"/>
          <w:szCs w:val="24"/>
        </w:rPr>
        <w:t>безпокойство</w:t>
      </w:r>
      <w:r w:rsidR="00DA1E63" w:rsidRPr="00B96E4A">
        <w:rPr>
          <w:rFonts w:ascii="Times New Roman" w:hAnsi="Times New Roman" w:cs="Times New Roman"/>
          <w:sz w:val="24"/>
          <w:szCs w:val="24"/>
        </w:rPr>
        <w:t>”</w:t>
      </w:r>
      <w:r w:rsidR="008361D9" w:rsidRPr="00B96E4A">
        <w:rPr>
          <w:rFonts w:ascii="Times New Roman" w:hAnsi="Times New Roman" w:cs="Times New Roman"/>
          <w:sz w:val="24"/>
          <w:szCs w:val="24"/>
        </w:rPr>
        <w:t xml:space="preserve"> </w:t>
      </w:r>
      <w:r w:rsidR="00DA1E63" w:rsidRPr="00B96E4A">
        <w:rPr>
          <w:rFonts w:ascii="Times New Roman" w:hAnsi="Times New Roman" w:cs="Times New Roman"/>
          <w:sz w:val="24"/>
          <w:szCs w:val="24"/>
        </w:rPr>
        <w:t>следва</w:t>
      </w:r>
      <w:r w:rsidR="008361D9" w:rsidRPr="00B96E4A">
        <w:rPr>
          <w:rFonts w:ascii="Times New Roman" w:hAnsi="Times New Roman" w:cs="Times New Roman"/>
          <w:sz w:val="24"/>
          <w:szCs w:val="24"/>
        </w:rPr>
        <w:t xml:space="preserve"> да се разглежда в зависимост от неговия характер</w:t>
      </w:r>
      <w:r w:rsidR="00DA1E63" w:rsidRPr="00B96E4A">
        <w:rPr>
          <w:rFonts w:ascii="Times New Roman" w:hAnsi="Times New Roman" w:cs="Times New Roman"/>
          <w:sz w:val="24"/>
          <w:szCs w:val="24"/>
        </w:rPr>
        <w:t xml:space="preserve"> и степен</w:t>
      </w:r>
      <w:r w:rsidR="008361D9" w:rsidRPr="00B96E4A">
        <w:rPr>
          <w:rFonts w:ascii="Times New Roman" w:hAnsi="Times New Roman" w:cs="Times New Roman"/>
          <w:sz w:val="24"/>
          <w:szCs w:val="24"/>
        </w:rPr>
        <w:t xml:space="preserve">. При изготвянето на Доклада за ОСВ </w:t>
      </w:r>
      <w:r w:rsidR="00DA1E63" w:rsidRPr="00B96E4A">
        <w:rPr>
          <w:rFonts w:ascii="Times New Roman" w:hAnsi="Times New Roman" w:cs="Times New Roman"/>
          <w:sz w:val="24"/>
          <w:szCs w:val="24"/>
        </w:rPr>
        <w:t>с</w:t>
      </w:r>
      <w:r w:rsidR="008361D9" w:rsidRPr="00B96E4A">
        <w:rPr>
          <w:rFonts w:ascii="Times New Roman" w:hAnsi="Times New Roman" w:cs="Times New Roman"/>
          <w:sz w:val="24"/>
          <w:szCs w:val="24"/>
        </w:rPr>
        <w:t xml:space="preserve">е </w:t>
      </w:r>
      <w:r w:rsidR="00DA1E63" w:rsidRPr="00B96E4A">
        <w:rPr>
          <w:rFonts w:ascii="Times New Roman" w:hAnsi="Times New Roman" w:cs="Times New Roman"/>
          <w:sz w:val="24"/>
          <w:szCs w:val="24"/>
        </w:rPr>
        <w:t xml:space="preserve">е </w:t>
      </w:r>
      <w:r w:rsidR="008361D9" w:rsidRPr="00B96E4A">
        <w:rPr>
          <w:rFonts w:ascii="Times New Roman" w:hAnsi="Times New Roman" w:cs="Times New Roman"/>
          <w:sz w:val="24"/>
          <w:szCs w:val="24"/>
        </w:rPr>
        <w:t>има</w:t>
      </w:r>
      <w:r w:rsidR="00DA1E63" w:rsidRPr="00B96E4A">
        <w:rPr>
          <w:rFonts w:ascii="Times New Roman" w:hAnsi="Times New Roman" w:cs="Times New Roman"/>
          <w:sz w:val="24"/>
          <w:szCs w:val="24"/>
        </w:rPr>
        <w:t>л</w:t>
      </w:r>
      <w:r w:rsidR="008361D9" w:rsidRPr="00B96E4A">
        <w:rPr>
          <w:rFonts w:ascii="Times New Roman" w:hAnsi="Times New Roman" w:cs="Times New Roman"/>
          <w:sz w:val="24"/>
          <w:szCs w:val="24"/>
        </w:rPr>
        <w:t>о пред</w:t>
      </w:r>
      <w:r w:rsidR="00DA1E63" w:rsidRPr="00B96E4A">
        <w:rPr>
          <w:rFonts w:ascii="Times New Roman" w:hAnsi="Times New Roman" w:cs="Times New Roman"/>
          <w:sz w:val="24"/>
          <w:szCs w:val="24"/>
        </w:rPr>
        <w:t xml:space="preserve"> </w:t>
      </w:r>
      <w:r w:rsidR="008361D9" w:rsidRPr="00B96E4A">
        <w:rPr>
          <w:rFonts w:ascii="Times New Roman" w:hAnsi="Times New Roman" w:cs="Times New Roman"/>
          <w:sz w:val="24"/>
          <w:szCs w:val="24"/>
        </w:rPr>
        <w:t>вид</w:t>
      </w:r>
      <w:r w:rsidR="00DA1E63" w:rsidRPr="00B96E4A">
        <w:rPr>
          <w:rFonts w:ascii="Times New Roman" w:hAnsi="Times New Roman" w:cs="Times New Roman"/>
          <w:sz w:val="24"/>
          <w:szCs w:val="24"/>
        </w:rPr>
        <w:t>,</w:t>
      </w:r>
      <w:r w:rsidR="008361D9" w:rsidRPr="00B96E4A">
        <w:rPr>
          <w:rFonts w:ascii="Times New Roman" w:hAnsi="Times New Roman" w:cs="Times New Roman"/>
          <w:sz w:val="24"/>
          <w:szCs w:val="24"/>
        </w:rPr>
        <w:t xml:space="preserve"> че при движение на хора по време на гнездовия период</w:t>
      </w:r>
      <w:r w:rsidR="00DA1E63" w:rsidRPr="00B96E4A">
        <w:rPr>
          <w:rFonts w:ascii="Times New Roman" w:hAnsi="Times New Roman" w:cs="Times New Roman"/>
          <w:sz w:val="24"/>
          <w:szCs w:val="24"/>
        </w:rPr>
        <w:t>,</w:t>
      </w:r>
      <w:r w:rsidR="008361D9" w:rsidRPr="00B96E4A">
        <w:rPr>
          <w:rFonts w:ascii="Times New Roman" w:hAnsi="Times New Roman" w:cs="Times New Roman"/>
          <w:sz w:val="24"/>
          <w:szCs w:val="24"/>
        </w:rPr>
        <w:t xml:space="preserve"> повечето птици напускат гнездото при непосредствена заплаха </w:t>
      </w:r>
      <w:r w:rsidR="00DA1E63" w:rsidRPr="00B96E4A">
        <w:rPr>
          <w:rFonts w:ascii="Times New Roman" w:hAnsi="Times New Roman" w:cs="Times New Roman"/>
          <w:sz w:val="24"/>
          <w:szCs w:val="24"/>
        </w:rPr>
        <w:t>(</w:t>
      </w:r>
      <w:r w:rsidR="008361D9" w:rsidRPr="00B96E4A">
        <w:rPr>
          <w:rFonts w:ascii="Times New Roman" w:hAnsi="Times New Roman" w:cs="Times New Roman"/>
          <w:sz w:val="24"/>
          <w:szCs w:val="24"/>
        </w:rPr>
        <w:t>доближаване на няколко метра</w:t>
      </w:r>
      <w:r w:rsidR="00DA1E63" w:rsidRPr="00B96E4A">
        <w:rPr>
          <w:rFonts w:ascii="Times New Roman" w:hAnsi="Times New Roman" w:cs="Times New Roman"/>
          <w:sz w:val="24"/>
          <w:szCs w:val="24"/>
        </w:rPr>
        <w:t>)</w:t>
      </w:r>
      <w:r w:rsidR="008361D9" w:rsidRPr="00B96E4A">
        <w:rPr>
          <w:rFonts w:ascii="Times New Roman" w:hAnsi="Times New Roman" w:cs="Times New Roman"/>
          <w:sz w:val="24"/>
          <w:szCs w:val="24"/>
        </w:rPr>
        <w:t xml:space="preserve">. </w:t>
      </w:r>
      <w:r w:rsidR="00DA1E63" w:rsidRPr="00B96E4A">
        <w:rPr>
          <w:rFonts w:ascii="Times New Roman" w:hAnsi="Times New Roman" w:cs="Times New Roman"/>
          <w:sz w:val="24"/>
          <w:szCs w:val="24"/>
        </w:rPr>
        <w:t>С</w:t>
      </w:r>
      <w:r w:rsidR="008361D9" w:rsidRPr="00B96E4A">
        <w:rPr>
          <w:rFonts w:ascii="Times New Roman" w:hAnsi="Times New Roman" w:cs="Times New Roman"/>
          <w:sz w:val="24"/>
          <w:szCs w:val="24"/>
        </w:rPr>
        <w:t xml:space="preserve">лед като напусне гнездото </w:t>
      </w:r>
      <w:r w:rsidR="00DA1E63" w:rsidRPr="00B96E4A">
        <w:rPr>
          <w:rFonts w:ascii="Times New Roman" w:hAnsi="Times New Roman" w:cs="Times New Roman"/>
          <w:sz w:val="24"/>
          <w:szCs w:val="24"/>
        </w:rPr>
        <w:t xml:space="preserve">си, обаче, </w:t>
      </w:r>
      <w:r w:rsidR="008361D9" w:rsidRPr="00B96E4A">
        <w:rPr>
          <w:rFonts w:ascii="Times New Roman" w:hAnsi="Times New Roman" w:cs="Times New Roman"/>
          <w:sz w:val="24"/>
          <w:szCs w:val="24"/>
        </w:rPr>
        <w:t xml:space="preserve">птицата се връща </w:t>
      </w:r>
      <w:r w:rsidR="00DA1E63" w:rsidRPr="00B96E4A">
        <w:rPr>
          <w:rFonts w:ascii="Times New Roman" w:hAnsi="Times New Roman" w:cs="Times New Roman"/>
          <w:sz w:val="24"/>
          <w:szCs w:val="24"/>
        </w:rPr>
        <w:t>обратно при</w:t>
      </w:r>
      <w:r w:rsidR="008361D9" w:rsidRPr="00B96E4A">
        <w:rPr>
          <w:rFonts w:ascii="Times New Roman" w:hAnsi="Times New Roman" w:cs="Times New Roman"/>
          <w:sz w:val="24"/>
          <w:szCs w:val="24"/>
        </w:rPr>
        <w:t xml:space="preserve"> преминавате на опасността за нея. </w:t>
      </w:r>
      <w:r w:rsidR="00DA1E63" w:rsidRPr="00B96E4A">
        <w:rPr>
          <w:rFonts w:ascii="Times New Roman" w:hAnsi="Times New Roman" w:cs="Times New Roman"/>
          <w:sz w:val="24"/>
          <w:szCs w:val="24"/>
        </w:rPr>
        <w:t>А</w:t>
      </w:r>
      <w:r w:rsidR="008361D9" w:rsidRPr="00B96E4A">
        <w:rPr>
          <w:rFonts w:ascii="Times New Roman" w:hAnsi="Times New Roman" w:cs="Times New Roman"/>
          <w:sz w:val="24"/>
          <w:szCs w:val="24"/>
        </w:rPr>
        <w:t xml:space="preserve">ко хората не напускат терените за игра </w:t>
      </w:r>
      <w:r w:rsidR="00DA1E63" w:rsidRPr="00B96E4A">
        <w:rPr>
          <w:rFonts w:ascii="Times New Roman" w:hAnsi="Times New Roman" w:cs="Times New Roman"/>
          <w:sz w:val="24"/>
          <w:szCs w:val="24"/>
        </w:rPr>
        <w:t xml:space="preserve">и не доближават гнездата на птиците, те няма </w:t>
      </w:r>
      <w:r w:rsidR="004A2E49" w:rsidRPr="00B96E4A">
        <w:rPr>
          <w:rFonts w:ascii="Times New Roman" w:hAnsi="Times New Roman" w:cs="Times New Roman"/>
          <w:sz w:val="24"/>
          <w:szCs w:val="24"/>
        </w:rPr>
        <w:t xml:space="preserve">и </w:t>
      </w:r>
      <w:r w:rsidR="00DA1E63" w:rsidRPr="00B96E4A">
        <w:rPr>
          <w:rFonts w:ascii="Times New Roman" w:hAnsi="Times New Roman" w:cs="Times New Roman"/>
          <w:sz w:val="24"/>
          <w:szCs w:val="24"/>
        </w:rPr>
        <w:t>да</w:t>
      </w:r>
      <w:r w:rsidR="008361D9" w:rsidRPr="00B96E4A">
        <w:rPr>
          <w:rFonts w:ascii="Times New Roman" w:hAnsi="Times New Roman" w:cs="Times New Roman"/>
          <w:sz w:val="24"/>
          <w:szCs w:val="24"/>
        </w:rPr>
        <w:t xml:space="preserve"> </w:t>
      </w:r>
      <w:r w:rsidR="00DA1E63" w:rsidRPr="00B96E4A">
        <w:rPr>
          <w:rFonts w:ascii="Times New Roman" w:hAnsi="Times New Roman" w:cs="Times New Roman"/>
          <w:sz w:val="24"/>
          <w:szCs w:val="24"/>
        </w:rPr>
        <w:t>им п</w:t>
      </w:r>
      <w:r w:rsidR="008361D9" w:rsidRPr="00B96E4A">
        <w:rPr>
          <w:rFonts w:ascii="Times New Roman" w:hAnsi="Times New Roman" w:cs="Times New Roman"/>
          <w:sz w:val="24"/>
          <w:szCs w:val="24"/>
        </w:rPr>
        <w:t>опреч</w:t>
      </w:r>
      <w:r w:rsidR="00DA1E63" w:rsidRPr="00B96E4A">
        <w:rPr>
          <w:rFonts w:ascii="Times New Roman" w:hAnsi="Times New Roman" w:cs="Times New Roman"/>
          <w:sz w:val="24"/>
          <w:szCs w:val="24"/>
        </w:rPr>
        <w:t>ат</w:t>
      </w:r>
      <w:r w:rsidR="008361D9" w:rsidRPr="00B96E4A">
        <w:rPr>
          <w:rFonts w:ascii="Times New Roman" w:hAnsi="Times New Roman" w:cs="Times New Roman"/>
          <w:sz w:val="24"/>
          <w:szCs w:val="24"/>
        </w:rPr>
        <w:t xml:space="preserve"> по време на размножителния период.</w:t>
      </w:r>
    </w:p>
    <w:p w:rsidR="008361D9" w:rsidRPr="00B96E4A" w:rsidRDefault="00ED48B9" w:rsidP="004A2E49">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DA1E63" w:rsidRPr="00B96E4A">
        <w:rPr>
          <w:rFonts w:ascii="Times New Roman" w:hAnsi="Times New Roman" w:cs="Times New Roman"/>
          <w:sz w:val="24"/>
          <w:szCs w:val="24"/>
        </w:rPr>
        <w:t xml:space="preserve"> В </w:t>
      </w:r>
      <w:r w:rsidR="008361D9" w:rsidRPr="00B96E4A">
        <w:rPr>
          <w:rFonts w:ascii="Times New Roman" w:hAnsi="Times New Roman" w:cs="Times New Roman"/>
          <w:sz w:val="24"/>
          <w:szCs w:val="24"/>
        </w:rPr>
        <w:t>допълнение</w:t>
      </w:r>
      <w:r w:rsidR="00DA1E63" w:rsidRPr="00B96E4A">
        <w:rPr>
          <w:rFonts w:ascii="Times New Roman" w:hAnsi="Times New Roman" w:cs="Times New Roman"/>
          <w:sz w:val="24"/>
          <w:szCs w:val="24"/>
        </w:rPr>
        <w:t>,</w:t>
      </w:r>
      <w:r w:rsidR="008361D9" w:rsidRPr="00B96E4A">
        <w:rPr>
          <w:rFonts w:ascii="Times New Roman" w:hAnsi="Times New Roman" w:cs="Times New Roman"/>
          <w:sz w:val="24"/>
          <w:szCs w:val="24"/>
        </w:rPr>
        <w:t xml:space="preserve"> могат да </w:t>
      </w:r>
      <w:r w:rsidR="00DA1E63" w:rsidRPr="00B96E4A">
        <w:rPr>
          <w:rFonts w:ascii="Times New Roman" w:hAnsi="Times New Roman" w:cs="Times New Roman"/>
          <w:sz w:val="24"/>
          <w:szCs w:val="24"/>
        </w:rPr>
        <w:t xml:space="preserve">се </w:t>
      </w:r>
      <w:r w:rsidR="008361D9" w:rsidRPr="00B96E4A">
        <w:rPr>
          <w:rFonts w:ascii="Times New Roman" w:hAnsi="Times New Roman" w:cs="Times New Roman"/>
          <w:sz w:val="24"/>
          <w:szCs w:val="24"/>
        </w:rPr>
        <w:t>постав</w:t>
      </w:r>
      <w:r w:rsidR="00DA1E63" w:rsidRPr="00B96E4A">
        <w:rPr>
          <w:rFonts w:ascii="Times New Roman" w:hAnsi="Times New Roman" w:cs="Times New Roman"/>
          <w:sz w:val="24"/>
          <w:szCs w:val="24"/>
        </w:rPr>
        <w:t xml:space="preserve">ят </w:t>
      </w:r>
      <w:r w:rsidR="008361D9" w:rsidRPr="00B96E4A">
        <w:rPr>
          <w:rFonts w:ascii="Times New Roman" w:hAnsi="Times New Roman" w:cs="Times New Roman"/>
          <w:sz w:val="24"/>
          <w:szCs w:val="24"/>
        </w:rPr>
        <w:t>пред</w:t>
      </w:r>
      <w:r w:rsidR="00DA1E63" w:rsidRPr="00B96E4A">
        <w:rPr>
          <w:rFonts w:ascii="Times New Roman" w:hAnsi="Times New Roman" w:cs="Times New Roman"/>
          <w:sz w:val="24"/>
          <w:szCs w:val="24"/>
        </w:rPr>
        <w:t>у</w:t>
      </w:r>
      <w:r w:rsidR="008361D9" w:rsidRPr="00B96E4A">
        <w:rPr>
          <w:rFonts w:ascii="Times New Roman" w:hAnsi="Times New Roman" w:cs="Times New Roman"/>
          <w:sz w:val="24"/>
          <w:szCs w:val="24"/>
        </w:rPr>
        <w:t>предителни табели за места</w:t>
      </w:r>
      <w:r w:rsidR="002B1FA9" w:rsidRPr="00B96E4A">
        <w:rPr>
          <w:rFonts w:ascii="Times New Roman" w:hAnsi="Times New Roman" w:cs="Times New Roman"/>
          <w:sz w:val="24"/>
          <w:szCs w:val="24"/>
        </w:rPr>
        <w:t xml:space="preserve"> </w:t>
      </w:r>
      <w:r w:rsidR="008361D9" w:rsidRPr="00B96E4A">
        <w:rPr>
          <w:rFonts w:ascii="Times New Roman" w:hAnsi="Times New Roman" w:cs="Times New Roman"/>
          <w:sz w:val="24"/>
          <w:szCs w:val="24"/>
        </w:rPr>
        <w:t xml:space="preserve">с установено гнездене на видовете, така че </w:t>
      </w:r>
      <w:r w:rsidR="00DA1E63" w:rsidRPr="00B96E4A">
        <w:rPr>
          <w:rFonts w:ascii="Times New Roman" w:hAnsi="Times New Roman" w:cs="Times New Roman"/>
          <w:sz w:val="24"/>
          <w:szCs w:val="24"/>
        </w:rPr>
        <w:t xml:space="preserve">присъстващите </w:t>
      </w:r>
      <w:r w:rsidR="008361D9" w:rsidRPr="00B96E4A">
        <w:rPr>
          <w:rFonts w:ascii="Times New Roman" w:hAnsi="Times New Roman" w:cs="Times New Roman"/>
          <w:sz w:val="24"/>
          <w:szCs w:val="24"/>
        </w:rPr>
        <w:t xml:space="preserve">да бъдат информирани </w:t>
      </w:r>
      <w:r w:rsidR="00DA1E63" w:rsidRPr="00B96E4A">
        <w:rPr>
          <w:rFonts w:ascii="Times New Roman" w:hAnsi="Times New Roman" w:cs="Times New Roman"/>
          <w:sz w:val="24"/>
          <w:szCs w:val="24"/>
        </w:rPr>
        <w:t>и</w:t>
      </w:r>
      <w:r w:rsidR="008361D9" w:rsidRPr="00B96E4A">
        <w:rPr>
          <w:rFonts w:ascii="Times New Roman" w:hAnsi="Times New Roman" w:cs="Times New Roman"/>
          <w:sz w:val="24"/>
          <w:szCs w:val="24"/>
        </w:rPr>
        <w:t xml:space="preserve"> да се избегне неволно</w:t>
      </w:r>
      <w:r w:rsidR="00DA1E63" w:rsidRPr="00B96E4A">
        <w:rPr>
          <w:rFonts w:ascii="Times New Roman" w:hAnsi="Times New Roman" w:cs="Times New Roman"/>
          <w:sz w:val="24"/>
          <w:szCs w:val="24"/>
        </w:rPr>
        <w:t xml:space="preserve"> обезпокояване</w:t>
      </w:r>
      <w:r w:rsidR="008361D9" w:rsidRPr="00B96E4A">
        <w:rPr>
          <w:rFonts w:ascii="Times New Roman" w:hAnsi="Times New Roman" w:cs="Times New Roman"/>
          <w:sz w:val="24"/>
          <w:szCs w:val="24"/>
        </w:rPr>
        <w:t>.</w:t>
      </w:r>
    </w:p>
    <w:p w:rsidR="004A2E49" w:rsidRPr="00B96E4A" w:rsidRDefault="00C23FFC" w:rsidP="004A2E49">
      <w:pPr>
        <w:pStyle w:val="1"/>
        <w:numPr>
          <w:ilvl w:val="0"/>
          <w:numId w:val="10"/>
        </w:numPr>
        <w:shd w:val="clear" w:color="auto" w:fill="auto"/>
        <w:spacing w:before="0"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i/>
          <w:sz w:val="24"/>
          <w:szCs w:val="24"/>
        </w:rPr>
        <w:t xml:space="preserve">По отношение на посочените в оценката видове (дебелоклюната чучулига, късопръстата чучулига и полската бъбрица), не е ясно от къде са взети </w:t>
      </w:r>
      <w:r w:rsidRPr="00B96E4A">
        <w:rPr>
          <w:rFonts w:ascii="Times New Roman" w:hAnsi="Times New Roman" w:cs="Times New Roman"/>
          <w:i/>
          <w:sz w:val="24"/>
          <w:szCs w:val="24"/>
        </w:rPr>
        <w:lastRenderedPageBreak/>
        <w:t>цифрите на цитираните гнездови популации на трите вида, които е най- вероятно да се засегнат от инвестиционното предложение. Направена е невярна оценка на броя на засегнатите двойки при реализацията на инвестиционното предложение. По данни от картирането от 2012 г, както и от собствените проучвания на авторите на доклада недвусмислено се вижда, че ще на територията на инвестиционното предложение гнездят поне 10 двойки (а не 6 двойки) дебелоклюни чучулиги и тази част се характеризира с най-висока плътност на вида в защитената зона. Това означава, че най-малко 50% от популацията на вида (и то тази, с най-голяма плътност) в защитената зона ще бъде пряко засегната от загуба на местообитания в резултат на реализирането на инвестиционното предложение. Аналогично за полската бъбрица - установени поне 6 пеещи мъжки през 2012 г, което дава основание да се счита, че на територията на целия имот са около 12 дв - над 59% от популацията в защитената зона.</w:t>
      </w:r>
    </w:p>
    <w:p w:rsidR="004A2E49" w:rsidRPr="00B96E4A" w:rsidRDefault="004A2E49" w:rsidP="004A2E49">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4A2E49" w:rsidRPr="00B96E4A" w:rsidRDefault="00ED48B9"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4A2E49" w:rsidRPr="00B96E4A">
        <w:rPr>
          <w:rFonts w:ascii="Times New Roman" w:hAnsi="Times New Roman" w:cs="Times New Roman"/>
          <w:sz w:val="24"/>
          <w:szCs w:val="24"/>
        </w:rPr>
        <w:t xml:space="preserve"> </w:t>
      </w:r>
      <w:r w:rsidR="008F5613" w:rsidRPr="00B96E4A">
        <w:rPr>
          <w:rFonts w:ascii="Times New Roman" w:hAnsi="Times New Roman" w:cs="Times New Roman"/>
          <w:sz w:val="24"/>
          <w:szCs w:val="24"/>
        </w:rPr>
        <w:t xml:space="preserve">Посочените видове обитават различни по </w:t>
      </w:r>
      <w:r w:rsidR="004A2E49" w:rsidRPr="00B96E4A">
        <w:rPr>
          <w:rFonts w:ascii="Times New Roman" w:hAnsi="Times New Roman" w:cs="Times New Roman"/>
          <w:sz w:val="24"/>
          <w:szCs w:val="24"/>
        </w:rPr>
        <w:t>тип</w:t>
      </w:r>
      <w:r w:rsidR="008F5613" w:rsidRPr="00B96E4A">
        <w:rPr>
          <w:rFonts w:ascii="Times New Roman" w:hAnsi="Times New Roman" w:cs="Times New Roman"/>
          <w:sz w:val="24"/>
          <w:szCs w:val="24"/>
        </w:rPr>
        <w:t xml:space="preserve"> терени</w:t>
      </w:r>
      <w:r w:rsidR="004A2E49" w:rsidRPr="00B96E4A">
        <w:rPr>
          <w:rFonts w:ascii="Times New Roman" w:hAnsi="Times New Roman" w:cs="Times New Roman"/>
          <w:sz w:val="24"/>
          <w:szCs w:val="24"/>
        </w:rPr>
        <w:t>,</w:t>
      </w:r>
      <w:r w:rsidR="008F5613" w:rsidRPr="00B96E4A">
        <w:rPr>
          <w:rFonts w:ascii="Times New Roman" w:hAnsi="Times New Roman" w:cs="Times New Roman"/>
          <w:sz w:val="24"/>
          <w:szCs w:val="24"/>
        </w:rPr>
        <w:t xml:space="preserve"> с</w:t>
      </w:r>
      <w:r w:rsidR="004A2E49" w:rsidRPr="00B96E4A">
        <w:rPr>
          <w:rFonts w:ascii="Times New Roman" w:hAnsi="Times New Roman" w:cs="Times New Roman"/>
          <w:sz w:val="24"/>
          <w:szCs w:val="24"/>
        </w:rPr>
        <w:t>лужещи за</w:t>
      </w:r>
      <w:r w:rsidR="008F5613" w:rsidRPr="00B96E4A">
        <w:rPr>
          <w:rFonts w:ascii="Times New Roman" w:hAnsi="Times New Roman" w:cs="Times New Roman"/>
          <w:sz w:val="24"/>
          <w:szCs w:val="24"/>
        </w:rPr>
        <w:t xml:space="preserve"> тяхното изхранване и гнездене. Срещат се в обработваеми площи, ниви и пасища</w:t>
      </w:r>
      <w:r w:rsidR="004A2E49" w:rsidRPr="00B96E4A">
        <w:rPr>
          <w:rFonts w:ascii="Times New Roman" w:hAnsi="Times New Roman" w:cs="Times New Roman"/>
          <w:sz w:val="24"/>
          <w:szCs w:val="24"/>
        </w:rPr>
        <w:t>.</w:t>
      </w:r>
    </w:p>
    <w:p w:rsidR="004A2E49" w:rsidRPr="00B96E4A" w:rsidRDefault="00ED48B9"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4A2E49" w:rsidRPr="00B96E4A">
        <w:rPr>
          <w:rFonts w:ascii="Times New Roman" w:hAnsi="Times New Roman" w:cs="Times New Roman"/>
          <w:sz w:val="24"/>
          <w:szCs w:val="24"/>
        </w:rPr>
        <w:t xml:space="preserve"> По</w:t>
      </w:r>
      <w:r w:rsidR="008F5613" w:rsidRPr="00B96E4A">
        <w:rPr>
          <w:rFonts w:ascii="Times New Roman" w:hAnsi="Times New Roman" w:cs="Times New Roman"/>
          <w:sz w:val="24"/>
          <w:szCs w:val="24"/>
        </w:rPr>
        <w:t>грешно е твърдението</w:t>
      </w:r>
      <w:r w:rsidR="004A2E49" w:rsidRPr="00B96E4A">
        <w:rPr>
          <w:rFonts w:ascii="Times New Roman" w:hAnsi="Times New Roman" w:cs="Times New Roman"/>
          <w:sz w:val="24"/>
          <w:szCs w:val="24"/>
        </w:rPr>
        <w:t>,</w:t>
      </w:r>
      <w:r w:rsidR="008F5613" w:rsidRPr="00B96E4A">
        <w:rPr>
          <w:rFonts w:ascii="Times New Roman" w:hAnsi="Times New Roman" w:cs="Times New Roman"/>
          <w:sz w:val="24"/>
          <w:szCs w:val="24"/>
        </w:rPr>
        <w:t xml:space="preserve"> че ще </w:t>
      </w:r>
      <w:r w:rsidR="004A2E49" w:rsidRPr="00B96E4A">
        <w:rPr>
          <w:rFonts w:ascii="Times New Roman" w:hAnsi="Times New Roman" w:cs="Times New Roman"/>
          <w:sz w:val="24"/>
          <w:szCs w:val="24"/>
        </w:rPr>
        <w:t>бъдат</w:t>
      </w:r>
      <w:r w:rsidR="008F5613" w:rsidRPr="00B96E4A">
        <w:rPr>
          <w:rFonts w:ascii="Times New Roman" w:hAnsi="Times New Roman" w:cs="Times New Roman"/>
          <w:sz w:val="24"/>
          <w:szCs w:val="24"/>
        </w:rPr>
        <w:t xml:space="preserve"> унищож</w:t>
      </w:r>
      <w:r w:rsidR="004A2E49" w:rsidRPr="00B96E4A">
        <w:rPr>
          <w:rFonts w:ascii="Times New Roman" w:hAnsi="Times New Roman" w:cs="Times New Roman"/>
          <w:sz w:val="24"/>
          <w:szCs w:val="24"/>
        </w:rPr>
        <w:t>ени</w:t>
      </w:r>
      <w:r w:rsidR="008F5613" w:rsidRPr="00B96E4A">
        <w:rPr>
          <w:rFonts w:ascii="Times New Roman" w:hAnsi="Times New Roman" w:cs="Times New Roman"/>
          <w:sz w:val="24"/>
          <w:szCs w:val="24"/>
        </w:rPr>
        <w:t xml:space="preserve"> </w:t>
      </w:r>
      <w:r w:rsidR="004A2E49" w:rsidRPr="00B96E4A">
        <w:rPr>
          <w:rFonts w:ascii="Times New Roman" w:hAnsi="Times New Roman" w:cs="Times New Roman"/>
          <w:sz w:val="24"/>
          <w:szCs w:val="24"/>
        </w:rPr>
        <w:t xml:space="preserve">50% от </w:t>
      </w:r>
      <w:r w:rsidR="008F5613" w:rsidRPr="00B96E4A">
        <w:rPr>
          <w:rFonts w:ascii="Times New Roman" w:hAnsi="Times New Roman" w:cs="Times New Roman"/>
          <w:sz w:val="24"/>
          <w:szCs w:val="24"/>
        </w:rPr>
        <w:t>местообитани</w:t>
      </w:r>
      <w:r w:rsidR="004A2E49" w:rsidRPr="00B96E4A">
        <w:rPr>
          <w:rFonts w:ascii="Times New Roman" w:hAnsi="Times New Roman" w:cs="Times New Roman"/>
          <w:sz w:val="24"/>
          <w:szCs w:val="24"/>
        </w:rPr>
        <w:t>ята.</w:t>
      </w:r>
    </w:p>
    <w:p w:rsidR="005B4A74" w:rsidRPr="00B96E4A" w:rsidRDefault="00ED48B9" w:rsidP="004A2E49">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4A2E49" w:rsidRPr="00B96E4A">
        <w:rPr>
          <w:rFonts w:ascii="Times New Roman" w:hAnsi="Times New Roman" w:cs="Times New Roman"/>
          <w:sz w:val="24"/>
          <w:szCs w:val="24"/>
        </w:rPr>
        <w:t xml:space="preserve"> Ч</w:t>
      </w:r>
      <w:r w:rsidR="008F5613" w:rsidRPr="00B96E4A">
        <w:rPr>
          <w:rFonts w:ascii="Times New Roman" w:hAnsi="Times New Roman" w:cs="Times New Roman"/>
          <w:sz w:val="24"/>
          <w:szCs w:val="24"/>
        </w:rPr>
        <w:t>аст от площите на ИП ще запазят своя степен характер</w:t>
      </w:r>
      <w:r w:rsidR="004A2E49" w:rsidRPr="00B96E4A">
        <w:rPr>
          <w:rFonts w:ascii="Times New Roman" w:hAnsi="Times New Roman" w:cs="Times New Roman"/>
          <w:sz w:val="24"/>
          <w:szCs w:val="24"/>
        </w:rPr>
        <w:t xml:space="preserve"> и тези видове ще продължат да ги</w:t>
      </w:r>
      <w:r w:rsidR="008F5613" w:rsidRPr="00B96E4A">
        <w:rPr>
          <w:rFonts w:ascii="Times New Roman" w:hAnsi="Times New Roman" w:cs="Times New Roman"/>
          <w:sz w:val="24"/>
          <w:szCs w:val="24"/>
        </w:rPr>
        <w:t xml:space="preserve"> обитават.</w:t>
      </w:r>
    </w:p>
    <w:p w:rsidR="00ED48B9" w:rsidRPr="00B96E4A" w:rsidRDefault="00ED48B9" w:rsidP="00ED48B9">
      <w:pPr>
        <w:pStyle w:val="Heading5"/>
        <w:spacing w:before="136" w:beforeAutospacing="0" w:after="136" w:afterAutospacing="0"/>
        <w:ind w:left="644" w:firstLine="64"/>
        <w:jc w:val="both"/>
        <w:rPr>
          <w:b w:val="0"/>
          <w:bCs w:val="0"/>
          <w:sz w:val="24"/>
          <w:szCs w:val="24"/>
        </w:rPr>
      </w:pPr>
      <w:r w:rsidRPr="00B96E4A">
        <w:rPr>
          <w:b w:val="0"/>
          <w:sz w:val="24"/>
          <w:szCs w:val="24"/>
        </w:rPr>
        <w:t xml:space="preserve">- Данните по-долу са взети от лично проучване на гнездящите видове на територията на ИП, стандартния натура формуляр на ЗЗ „Балчик”, </w:t>
      </w:r>
      <w:r w:rsidRPr="00B96E4A">
        <w:rPr>
          <w:b w:val="0"/>
          <w:bCs w:val="0"/>
          <w:sz w:val="24"/>
          <w:szCs w:val="24"/>
        </w:rPr>
        <w:t> по проект „Картиране и определяне на природозащитното състояние на природни местообитания и видове - фаза I” и изготвения доклад към него през годините 2007, 2012 и 2015, както и от проведено проучване на гнездящите птици в степните местообитания на ЗЗ</w:t>
      </w:r>
      <w:r w:rsidRPr="00B96E4A">
        <w:rPr>
          <w:b w:val="0"/>
          <w:sz w:val="24"/>
          <w:szCs w:val="24"/>
        </w:rPr>
        <w:t>„Балчик” във връзка с плановете за изграждане на</w:t>
      </w:r>
      <w:r w:rsidRPr="00B96E4A">
        <w:rPr>
          <w:sz w:val="24"/>
          <w:szCs w:val="24"/>
        </w:rPr>
        <w:t xml:space="preserve"> </w:t>
      </w:r>
      <w:r w:rsidRPr="00B96E4A">
        <w:rPr>
          <w:b w:val="0"/>
          <w:sz w:val="24"/>
          <w:szCs w:val="24"/>
        </w:rPr>
        <w:t>„ВАКАНЦИОННО СЕЛИЩЕ „МОМЧИЛ ГОЛФ И ГОЛФ ИГРИЩЕ”. След обобщаване на численостите се установи че има пет периода на проучване които могат да бъдат разглеждани в следната таблица: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00"/>
        <w:gridCol w:w="93"/>
        <w:gridCol w:w="1275"/>
        <w:gridCol w:w="15"/>
        <w:gridCol w:w="908"/>
        <w:gridCol w:w="70"/>
        <w:gridCol w:w="850"/>
        <w:gridCol w:w="57"/>
        <w:gridCol w:w="2886"/>
        <w:gridCol w:w="34"/>
      </w:tblGrid>
      <w:tr w:rsidR="00ED48B9" w:rsidRPr="00B96E4A" w:rsidTr="00437D39">
        <w:tc>
          <w:tcPr>
            <w:tcW w:w="2835"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Вид</w:t>
            </w:r>
          </w:p>
        </w:tc>
        <w:tc>
          <w:tcPr>
            <w:tcW w:w="993" w:type="dxa"/>
            <w:gridSpan w:val="2"/>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лични данни за терените на ИП</w:t>
            </w:r>
          </w:p>
        </w:tc>
        <w:tc>
          <w:tcPr>
            <w:tcW w:w="1275"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стандартен натура формуляр</w:t>
            </w:r>
          </w:p>
        </w:tc>
        <w:tc>
          <w:tcPr>
            <w:tcW w:w="993"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2007 за цялата ЗЗ</w:t>
            </w:r>
          </w:p>
        </w:tc>
        <w:tc>
          <w:tcPr>
            <w:tcW w:w="85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 xml:space="preserve">2012 за цялата ЗЗ </w:t>
            </w:r>
          </w:p>
        </w:tc>
        <w:tc>
          <w:tcPr>
            <w:tcW w:w="2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2015 за цялата ЗЗ Балчик</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Полска бъбрица </w:t>
            </w:r>
          </w:p>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Anthus campestris</w:t>
            </w:r>
            <w:r w:rsidRPr="00B96E4A">
              <w:rPr>
                <w:rStyle w:val="44"/>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1383" w:type="dxa"/>
            <w:gridSpan w:val="3"/>
            <w:shd w:val="clear" w:color="auto" w:fill="DDD9C3" w:themeFill="background2" w:themeFillShade="E6"/>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13</w:t>
            </w:r>
          </w:p>
        </w:tc>
        <w:tc>
          <w:tcPr>
            <w:tcW w:w="2886" w:type="dxa"/>
            <w:shd w:val="clear" w:color="auto" w:fill="FDE9D9" w:themeFill="accent6" w:themeFillTint="3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9 твърде вероятно гнездене</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Дебелоклюна чучулига (</w:t>
            </w:r>
            <w:r w:rsidRPr="00B96E4A">
              <w:rPr>
                <w:rStyle w:val="44"/>
                <w:rFonts w:ascii="Times New Roman" w:hAnsi="Times New Roman" w:cs="Times New Roman"/>
                <w:i/>
                <w:sz w:val="24"/>
                <w:szCs w:val="24"/>
              </w:rPr>
              <w:t>Melanocorypha calandra</w:t>
            </w:r>
            <w:r w:rsidRPr="00B96E4A">
              <w:rPr>
                <w:rStyle w:val="44"/>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10</w:t>
            </w:r>
          </w:p>
        </w:tc>
        <w:tc>
          <w:tcPr>
            <w:tcW w:w="1383" w:type="dxa"/>
            <w:gridSpan w:val="3"/>
            <w:shd w:val="clear" w:color="auto" w:fill="DDD9C3" w:themeFill="background2" w:themeFillShade="E6"/>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7</w:t>
            </w:r>
          </w:p>
        </w:tc>
        <w:tc>
          <w:tcPr>
            <w:tcW w:w="2886"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 сигурно гнезедене</w:t>
            </w:r>
          </w:p>
        </w:tc>
      </w:tr>
    </w:tbl>
    <w:p w:rsidR="00ED48B9" w:rsidRPr="00B96E4A" w:rsidRDefault="00ED48B9" w:rsidP="00ED48B9">
      <w:pPr>
        <w:jc w:val="both"/>
        <w:rPr>
          <w:rFonts w:ascii="Times New Roman" w:hAnsi="Times New Roman" w:cs="Times New Roman"/>
          <w:sz w:val="24"/>
          <w:szCs w:val="24"/>
        </w:rPr>
      </w:pPr>
    </w:p>
    <w:p w:rsidR="00ED48B9" w:rsidRPr="00B96E4A" w:rsidRDefault="00ED48B9" w:rsidP="00ED48B9">
      <w:pPr>
        <w:ind w:left="708"/>
        <w:jc w:val="both"/>
        <w:rPr>
          <w:rFonts w:ascii="Times New Roman" w:hAnsi="Times New Roman" w:cs="Times New Roman"/>
          <w:sz w:val="24"/>
          <w:szCs w:val="24"/>
        </w:rPr>
      </w:pPr>
      <w:r w:rsidRPr="00B96E4A">
        <w:rPr>
          <w:rFonts w:ascii="Times New Roman" w:hAnsi="Times New Roman" w:cs="Times New Roman"/>
          <w:sz w:val="24"/>
          <w:szCs w:val="24"/>
        </w:rPr>
        <w:t xml:space="preserve">В таблицата със сиво са отбелязани стойности на разпространение на видовете – неустановени при теренни проучвания – липсват научни данни в подкрепа. С </w:t>
      </w:r>
      <w:r w:rsidRPr="00B96E4A">
        <w:rPr>
          <w:rFonts w:ascii="Times New Roman" w:hAnsi="Times New Roman" w:cs="Times New Roman"/>
          <w:sz w:val="24"/>
          <w:szCs w:val="24"/>
        </w:rPr>
        <w:lastRenderedPageBreak/>
        <w:t xml:space="preserve">бледо розово са отбелязани стойностите които са субективни – несигурни, като за някои от тях също липсват научно подкрепени данни. </w:t>
      </w:r>
    </w:p>
    <w:p w:rsidR="00ED48B9" w:rsidRPr="00B96E4A" w:rsidRDefault="00ED48B9" w:rsidP="00ED48B9">
      <w:pPr>
        <w:pStyle w:val="ListParagraph"/>
        <w:numPr>
          <w:ilvl w:val="0"/>
          <w:numId w:val="46"/>
        </w:numPr>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Ако се разгледа най – лошия вариант в който общата численост на цитирани птици е </w:t>
      </w:r>
      <w:r w:rsidRPr="00B96E4A">
        <w:rPr>
          <w:rStyle w:val="44"/>
          <w:rFonts w:ascii="Times New Roman" w:hAnsi="Times New Roman" w:cs="Times New Roman"/>
          <w:sz w:val="24"/>
          <w:szCs w:val="24"/>
          <w:lang w:val="en-US"/>
        </w:rPr>
        <w:t>16</w:t>
      </w:r>
      <w:r w:rsidRPr="00B96E4A">
        <w:rPr>
          <w:rStyle w:val="44"/>
          <w:rFonts w:ascii="Times New Roman" w:hAnsi="Times New Roman" w:cs="Times New Roman"/>
          <w:sz w:val="24"/>
          <w:szCs w:val="24"/>
        </w:rPr>
        <w:t xml:space="preserve"> бр. гнездящи двойки, а площа необходима за намиране на храна и обитаване е около 10 – 15 дка., то ще се получи че ще се отнемат </w:t>
      </w:r>
      <w:r w:rsidRPr="00B96E4A">
        <w:rPr>
          <w:rStyle w:val="44"/>
          <w:rFonts w:ascii="Times New Roman" w:hAnsi="Times New Roman" w:cs="Times New Roman"/>
          <w:sz w:val="24"/>
          <w:szCs w:val="24"/>
          <w:lang w:val="en-US"/>
        </w:rPr>
        <w:t>240</w:t>
      </w:r>
      <w:r w:rsidRPr="00B96E4A">
        <w:rPr>
          <w:rStyle w:val="44"/>
          <w:rFonts w:ascii="Times New Roman" w:hAnsi="Times New Roman" w:cs="Times New Roman"/>
          <w:sz w:val="24"/>
          <w:szCs w:val="24"/>
        </w:rPr>
        <w:t xml:space="preserve"> дка от ИП, респективно и от ЗЗ „Балчик”, равно на </w:t>
      </w:r>
      <w:r w:rsidRPr="00B96E4A">
        <w:rPr>
          <w:rStyle w:val="44"/>
          <w:rFonts w:ascii="Times New Roman" w:hAnsi="Times New Roman" w:cs="Times New Roman"/>
          <w:sz w:val="24"/>
          <w:szCs w:val="24"/>
          <w:lang w:val="en-US"/>
        </w:rPr>
        <w:t>1,5</w:t>
      </w:r>
      <w:r w:rsidRPr="00B96E4A">
        <w:rPr>
          <w:rStyle w:val="44"/>
          <w:rFonts w:ascii="Times New Roman" w:hAnsi="Times New Roman" w:cs="Times New Roman"/>
          <w:sz w:val="24"/>
          <w:szCs w:val="24"/>
        </w:rPr>
        <w:t xml:space="preserve"> % от зоната.</w:t>
      </w:r>
    </w:p>
    <w:p w:rsidR="00ED48B9" w:rsidRPr="00B96E4A" w:rsidRDefault="00ED48B9" w:rsidP="00ED48B9">
      <w:pPr>
        <w:pStyle w:val="ListParagraph"/>
        <w:numPr>
          <w:ilvl w:val="0"/>
          <w:numId w:val="46"/>
        </w:numPr>
        <w:jc w:val="both"/>
        <w:rPr>
          <w:rFonts w:ascii="Times New Roman" w:hAnsi="Times New Roman" w:cs="Times New Roman"/>
          <w:sz w:val="24"/>
          <w:szCs w:val="24"/>
          <w:shd w:val="clear" w:color="auto" w:fill="FFFFFF"/>
        </w:rPr>
      </w:pPr>
      <w:r w:rsidRPr="00B96E4A">
        <w:rPr>
          <w:rFonts w:ascii="Times New Roman" w:hAnsi="Times New Roman" w:cs="Times New Roman"/>
          <w:sz w:val="24"/>
          <w:szCs w:val="24"/>
          <w:shd w:val="clear" w:color="auto" w:fill="FFFFFF"/>
        </w:rPr>
        <w:t xml:space="preserve">Важно да се отбележи че разглежданата ЗЗ „Балчик” граничи с ЗЗ „Батова”, която предлага подходящи условия за обитаване и изхранване на посочените видове. </w:t>
      </w:r>
      <w:r w:rsidRPr="00B96E4A">
        <w:rPr>
          <w:rFonts w:ascii="Times New Roman" w:hAnsi="Times New Roman" w:cs="Times New Roman"/>
          <w:sz w:val="24"/>
          <w:szCs w:val="24"/>
        </w:rPr>
        <w:t>Посочените видове обитават различни по вид терени свързани с тяхното изхранване и гнездене. Срещат се в обработваеми площи, ниви и пасища.</w:t>
      </w:r>
    </w:p>
    <w:p w:rsidR="00ED48B9" w:rsidRPr="00B96E4A" w:rsidRDefault="00ED48B9" w:rsidP="00ED48B9">
      <w:pPr>
        <w:pStyle w:val="ListParagraph"/>
        <w:numPr>
          <w:ilvl w:val="0"/>
          <w:numId w:val="46"/>
        </w:numPr>
        <w:jc w:val="both"/>
        <w:rPr>
          <w:rFonts w:ascii="Times New Roman" w:hAnsi="Times New Roman" w:cs="Times New Roman"/>
          <w:sz w:val="24"/>
          <w:szCs w:val="24"/>
          <w:shd w:val="clear" w:color="auto" w:fill="FFFFFF"/>
        </w:rPr>
      </w:pPr>
      <w:r w:rsidRPr="00B96E4A">
        <w:rPr>
          <w:rFonts w:ascii="Times New Roman" w:hAnsi="Times New Roman" w:cs="Times New Roman"/>
          <w:sz w:val="24"/>
          <w:szCs w:val="24"/>
          <w:shd w:val="clear" w:color="auto" w:fill="FFFFFF"/>
        </w:rPr>
        <w:t>Като цяло изказваме мнение че няма как да се посочи че ще има значително отрицателно въздействие при реализация на разглежданото ИП, тъи като според нас при спазване на заложените мерки, няма да да бъдат значително засегнати посочените видове птици, има достатъчноп свободни територии за заемане при изместване на гнездящите двойки. При запазване на 50 % от терените в ИП като степни местообитания, то смятаме че няма да бъдат променени значително количествата гнездящи прици, ще обитават разглежданото ИП.</w:t>
      </w:r>
    </w:p>
    <w:p w:rsidR="00ED48B9" w:rsidRPr="00B96E4A" w:rsidRDefault="00ED48B9" w:rsidP="004A2E49">
      <w:pPr>
        <w:pStyle w:val="1"/>
        <w:shd w:val="clear" w:color="auto" w:fill="auto"/>
        <w:spacing w:before="0" w:after="120" w:line="240" w:lineRule="auto"/>
        <w:ind w:left="644" w:firstLine="0"/>
        <w:jc w:val="both"/>
        <w:rPr>
          <w:rFonts w:ascii="Times New Roman" w:hAnsi="Times New Roman" w:cs="Times New Roman"/>
          <w:sz w:val="24"/>
          <w:szCs w:val="24"/>
        </w:rPr>
      </w:pPr>
    </w:p>
    <w:p w:rsidR="004A2E49" w:rsidRPr="00B96E4A" w:rsidRDefault="00C23FFC" w:rsidP="004A2E49">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Погрешно, невярно и манипулативно е оценяването на процента на засегнатата популация в зоната, спрямо числеността на "националната" популация. В този случай следва да бъде отчетено комулативното въздействие върху "националната" популация и оценката да бъде направена след анализ на това въздействие в цялата страна. ОС изисква такава оценка да бъде направена единствено за засегнатата популация в рамките на ЗЗ, което не е направено за нито един от целевите видове. Така представените заключения показват степен на въздействие от 0,02 % към националната популация, но не се отчита въздействие върху повече от 50% от популацията в зоната. Всичко това говори за преднамереност с цел получаване на благоприятна оценка за инвеститора и получаване на одобрение от компетентния орган. </w:t>
      </w:r>
    </w:p>
    <w:p w:rsidR="004A2E49" w:rsidRPr="00B96E4A" w:rsidRDefault="004A2E49" w:rsidP="004A2E49">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4A2E49" w:rsidRPr="00B96E4A" w:rsidRDefault="00ED48B9" w:rsidP="004A2E49">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w:t>
      </w:r>
      <w:r w:rsidR="004A2E49" w:rsidRPr="00B96E4A">
        <w:rPr>
          <w:rFonts w:ascii="Times New Roman" w:hAnsi="Times New Roman" w:cs="Times New Roman"/>
          <w:sz w:val="24"/>
          <w:szCs w:val="24"/>
        </w:rPr>
        <w:t xml:space="preserve"> Не отговаря на истината твърдението, че ИП оказва въздействие върху повече от 50 % от популациите на дебелоклюната чучулига, черногьрбото каменарче и късопръстата чучулига в ЗЗ „Балчик”.</w:t>
      </w:r>
    </w:p>
    <w:p w:rsidR="004A2E49" w:rsidRPr="00B96E4A" w:rsidRDefault="00ED48B9" w:rsidP="004A2E49">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w:t>
      </w:r>
      <w:r w:rsidR="004A2E49" w:rsidRPr="00B96E4A">
        <w:rPr>
          <w:rFonts w:ascii="Times New Roman" w:hAnsi="Times New Roman" w:cs="Times New Roman"/>
          <w:sz w:val="24"/>
          <w:szCs w:val="24"/>
        </w:rPr>
        <w:t xml:space="preserve"> Авторите на ДОСВ са взели пред вид "националната популация“, тъй като посочените видове са широко разпространени в биогеографския регион и могат да се наблюдават на много места в страната.</w:t>
      </w:r>
    </w:p>
    <w:p w:rsidR="00915222" w:rsidRPr="00B96E4A" w:rsidRDefault="00ED48B9" w:rsidP="004A2E49">
      <w:pPr>
        <w:pStyle w:val="1"/>
        <w:shd w:val="clear" w:color="auto" w:fill="auto"/>
        <w:spacing w:before="0" w:after="120" w:line="240" w:lineRule="auto"/>
        <w:ind w:left="709" w:firstLine="0"/>
        <w:jc w:val="both"/>
        <w:rPr>
          <w:rFonts w:ascii="Times New Roman" w:hAnsi="Times New Roman" w:cs="Times New Roman"/>
          <w:bCs/>
          <w:sz w:val="24"/>
          <w:szCs w:val="24"/>
        </w:rPr>
      </w:pPr>
      <w:r w:rsidRPr="00B96E4A">
        <w:rPr>
          <w:rFonts w:ascii="Times New Roman" w:hAnsi="Times New Roman" w:cs="Times New Roman"/>
          <w:sz w:val="24"/>
          <w:szCs w:val="24"/>
        </w:rPr>
        <w:t>-</w:t>
      </w:r>
      <w:r w:rsidR="004A2E49" w:rsidRPr="00B96E4A">
        <w:rPr>
          <w:rFonts w:ascii="Times New Roman" w:hAnsi="Times New Roman" w:cs="Times New Roman"/>
          <w:sz w:val="24"/>
          <w:szCs w:val="24"/>
        </w:rPr>
        <w:t xml:space="preserve"> На стр. 16 в ДОСВ са представени данните за отнемането на местообитанията им, </w:t>
      </w:r>
      <w:r w:rsidR="004A2E49" w:rsidRPr="00B96E4A">
        <w:rPr>
          <w:rFonts w:ascii="Times New Roman" w:hAnsi="Times New Roman" w:cs="Times New Roman"/>
          <w:bCs/>
          <w:sz w:val="24"/>
          <w:szCs w:val="24"/>
        </w:rPr>
        <w:t>при прилагане на специален подход (запазване на голяма част от типа земно покритие в съществуващия си вид и оформяне с трева само пътя на топката). Загубите са както следва – максимално около 161 дка за застрояване + максимално 142 дка за голф по пътя на топката, или общо 303 дка. Тази площ представлява максимално 9,2 % от типа земно покритие в зоната.</w:t>
      </w:r>
    </w:p>
    <w:p w:rsidR="005B4A74" w:rsidRPr="00B96E4A" w:rsidRDefault="00ED48B9" w:rsidP="004A2E49">
      <w:pPr>
        <w:pStyle w:val="1"/>
        <w:shd w:val="clear" w:color="auto" w:fill="auto"/>
        <w:spacing w:before="0" w:after="120" w:line="240" w:lineRule="auto"/>
        <w:ind w:left="709" w:firstLine="0"/>
        <w:jc w:val="both"/>
        <w:rPr>
          <w:rFonts w:ascii="Times New Roman" w:hAnsi="Times New Roman" w:cs="Times New Roman"/>
          <w:i/>
          <w:sz w:val="24"/>
          <w:szCs w:val="24"/>
        </w:rPr>
      </w:pPr>
      <w:r w:rsidRPr="00B96E4A">
        <w:rPr>
          <w:rFonts w:ascii="Times New Roman" w:hAnsi="Times New Roman" w:cs="Times New Roman"/>
          <w:bCs/>
          <w:sz w:val="24"/>
          <w:szCs w:val="24"/>
        </w:rPr>
        <w:lastRenderedPageBreak/>
        <w:t>-</w:t>
      </w:r>
      <w:r w:rsidR="004A2E49" w:rsidRPr="00B96E4A">
        <w:rPr>
          <w:rFonts w:ascii="Times New Roman" w:hAnsi="Times New Roman" w:cs="Times New Roman"/>
          <w:bCs/>
          <w:sz w:val="24"/>
          <w:szCs w:val="24"/>
        </w:rPr>
        <w:t xml:space="preserve"> Тя може да бъде допълнително намалена с конкретни</w:t>
      </w:r>
      <w:r w:rsidR="00915222" w:rsidRPr="00B96E4A">
        <w:rPr>
          <w:rFonts w:ascii="Times New Roman" w:hAnsi="Times New Roman" w:cs="Times New Roman"/>
          <w:bCs/>
          <w:sz w:val="24"/>
          <w:szCs w:val="24"/>
        </w:rPr>
        <w:t>я технич</w:t>
      </w:r>
      <w:r w:rsidR="004A2E49" w:rsidRPr="00B96E4A">
        <w:rPr>
          <w:rFonts w:ascii="Times New Roman" w:hAnsi="Times New Roman" w:cs="Times New Roman"/>
          <w:bCs/>
          <w:sz w:val="24"/>
          <w:szCs w:val="24"/>
        </w:rPr>
        <w:t>ески и работ</w:t>
      </w:r>
      <w:r w:rsidR="00915222" w:rsidRPr="00B96E4A">
        <w:rPr>
          <w:rFonts w:ascii="Times New Roman" w:hAnsi="Times New Roman" w:cs="Times New Roman"/>
          <w:bCs/>
          <w:sz w:val="24"/>
          <w:szCs w:val="24"/>
        </w:rPr>
        <w:t>е</w:t>
      </w:r>
      <w:r w:rsidR="004A2E49" w:rsidRPr="00B96E4A">
        <w:rPr>
          <w:rFonts w:ascii="Times New Roman" w:hAnsi="Times New Roman" w:cs="Times New Roman"/>
          <w:bCs/>
          <w:sz w:val="24"/>
          <w:szCs w:val="24"/>
        </w:rPr>
        <w:t>н проект</w:t>
      </w:r>
      <w:r w:rsidR="00915222" w:rsidRPr="00B96E4A">
        <w:rPr>
          <w:rFonts w:ascii="Times New Roman" w:hAnsi="Times New Roman" w:cs="Times New Roman"/>
          <w:bCs/>
          <w:sz w:val="24"/>
          <w:szCs w:val="24"/>
        </w:rPr>
        <w:t xml:space="preserve"> и да </w:t>
      </w:r>
      <w:r w:rsidR="004A2E49" w:rsidRPr="00B96E4A">
        <w:rPr>
          <w:rFonts w:ascii="Times New Roman" w:hAnsi="Times New Roman" w:cs="Times New Roman"/>
          <w:bCs/>
          <w:sz w:val="24"/>
          <w:szCs w:val="24"/>
        </w:rPr>
        <w:t>бъде сведена до около 4-5%.</w:t>
      </w:r>
    </w:p>
    <w:p w:rsidR="00C23FFC" w:rsidRPr="00B96E4A" w:rsidRDefault="00C23FFC" w:rsidP="00CB51C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Оценките се базират на изчислената погрешно пряка загуба на местообитанията, без да се отчита и елемента на фрагментация, обусловен от прилагането на т.нар. „специализиран подход". Особено това се отнася, когато се правят оценки на загубата на териториите за хранене на хищни птици; този поход на оценка предопределя занижаване на очакваните въздействия. Свободно са определяни животински видове със "средна и висока степен" на синантропизация без критерии за това, подкрепени от научни данни или директно невярни твърдения за синантропизиция на видове, напр. полска мишка, за която научните данни сочат друго. Оставяме без коментар откритието на авторите за наличие в проектната територия на "безгръбначни влечуги", понеже това поставя биологичната наука на ново качествено ниво и предоставя необозрими хоризонти за нейното развитие в бъдеще.</w:t>
      </w:r>
    </w:p>
    <w:p w:rsidR="003D7557" w:rsidRPr="00B96E4A" w:rsidRDefault="003D7557" w:rsidP="003D7557">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3D7557" w:rsidRPr="00B96E4A" w:rsidRDefault="00ED48B9" w:rsidP="003D7557">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3D7557" w:rsidRPr="00B96E4A">
        <w:rPr>
          <w:rFonts w:ascii="Times New Roman" w:hAnsi="Times New Roman" w:cs="Times New Roman"/>
          <w:sz w:val="24"/>
          <w:szCs w:val="24"/>
        </w:rPr>
        <w:t xml:space="preserve"> В югоизточната си част ИП граничи не с типични степни местообитания, а на практика с урбанизирана територия. ИП разширява урбанизацията върху терени попадащи понастоящем под негово влияние. Увеличават </w:t>
      </w:r>
      <w:r w:rsidR="00EF7F7D" w:rsidRPr="00B96E4A">
        <w:rPr>
          <w:rFonts w:ascii="Times New Roman" w:hAnsi="Times New Roman" w:cs="Times New Roman"/>
          <w:sz w:val="24"/>
          <w:szCs w:val="24"/>
        </w:rPr>
        <w:t xml:space="preserve">се </w:t>
      </w:r>
      <w:r w:rsidR="003D7557" w:rsidRPr="00B96E4A">
        <w:rPr>
          <w:rFonts w:ascii="Times New Roman" w:hAnsi="Times New Roman" w:cs="Times New Roman"/>
          <w:sz w:val="24"/>
          <w:szCs w:val="24"/>
        </w:rPr>
        <w:t>терените с косвени въздействия върху степните видове птици.</w:t>
      </w:r>
    </w:p>
    <w:p w:rsidR="003D7557" w:rsidRPr="00B96E4A" w:rsidRDefault="00ED48B9" w:rsidP="003D7557">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3D7557" w:rsidRPr="00B96E4A">
        <w:rPr>
          <w:rFonts w:ascii="Times New Roman" w:hAnsi="Times New Roman" w:cs="Times New Roman"/>
          <w:sz w:val="24"/>
          <w:szCs w:val="24"/>
        </w:rPr>
        <w:t xml:space="preserve"> Компенсация на тези промени </w:t>
      </w:r>
      <w:r w:rsidR="00EF7F7D" w:rsidRPr="00B96E4A">
        <w:rPr>
          <w:rFonts w:ascii="Times New Roman" w:hAnsi="Times New Roman" w:cs="Times New Roman"/>
          <w:sz w:val="24"/>
          <w:szCs w:val="24"/>
        </w:rPr>
        <w:t>се явява</w:t>
      </w:r>
      <w:r w:rsidR="003D7557" w:rsidRPr="00B96E4A">
        <w:rPr>
          <w:rFonts w:ascii="Times New Roman" w:hAnsi="Times New Roman" w:cs="Times New Roman"/>
          <w:sz w:val="24"/>
          <w:szCs w:val="24"/>
        </w:rPr>
        <w:t xml:space="preserve"> рекултивацията на чашата на голямата кариера в централната част на ИП и на защитената зона. Тя ще бъде превърната в тревно местообитание</w:t>
      </w:r>
      <w:r w:rsidR="00EF7F7D" w:rsidRPr="00B96E4A">
        <w:rPr>
          <w:rFonts w:ascii="Times New Roman" w:hAnsi="Times New Roman" w:cs="Times New Roman"/>
          <w:sz w:val="24"/>
          <w:szCs w:val="24"/>
        </w:rPr>
        <w:t>,</w:t>
      </w:r>
      <w:r w:rsidR="003D7557" w:rsidRPr="00B96E4A">
        <w:rPr>
          <w:rFonts w:ascii="Times New Roman" w:hAnsi="Times New Roman" w:cs="Times New Roman"/>
          <w:sz w:val="24"/>
          <w:szCs w:val="24"/>
        </w:rPr>
        <w:t xml:space="preserve"> макар и нетипично степно. То следва да бъде отнесено към местата за хранене на птиците.</w:t>
      </w:r>
    </w:p>
    <w:p w:rsidR="003D7557" w:rsidRPr="00B96E4A" w:rsidRDefault="00ED48B9" w:rsidP="003D7557">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w:t>
      </w:r>
      <w:r w:rsidR="003D7557" w:rsidRPr="00B96E4A">
        <w:rPr>
          <w:rFonts w:ascii="Times New Roman" w:hAnsi="Times New Roman" w:cs="Times New Roman"/>
          <w:sz w:val="24"/>
          <w:szCs w:val="24"/>
        </w:rPr>
        <w:t xml:space="preserve"> ИП няма да се отрази негативно на местообитания на хищните птици, предмет на опазване в зоната. Зона Балчик и Батова са почти свързани. Хищните птици ловуват в много по-голям ареал, отколкото е територията на ЗЗ Балчик.</w:t>
      </w:r>
    </w:p>
    <w:p w:rsidR="005B4A74" w:rsidRPr="00B96E4A" w:rsidRDefault="00ED48B9" w:rsidP="00EF7F7D">
      <w:pPr>
        <w:autoSpaceDE w:val="0"/>
        <w:autoSpaceDN w:val="0"/>
        <w:adjustRightInd w:val="0"/>
        <w:spacing w:after="120" w:line="240" w:lineRule="auto"/>
        <w:ind w:left="708"/>
        <w:jc w:val="both"/>
        <w:rPr>
          <w:rFonts w:ascii="Times New Roman" w:hAnsi="Times New Roman" w:cs="Times New Roman"/>
          <w:i/>
          <w:sz w:val="24"/>
          <w:szCs w:val="24"/>
        </w:rPr>
      </w:pPr>
      <w:r w:rsidRPr="00B96E4A">
        <w:rPr>
          <w:rFonts w:ascii="Times New Roman" w:hAnsi="Times New Roman" w:cs="Times New Roman"/>
          <w:sz w:val="24"/>
          <w:szCs w:val="24"/>
        </w:rPr>
        <w:t>-</w:t>
      </w:r>
      <w:r w:rsidR="003D7557" w:rsidRPr="00B96E4A">
        <w:rPr>
          <w:rFonts w:ascii="Times New Roman" w:hAnsi="Times New Roman" w:cs="Times New Roman"/>
          <w:sz w:val="24"/>
          <w:szCs w:val="24"/>
        </w:rPr>
        <w:t xml:space="preserve"> С рекултивацията на съществуващата в имота кариерна чаща – 311 дка и с рекултивираното старо депо на за ТБО на Балчик, терените в близост предоставят </w:t>
      </w:r>
      <w:r w:rsidR="00EF7F7D" w:rsidRPr="00B96E4A">
        <w:rPr>
          <w:rFonts w:ascii="Times New Roman" w:hAnsi="Times New Roman" w:cs="Times New Roman"/>
          <w:sz w:val="24"/>
          <w:szCs w:val="24"/>
        </w:rPr>
        <w:t>големи територии</w:t>
      </w:r>
      <w:r w:rsidR="003D7557" w:rsidRPr="00B96E4A">
        <w:rPr>
          <w:rFonts w:ascii="Times New Roman" w:hAnsi="Times New Roman" w:cs="Times New Roman"/>
          <w:sz w:val="24"/>
          <w:szCs w:val="24"/>
        </w:rPr>
        <w:t xml:space="preserve"> за хранене на хищните птици.</w:t>
      </w:r>
    </w:p>
    <w:p w:rsidR="00D4271E" w:rsidRPr="00B96E4A" w:rsidRDefault="00832B28" w:rsidP="00CB51CE">
      <w:pPr>
        <w:pStyle w:val="1"/>
        <w:numPr>
          <w:ilvl w:val="0"/>
          <w:numId w:val="10"/>
        </w:numPr>
        <w:shd w:val="clear" w:color="auto" w:fill="auto"/>
        <w:spacing w:before="0" w:after="120" w:line="240" w:lineRule="auto"/>
        <w:ind w:firstLine="0"/>
        <w:jc w:val="both"/>
        <w:rPr>
          <w:rFonts w:ascii="Times New Roman" w:hAnsi="Times New Roman" w:cs="Times New Roman"/>
          <w:i/>
          <w:sz w:val="24"/>
          <w:szCs w:val="24"/>
        </w:rPr>
      </w:pPr>
      <w:r w:rsidRPr="00B96E4A">
        <w:rPr>
          <w:rFonts w:ascii="Times New Roman" w:hAnsi="Times New Roman" w:cs="Times New Roman"/>
          <w:i/>
          <w:sz w:val="24"/>
          <w:szCs w:val="24"/>
        </w:rPr>
        <w:t>Използването единствено на мотива за липса на човешко присъствие върху голф-игрището през зимния период за оценка степента на въздействие върху зимуващите птици е манипулативно и не почива на екологични закономерности и анализ.</w:t>
      </w:r>
      <w:r w:rsidR="00C83F0D" w:rsidRPr="00B96E4A">
        <w:rPr>
          <w:rFonts w:ascii="Times New Roman" w:hAnsi="Times New Roman" w:cs="Times New Roman"/>
          <w:i/>
          <w:sz w:val="24"/>
          <w:szCs w:val="24"/>
        </w:rPr>
        <w:t xml:space="preserve"> </w:t>
      </w:r>
    </w:p>
    <w:p w:rsidR="003B2EB4" w:rsidRPr="00B96E4A" w:rsidRDefault="003B2EB4" w:rsidP="003B2EB4">
      <w:pPr>
        <w:spacing w:after="120" w:line="240" w:lineRule="auto"/>
        <w:ind w:left="644"/>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3B2EB4" w:rsidRPr="00B96E4A" w:rsidRDefault="00ED48B9"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3B2EB4" w:rsidRPr="00B96E4A">
        <w:rPr>
          <w:rFonts w:ascii="Times New Roman" w:hAnsi="Times New Roman" w:cs="Times New Roman"/>
          <w:sz w:val="24"/>
          <w:szCs w:val="24"/>
        </w:rPr>
        <w:t xml:space="preserve"> </w:t>
      </w:r>
      <w:r w:rsidR="00D4271E" w:rsidRPr="00B96E4A">
        <w:rPr>
          <w:rFonts w:ascii="Times New Roman" w:hAnsi="Times New Roman" w:cs="Times New Roman"/>
          <w:sz w:val="24"/>
          <w:szCs w:val="24"/>
        </w:rPr>
        <w:t>Не съществуват екологични закономерности</w:t>
      </w:r>
      <w:r w:rsidR="003B2EB4" w:rsidRPr="00B96E4A">
        <w:rPr>
          <w:rFonts w:ascii="Times New Roman" w:hAnsi="Times New Roman" w:cs="Times New Roman"/>
          <w:sz w:val="24"/>
          <w:szCs w:val="24"/>
        </w:rPr>
        <w:t>, свидетелстващи за</w:t>
      </w:r>
      <w:r w:rsidR="00D4271E" w:rsidRPr="00B96E4A">
        <w:rPr>
          <w:rFonts w:ascii="Times New Roman" w:hAnsi="Times New Roman" w:cs="Times New Roman"/>
          <w:sz w:val="24"/>
          <w:szCs w:val="24"/>
        </w:rPr>
        <w:t xml:space="preserve"> влияние на </w:t>
      </w:r>
      <w:r w:rsidR="003B2EB4" w:rsidRPr="00B96E4A">
        <w:rPr>
          <w:rFonts w:ascii="Times New Roman" w:hAnsi="Times New Roman" w:cs="Times New Roman"/>
          <w:sz w:val="24"/>
          <w:szCs w:val="24"/>
        </w:rPr>
        <w:t xml:space="preserve">хората </w:t>
      </w:r>
      <w:r w:rsidR="00D4271E" w:rsidRPr="00B96E4A">
        <w:rPr>
          <w:rFonts w:ascii="Times New Roman" w:hAnsi="Times New Roman" w:cs="Times New Roman"/>
          <w:sz w:val="24"/>
          <w:szCs w:val="24"/>
        </w:rPr>
        <w:t>върху зимуващите видове птици.</w:t>
      </w:r>
    </w:p>
    <w:p w:rsidR="00D4271E" w:rsidRPr="00B96E4A" w:rsidRDefault="00ED48B9" w:rsidP="00CB51CE">
      <w:pPr>
        <w:pStyle w:val="1"/>
        <w:shd w:val="clear" w:color="auto" w:fill="auto"/>
        <w:spacing w:before="0" w:after="120" w:line="240" w:lineRule="auto"/>
        <w:ind w:left="644"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D4271E" w:rsidRPr="00B96E4A">
        <w:rPr>
          <w:rFonts w:ascii="Times New Roman" w:hAnsi="Times New Roman" w:cs="Times New Roman"/>
          <w:sz w:val="24"/>
          <w:szCs w:val="24"/>
        </w:rPr>
        <w:t xml:space="preserve"> Анализ на видове</w:t>
      </w:r>
      <w:r w:rsidR="003B2EB4" w:rsidRPr="00B96E4A">
        <w:rPr>
          <w:rFonts w:ascii="Times New Roman" w:hAnsi="Times New Roman" w:cs="Times New Roman"/>
          <w:sz w:val="24"/>
          <w:szCs w:val="24"/>
        </w:rPr>
        <w:t>те,</w:t>
      </w:r>
      <w:r w:rsidR="00D4271E" w:rsidRPr="00B96E4A">
        <w:rPr>
          <w:rFonts w:ascii="Times New Roman" w:hAnsi="Times New Roman" w:cs="Times New Roman"/>
          <w:sz w:val="24"/>
          <w:szCs w:val="24"/>
        </w:rPr>
        <w:t xml:space="preserve"> които биха предпочели територията </w:t>
      </w:r>
      <w:r w:rsidR="003B2EB4" w:rsidRPr="00B96E4A">
        <w:rPr>
          <w:rFonts w:ascii="Times New Roman" w:hAnsi="Times New Roman" w:cs="Times New Roman"/>
          <w:sz w:val="24"/>
          <w:szCs w:val="24"/>
        </w:rPr>
        <w:t xml:space="preserve">на ИП </w:t>
      </w:r>
      <w:r w:rsidR="00D4271E" w:rsidRPr="00B96E4A">
        <w:rPr>
          <w:rFonts w:ascii="Times New Roman" w:hAnsi="Times New Roman" w:cs="Times New Roman"/>
          <w:sz w:val="24"/>
          <w:szCs w:val="24"/>
        </w:rPr>
        <w:t>през зимн</w:t>
      </w:r>
      <w:r w:rsidR="003B2EB4" w:rsidRPr="00B96E4A">
        <w:rPr>
          <w:rFonts w:ascii="Times New Roman" w:hAnsi="Times New Roman" w:cs="Times New Roman"/>
          <w:sz w:val="24"/>
          <w:szCs w:val="24"/>
        </w:rPr>
        <w:t>и</w:t>
      </w:r>
      <w:r w:rsidR="00D4271E" w:rsidRPr="00B96E4A">
        <w:rPr>
          <w:rFonts w:ascii="Times New Roman" w:hAnsi="Times New Roman" w:cs="Times New Roman"/>
          <w:sz w:val="24"/>
          <w:szCs w:val="24"/>
        </w:rPr>
        <w:t>я период</w:t>
      </w:r>
      <w:r w:rsidR="003B2EB4" w:rsidRPr="00B96E4A">
        <w:rPr>
          <w:rFonts w:ascii="Times New Roman" w:hAnsi="Times New Roman" w:cs="Times New Roman"/>
          <w:sz w:val="24"/>
          <w:szCs w:val="24"/>
        </w:rPr>
        <w:t>,</w:t>
      </w:r>
      <w:r w:rsidR="00D4271E" w:rsidRPr="00B96E4A">
        <w:rPr>
          <w:rFonts w:ascii="Times New Roman" w:hAnsi="Times New Roman" w:cs="Times New Roman"/>
          <w:sz w:val="24"/>
          <w:szCs w:val="24"/>
        </w:rPr>
        <w:t xml:space="preserve"> е направен в точка 5.1.</w:t>
      </w:r>
    </w:p>
    <w:p w:rsidR="005B4A74" w:rsidRPr="00B96E4A" w:rsidRDefault="005B4A74" w:rsidP="00CB51CE">
      <w:pPr>
        <w:pStyle w:val="1"/>
        <w:shd w:val="clear" w:color="auto" w:fill="auto"/>
        <w:spacing w:before="0" w:after="120" w:line="240" w:lineRule="auto"/>
        <w:ind w:left="709" w:firstLine="0"/>
        <w:jc w:val="both"/>
        <w:rPr>
          <w:rFonts w:ascii="Times New Roman" w:hAnsi="Times New Roman" w:cs="Times New Roman"/>
          <w:i/>
          <w:sz w:val="24"/>
          <w:szCs w:val="24"/>
        </w:rPr>
      </w:pPr>
    </w:p>
    <w:p w:rsidR="003B2EB4" w:rsidRPr="00B96E4A" w:rsidRDefault="00C83F0D" w:rsidP="003B2EB4">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За други споменати видове, като бухала, синявицата, обикновения мишелов има превратно представени факти от тяхната екология, и твърдения без никакви доказателства и проучвания, които снижават степента на очакваните въздействия. Например се твърди, че мишеловите ще продължат да ловуват на територията дори на разстояние до 70-100 м от играещите голф. Също така </w:t>
      </w:r>
      <w:r w:rsidRPr="00B96E4A">
        <w:rPr>
          <w:rFonts w:ascii="Times New Roman" w:hAnsi="Times New Roman" w:cs="Times New Roman"/>
          <w:i/>
          <w:sz w:val="24"/>
          <w:szCs w:val="24"/>
        </w:rPr>
        <w:lastRenderedPageBreak/>
        <w:t xml:space="preserve">се отрича въздействие в ловните територии на бухала, тъй като той ловува през нощта, без да се отчита фактът, че най-близките до гнездото му територии ще бъдат застроени със сгради, а също така, че ще има светлинно замърсяване. </w:t>
      </w:r>
    </w:p>
    <w:p w:rsidR="003B2EB4" w:rsidRPr="00B96E4A" w:rsidRDefault="003B2EB4" w:rsidP="003B2EB4">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3B2EB4" w:rsidRPr="00B96E4A" w:rsidRDefault="00ED48B9" w:rsidP="00CB51CE">
      <w:pPr>
        <w:pStyle w:val="1"/>
        <w:shd w:val="clear" w:color="auto" w:fill="auto"/>
        <w:spacing w:before="0" w:after="120" w:line="240" w:lineRule="auto"/>
        <w:ind w:left="709"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951088" w:rsidRPr="00B96E4A">
        <w:rPr>
          <w:rFonts w:ascii="Times New Roman" w:hAnsi="Times New Roman" w:cs="Times New Roman"/>
          <w:sz w:val="24"/>
          <w:szCs w:val="24"/>
        </w:rPr>
        <w:t xml:space="preserve"> </w:t>
      </w:r>
      <w:r w:rsidR="003B2EB4" w:rsidRPr="00B96E4A">
        <w:rPr>
          <w:rFonts w:ascii="Times New Roman" w:hAnsi="Times New Roman" w:cs="Times New Roman"/>
          <w:sz w:val="24"/>
          <w:szCs w:val="24"/>
        </w:rPr>
        <w:t>П</w:t>
      </w:r>
      <w:r w:rsidR="00D4271E" w:rsidRPr="00B96E4A">
        <w:rPr>
          <w:rFonts w:ascii="Times New Roman" w:hAnsi="Times New Roman" w:cs="Times New Roman"/>
          <w:sz w:val="24"/>
          <w:szCs w:val="24"/>
        </w:rPr>
        <w:t>осочените видове</w:t>
      </w:r>
      <w:r w:rsidR="003B2EB4" w:rsidRPr="00B96E4A">
        <w:rPr>
          <w:rFonts w:ascii="Times New Roman" w:hAnsi="Times New Roman" w:cs="Times New Roman"/>
          <w:sz w:val="24"/>
          <w:szCs w:val="24"/>
        </w:rPr>
        <w:t xml:space="preserve"> често</w:t>
      </w:r>
      <w:r w:rsidR="00D4271E" w:rsidRPr="00B96E4A">
        <w:rPr>
          <w:rFonts w:ascii="Times New Roman" w:hAnsi="Times New Roman" w:cs="Times New Roman"/>
          <w:sz w:val="24"/>
          <w:szCs w:val="24"/>
        </w:rPr>
        <w:t xml:space="preserve"> гнездят в близост до населени места </w:t>
      </w:r>
      <w:r w:rsidR="003B2EB4" w:rsidRPr="00B96E4A">
        <w:rPr>
          <w:rFonts w:ascii="Times New Roman" w:hAnsi="Times New Roman" w:cs="Times New Roman"/>
          <w:sz w:val="24"/>
          <w:szCs w:val="24"/>
        </w:rPr>
        <w:t xml:space="preserve">и </w:t>
      </w:r>
      <w:r w:rsidR="00D4271E" w:rsidRPr="00B96E4A">
        <w:rPr>
          <w:rFonts w:ascii="Times New Roman" w:hAnsi="Times New Roman" w:cs="Times New Roman"/>
          <w:sz w:val="24"/>
          <w:szCs w:val="24"/>
        </w:rPr>
        <w:t>съответно се хранят в урбанизирани територи</w:t>
      </w:r>
      <w:r w:rsidR="0022279A" w:rsidRPr="00B96E4A">
        <w:rPr>
          <w:rFonts w:ascii="Times New Roman" w:hAnsi="Times New Roman" w:cs="Times New Roman"/>
          <w:sz w:val="24"/>
          <w:szCs w:val="24"/>
        </w:rPr>
        <w:t>и</w:t>
      </w:r>
      <w:r w:rsidR="00D4271E" w:rsidRPr="00B96E4A">
        <w:rPr>
          <w:rFonts w:ascii="Times New Roman" w:hAnsi="Times New Roman" w:cs="Times New Roman"/>
          <w:sz w:val="24"/>
          <w:szCs w:val="24"/>
        </w:rPr>
        <w:t xml:space="preserve">. Не е необходимо да се </w:t>
      </w:r>
      <w:r w:rsidR="003B2EB4" w:rsidRPr="00B96E4A">
        <w:rPr>
          <w:rFonts w:ascii="Times New Roman" w:hAnsi="Times New Roman" w:cs="Times New Roman"/>
          <w:sz w:val="24"/>
          <w:szCs w:val="24"/>
        </w:rPr>
        <w:t xml:space="preserve">спори и доказва, </w:t>
      </w:r>
      <w:r w:rsidR="00D4271E" w:rsidRPr="00B96E4A">
        <w:rPr>
          <w:rFonts w:ascii="Times New Roman" w:hAnsi="Times New Roman" w:cs="Times New Roman"/>
          <w:sz w:val="24"/>
          <w:szCs w:val="24"/>
        </w:rPr>
        <w:t xml:space="preserve">дали птиците ще бъдат ограничени </w:t>
      </w:r>
      <w:r w:rsidR="003B2EB4" w:rsidRPr="00B96E4A">
        <w:rPr>
          <w:rFonts w:ascii="Times New Roman" w:hAnsi="Times New Roman" w:cs="Times New Roman"/>
          <w:sz w:val="24"/>
          <w:szCs w:val="24"/>
        </w:rPr>
        <w:t xml:space="preserve">от </w:t>
      </w:r>
      <w:r w:rsidR="00D4271E" w:rsidRPr="00B96E4A">
        <w:rPr>
          <w:rFonts w:ascii="Times New Roman" w:hAnsi="Times New Roman" w:cs="Times New Roman"/>
          <w:sz w:val="24"/>
          <w:szCs w:val="24"/>
        </w:rPr>
        <w:t>реализ</w:t>
      </w:r>
      <w:r w:rsidR="003B2EB4" w:rsidRPr="00B96E4A">
        <w:rPr>
          <w:rFonts w:ascii="Times New Roman" w:hAnsi="Times New Roman" w:cs="Times New Roman"/>
          <w:sz w:val="24"/>
          <w:szCs w:val="24"/>
        </w:rPr>
        <w:t>ацията</w:t>
      </w:r>
      <w:r w:rsidR="00D4271E" w:rsidRPr="00B96E4A">
        <w:rPr>
          <w:rFonts w:ascii="Times New Roman" w:hAnsi="Times New Roman" w:cs="Times New Roman"/>
          <w:sz w:val="24"/>
          <w:szCs w:val="24"/>
        </w:rPr>
        <w:t xml:space="preserve"> на ИП</w:t>
      </w:r>
      <w:r w:rsidR="003B2EB4" w:rsidRPr="00B96E4A">
        <w:rPr>
          <w:rFonts w:ascii="Times New Roman" w:hAnsi="Times New Roman" w:cs="Times New Roman"/>
          <w:sz w:val="24"/>
          <w:szCs w:val="24"/>
        </w:rPr>
        <w:t xml:space="preserve"> – факт са накацалите по дърветата край пътищата мишелови</w:t>
      </w:r>
      <w:r w:rsidR="00D4271E" w:rsidRPr="00B96E4A">
        <w:rPr>
          <w:rFonts w:ascii="Times New Roman" w:hAnsi="Times New Roman" w:cs="Times New Roman"/>
          <w:sz w:val="24"/>
          <w:szCs w:val="24"/>
        </w:rPr>
        <w:t>, които ловуват</w:t>
      </w:r>
      <w:r w:rsidR="003B2EB4" w:rsidRPr="00B96E4A">
        <w:rPr>
          <w:rFonts w:ascii="Times New Roman" w:hAnsi="Times New Roman" w:cs="Times New Roman"/>
          <w:sz w:val="24"/>
          <w:szCs w:val="24"/>
        </w:rPr>
        <w:t xml:space="preserve"> непрекъснато</w:t>
      </w:r>
      <w:r w:rsidR="00D4271E" w:rsidRPr="00B96E4A">
        <w:rPr>
          <w:rFonts w:ascii="Times New Roman" w:hAnsi="Times New Roman" w:cs="Times New Roman"/>
          <w:sz w:val="24"/>
          <w:szCs w:val="24"/>
        </w:rPr>
        <w:t>.</w:t>
      </w:r>
    </w:p>
    <w:p w:rsidR="00D4271E" w:rsidRPr="00B96E4A" w:rsidRDefault="00ED48B9" w:rsidP="00CB51CE">
      <w:pPr>
        <w:pStyle w:val="1"/>
        <w:shd w:val="clear" w:color="auto" w:fill="auto"/>
        <w:spacing w:before="0" w:after="120" w:line="240" w:lineRule="auto"/>
        <w:ind w:left="709" w:firstLine="0"/>
        <w:jc w:val="both"/>
        <w:rPr>
          <w:rFonts w:ascii="Times New Roman" w:hAnsi="Times New Roman" w:cs="Times New Roman"/>
          <w:i/>
          <w:sz w:val="24"/>
          <w:szCs w:val="24"/>
        </w:rPr>
      </w:pPr>
      <w:r w:rsidRPr="00B96E4A">
        <w:rPr>
          <w:rFonts w:ascii="Times New Roman" w:hAnsi="Times New Roman" w:cs="Times New Roman"/>
          <w:sz w:val="24"/>
          <w:szCs w:val="24"/>
        </w:rPr>
        <w:t>-</w:t>
      </w:r>
      <w:r w:rsidR="003B2EB4" w:rsidRPr="00B96E4A">
        <w:rPr>
          <w:rFonts w:ascii="Times New Roman" w:hAnsi="Times New Roman" w:cs="Times New Roman"/>
          <w:sz w:val="24"/>
          <w:szCs w:val="24"/>
        </w:rPr>
        <w:t xml:space="preserve"> </w:t>
      </w:r>
      <w:r w:rsidR="0087683E" w:rsidRPr="00B96E4A">
        <w:rPr>
          <w:rFonts w:ascii="Times New Roman" w:hAnsi="Times New Roman" w:cs="Times New Roman"/>
          <w:sz w:val="24"/>
          <w:szCs w:val="24"/>
        </w:rPr>
        <w:t>Що се касае до</w:t>
      </w:r>
      <w:r w:rsidR="00D4271E" w:rsidRPr="00B96E4A">
        <w:rPr>
          <w:rFonts w:ascii="Times New Roman" w:hAnsi="Times New Roman" w:cs="Times New Roman"/>
          <w:sz w:val="24"/>
          <w:szCs w:val="24"/>
        </w:rPr>
        <w:t xml:space="preserve"> твърдението</w:t>
      </w:r>
      <w:r w:rsidR="0087683E" w:rsidRPr="00B96E4A">
        <w:rPr>
          <w:rFonts w:ascii="Times New Roman" w:hAnsi="Times New Roman" w:cs="Times New Roman"/>
          <w:sz w:val="24"/>
          <w:szCs w:val="24"/>
        </w:rPr>
        <w:t>,</w:t>
      </w:r>
      <w:r w:rsidR="00D4271E" w:rsidRPr="00B96E4A">
        <w:rPr>
          <w:rFonts w:ascii="Times New Roman" w:hAnsi="Times New Roman" w:cs="Times New Roman"/>
          <w:sz w:val="24"/>
          <w:szCs w:val="24"/>
        </w:rPr>
        <w:t xml:space="preserve"> че ще </w:t>
      </w:r>
      <w:r w:rsidR="0087683E" w:rsidRPr="00B96E4A">
        <w:rPr>
          <w:rFonts w:ascii="Times New Roman" w:hAnsi="Times New Roman" w:cs="Times New Roman"/>
          <w:sz w:val="24"/>
          <w:szCs w:val="24"/>
        </w:rPr>
        <w:t xml:space="preserve">е налице и </w:t>
      </w:r>
      <w:r w:rsidR="00D4271E" w:rsidRPr="00B96E4A">
        <w:rPr>
          <w:rFonts w:ascii="Times New Roman" w:hAnsi="Times New Roman" w:cs="Times New Roman"/>
          <w:sz w:val="24"/>
          <w:szCs w:val="24"/>
        </w:rPr>
        <w:t xml:space="preserve">светлинно замърсяване, </w:t>
      </w:r>
      <w:r w:rsidR="0087683E" w:rsidRPr="00B96E4A">
        <w:rPr>
          <w:rFonts w:ascii="Times New Roman" w:hAnsi="Times New Roman" w:cs="Times New Roman"/>
          <w:sz w:val="24"/>
          <w:szCs w:val="24"/>
        </w:rPr>
        <w:t xml:space="preserve">следва да се знае, че осезаемо </w:t>
      </w:r>
      <w:r w:rsidR="00D4271E" w:rsidRPr="00B96E4A">
        <w:rPr>
          <w:rFonts w:ascii="Times New Roman" w:hAnsi="Times New Roman" w:cs="Times New Roman"/>
          <w:sz w:val="24"/>
          <w:szCs w:val="24"/>
        </w:rPr>
        <w:t>т</w:t>
      </w:r>
      <w:r w:rsidR="0087683E" w:rsidRPr="00B96E4A">
        <w:rPr>
          <w:rFonts w:ascii="Times New Roman" w:hAnsi="Times New Roman" w:cs="Times New Roman"/>
          <w:sz w:val="24"/>
          <w:szCs w:val="24"/>
        </w:rPr>
        <w:t xml:space="preserve">акова има в главно </w:t>
      </w:r>
      <w:r w:rsidR="00D4271E" w:rsidRPr="00B96E4A">
        <w:rPr>
          <w:rFonts w:ascii="Times New Roman" w:hAnsi="Times New Roman" w:cs="Times New Roman"/>
          <w:sz w:val="24"/>
          <w:szCs w:val="24"/>
        </w:rPr>
        <w:t>индустриални</w:t>
      </w:r>
      <w:r w:rsidR="0087683E" w:rsidRPr="00B96E4A">
        <w:rPr>
          <w:rFonts w:ascii="Times New Roman" w:hAnsi="Times New Roman" w:cs="Times New Roman"/>
          <w:sz w:val="24"/>
          <w:szCs w:val="24"/>
        </w:rPr>
        <w:t>те</w:t>
      </w:r>
      <w:r w:rsidR="00D4271E" w:rsidRPr="00B96E4A">
        <w:rPr>
          <w:rFonts w:ascii="Times New Roman" w:hAnsi="Times New Roman" w:cs="Times New Roman"/>
          <w:sz w:val="24"/>
          <w:szCs w:val="24"/>
        </w:rPr>
        <w:t xml:space="preserve"> райони</w:t>
      </w:r>
      <w:r w:rsidR="0087683E" w:rsidRPr="00B96E4A">
        <w:rPr>
          <w:rFonts w:ascii="Times New Roman" w:hAnsi="Times New Roman" w:cs="Times New Roman"/>
          <w:sz w:val="24"/>
          <w:szCs w:val="24"/>
        </w:rPr>
        <w:t xml:space="preserve">, в пристанищата, в спортните комплекси </w:t>
      </w:r>
      <w:r w:rsidR="00D4271E" w:rsidRPr="00B96E4A">
        <w:rPr>
          <w:rFonts w:ascii="Times New Roman" w:hAnsi="Times New Roman" w:cs="Times New Roman"/>
          <w:sz w:val="24"/>
          <w:szCs w:val="24"/>
        </w:rPr>
        <w:t xml:space="preserve">и </w:t>
      </w:r>
      <w:r w:rsidR="0087683E" w:rsidRPr="00B96E4A">
        <w:rPr>
          <w:rFonts w:ascii="Times New Roman" w:hAnsi="Times New Roman" w:cs="Times New Roman"/>
          <w:sz w:val="24"/>
          <w:szCs w:val="24"/>
        </w:rPr>
        <w:t xml:space="preserve">в </w:t>
      </w:r>
      <w:r w:rsidR="00D4271E" w:rsidRPr="00B96E4A">
        <w:rPr>
          <w:rFonts w:ascii="Times New Roman" w:hAnsi="Times New Roman" w:cs="Times New Roman"/>
          <w:sz w:val="24"/>
          <w:szCs w:val="24"/>
        </w:rPr>
        <w:t>големи</w:t>
      </w:r>
      <w:r w:rsidR="0087683E" w:rsidRPr="00B96E4A">
        <w:rPr>
          <w:rFonts w:ascii="Times New Roman" w:hAnsi="Times New Roman" w:cs="Times New Roman"/>
          <w:sz w:val="24"/>
          <w:szCs w:val="24"/>
        </w:rPr>
        <w:t>те</w:t>
      </w:r>
      <w:r w:rsidR="00D4271E" w:rsidRPr="00B96E4A">
        <w:rPr>
          <w:rFonts w:ascii="Times New Roman" w:hAnsi="Times New Roman" w:cs="Times New Roman"/>
          <w:sz w:val="24"/>
          <w:szCs w:val="24"/>
        </w:rPr>
        <w:t xml:space="preserve"> населени места</w:t>
      </w:r>
      <w:r w:rsidR="0087683E" w:rsidRPr="00B96E4A">
        <w:rPr>
          <w:rFonts w:ascii="Times New Roman" w:hAnsi="Times New Roman" w:cs="Times New Roman"/>
          <w:sz w:val="24"/>
          <w:szCs w:val="24"/>
        </w:rPr>
        <w:t xml:space="preserve">. Голф-игрищата съвсем не са сред обектите, генериращи подобен род въздействия. В </w:t>
      </w:r>
      <w:r w:rsidR="00D4271E" w:rsidRPr="00B96E4A">
        <w:rPr>
          <w:rFonts w:ascii="Times New Roman" w:hAnsi="Times New Roman" w:cs="Times New Roman"/>
          <w:sz w:val="24"/>
          <w:szCs w:val="24"/>
        </w:rPr>
        <w:t xml:space="preserve">близост </w:t>
      </w:r>
      <w:r w:rsidR="0087683E" w:rsidRPr="00B96E4A">
        <w:rPr>
          <w:rFonts w:ascii="Times New Roman" w:hAnsi="Times New Roman" w:cs="Times New Roman"/>
          <w:sz w:val="24"/>
          <w:szCs w:val="24"/>
        </w:rPr>
        <w:t xml:space="preserve">до територията на ИП </w:t>
      </w:r>
      <w:r w:rsidR="00D4271E" w:rsidRPr="00B96E4A">
        <w:rPr>
          <w:rFonts w:ascii="Times New Roman" w:hAnsi="Times New Roman" w:cs="Times New Roman"/>
          <w:sz w:val="24"/>
          <w:szCs w:val="24"/>
        </w:rPr>
        <w:t>има селищни образувания с много по</w:t>
      </w:r>
      <w:r w:rsidR="0087683E" w:rsidRPr="00B96E4A">
        <w:rPr>
          <w:rFonts w:ascii="Times New Roman" w:hAnsi="Times New Roman" w:cs="Times New Roman"/>
          <w:sz w:val="24"/>
          <w:szCs w:val="24"/>
        </w:rPr>
        <w:t>-големи</w:t>
      </w:r>
      <w:r w:rsidR="00D4271E" w:rsidRPr="00B96E4A">
        <w:rPr>
          <w:rFonts w:ascii="Times New Roman" w:hAnsi="Times New Roman" w:cs="Times New Roman"/>
          <w:sz w:val="24"/>
          <w:szCs w:val="24"/>
        </w:rPr>
        <w:t xml:space="preserve"> светлинни участъци</w:t>
      </w:r>
      <w:r w:rsidR="0087683E" w:rsidRPr="00B96E4A">
        <w:rPr>
          <w:rFonts w:ascii="Times New Roman" w:hAnsi="Times New Roman" w:cs="Times New Roman"/>
          <w:sz w:val="24"/>
          <w:szCs w:val="24"/>
        </w:rPr>
        <w:t>, но до момента тревоги по този повод не са възниквали у никого</w:t>
      </w:r>
      <w:r w:rsidR="00D4271E" w:rsidRPr="00B96E4A">
        <w:rPr>
          <w:rFonts w:ascii="Times New Roman" w:hAnsi="Times New Roman" w:cs="Times New Roman"/>
          <w:sz w:val="24"/>
          <w:szCs w:val="24"/>
        </w:rPr>
        <w:t>.</w:t>
      </w:r>
    </w:p>
    <w:p w:rsidR="0087683E" w:rsidRPr="00B96E4A" w:rsidRDefault="00C83F0D" w:rsidP="0087683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Представените въздействия върху типовете земно покритие и оценката за това върху промяната на покритието им в зоната се оценява в процентно отношение между 29 и 8% и общата оценка е за очакване на ниска степен на въздействие.</w:t>
      </w:r>
    </w:p>
    <w:p w:rsidR="0087683E" w:rsidRPr="00B96E4A" w:rsidRDefault="0087683E" w:rsidP="0087683E">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87683E" w:rsidRPr="00B96E4A" w:rsidRDefault="00ED48B9" w:rsidP="00CB51CE">
      <w:pPr>
        <w:pStyle w:val="BodyText"/>
        <w:spacing w:after="120"/>
        <w:ind w:left="709" w:hanging="1"/>
        <w:jc w:val="both"/>
        <w:rPr>
          <w:szCs w:val="24"/>
        </w:rPr>
      </w:pPr>
      <w:r w:rsidRPr="00B96E4A">
        <w:rPr>
          <w:szCs w:val="24"/>
        </w:rPr>
        <w:t>-</w:t>
      </w:r>
      <w:r w:rsidR="0087683E" w:rsidRPr="00B96E4A">
        <w:rPr>
          <w:szCs w:val="24"/>
        </w:rPr>
        <w:t xml:space="preserve"> </w:t>
      </w:r>
      <w:r w:rsidR="003E32EC" w:rsidRPr="00B96E4A">
        <w:rPr>
          <w:szCs w:val="24"/>
        </w:rPr>
        <w:t xml:space="preserve">Цифрите за въздействието върху типовете земно покритие в оценките </w:t>
      </w:r>
      <w:r w:rsidR="0087683E" w:rsidRPr="00B96E4A">
        <w:rPr>
          <w:szCs w:val="24"/>
        </w:rPr>
        <w:t>в</w:t>
      </w:r>
      <w:r w:rsidR="003E32EC" w:rsidRPr="00B96E4A">
        <w:rPr>
          <w:szCs w:val="24"/>
        </w:rPr>
        <w:t xml:space="preserve"> ДОСВ и ДОВОС са </w:t>
      </w:r>
      <w:r w:rsidR="00164C85" w:rsidRPr="00B96E4A">
        <w:rPr>
          <w:szCs w:val="24"/>
        </w:rPr>
        <w:t xml:space="preserve">направени коректно и са </w:t>
      </w:r>
      <w:r w:rsidR="0087683E" w:rsidRPr="00B96E4A">
        <w:rPr>
          <w:szCs w:val="24"/>
        </w:rPr>
        <w:t xml:space="preserve">твърде </w:t>
      </w:r>
      <w:r w:rsidR="003E32EC" w:rsidRPr="00B96E4A">
        <w:rPr>
          <w:szCs w:val="24"/>
        </w:rPr>
        <w:t xml:space="preserve">различни от </w:t>
      </w:r>
      <w:r w:rsidR="00164C85" w:rsidRPr="00B96E4A">
        <w:rPr>
          <w:szCs w:val="24"/>
        </w:rPr>
        <w:t>тези, в</w:t>
      </w:r>
      <w:r w:rsidR="003E32EC" w:rsidRPr="00B96E4A">
        <w:rPr>
          <w:szCs w:val="24"/>
        </w:rPr>
        <w:t xml:space="preserve"> становището.</w:t>
      </w:r>
    </w:p>
    <w:p w:rsidR="00164C85" w:rsidRPr="00B96E4A" w:rsidRDefault="00ED48B9" w:rsidP="00CB51CE">
      <w:pPr>
        <w:pStyle w:val="BodyText"/>
        <w:spacing w:after="120"/>
        <w:ind w:left="709" w:hanging="1"/>
        <w:jc w:val="both"/>
        <w:rPr>
          <w:szCs w:val="24"/>
        </w:rPr>
      </w:pPr>
      <w:r w:rsidRPr="00B96E4A">
        <w:rPr>
          <w:szCs w:val="24"/>
        </w:rPr>
        <w:t>-</w:t>
      </w:r>
      <w:r w:rsidR="00164C85" w:rsidRPr="00B96E4A">
        <w:rPr>
          <w:szCs w:val="24"/>
        </w:rPr>
        <w:t xml:space="preserve"> </w:t>
      </w:r>
      <w:r w:rsidR="008537BB" w:rsidRPr="00B96E4A">
        <w:rPr>
          <w:szCs w:val="24"/>
        </w:rPr>
        <w:t xml:space="preserve">Оценката на </w:t>
      </w:r>
      <w:r w:rsidR="003E32EC" w:rsidRPr="00B96E4A">
        <w:rPr>
          <w:szCs w:val="24"/>
        </w:rPr>
        <w:t>баланса на тип</w:t>
      </w:r>
      <w:r w:rsidR="008537BB" w:rsidRPr="00B96E4A">
        <w:rPr>
          <w:szCs w:val="24"/>
        </w:rPr>
        <w:t>о</w:t>
      </w:r>
      <w:r w:rsidR="003E32EC" w:rsidRPr="00B96E4A">
        <w:rPr>
          <w:szCs w:val="24"/>
        </w:rPr>
        <w:t xml:space="preserve">вете земно покритие </w:t>
      </w:r>
      <w:r w:rsidR="00164C85" w:rsidRPr="00B96E4A">
        <w:rPr>
          <w:szCs w:val="24"/>
        </w:rPr>
        <w:t xml:space="preserve">е обективна </w:t>
      </w:r>
      <w:r w:rsidR="003E32EC" w:rsidRPr="00B96E4A">
        <w:rPr>
          <w:szCs w:val="24"/>
        </w:rPr>
        <w:t>и се базира на смекчаващите мерки и прилагането на „специален по</w:t>
      </w:r>
      <w:r w:rsidR="005B4A74" w:rsidRPr="00B96E4A">
        <w:rPr>
          <w:szCs w:val="24"/>
        </w:rPr>
        <w:t>дход”</w:t>
      </w:r>
      <w:r w:rsidR="003E32EC" w:rsidRPr="00B96E4A">
        <w:rPr>
          <w:szCs w:val="24"/>
        </w:rPr>
        <w:t>.</w:t>
      </w:r>
    </w:p>
    <w:p w:rsidR="005B4A74" w:rsidRPr="00B96E4A" w:rsidRDefault="00ED48B9" w:rsidP="00164C85">
      <w:pPr>
        <w:pStyle w:val="BodyText"/>
        <w:spacing w:after="120"/>
        <w:ind w:left="709" w:hanging="1"/>
        <w:jc w:val="both"/>
        <w:rPr>
          <w:szCs w:val="24"/>
        </w:rPr>
      </w:pPr>
      <w:r w:rsidRPr="00B96E4A">
        <w:rPr>
          <w:szCs w:val="24"/>
        </w:rPr>
        <w:t>-</w:t>
      </w:r>
      <w:r w:rsidR="00164C85" w:rsidRPr="00B96E4A">
        <w:rPr>
          <w:szCs w:val="24"/>
        </w:rPr>
        <w:t xml:space="preserve"> Допълнителни мотиви са изложени по-горе в отговора на Въпрос </w:t>
      </w:r>
      <w:r w:rsidR="00164C85" w:rsidRPr="00B96E4A">
        <w:rPr>
          <w:szCs w:val="24"/>
          <w:lang w:val="en-US"/>
        </w:rPr>
        <w:t>No. 9.</w:t>
      </w:r>
    </w:p>
    <w:p w:rsidR="00164C85" w:rsidRPr="00B96E4A" w:rsidRDefault="003E32EC" w:rsidP="00164C85">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В ДОСВ не е направена оценка на въздействието на вида и количествата на химичните вещества и смеси, които ще се използват за поддържане на тревните площи върху качеството на местообитанията, видовете и хранителната база. Подценяването на този елемент на оценката води до анализ единствено на механични въздействия върху зоната и нейните елементи, елиминирайки химичните въздействия като съществен потенциален натиск върху тях </w:t>
      </w:r>
      <w:r w:rsidR="00164C85" w:rsidRPr="00B96E4A">
        <w:rPr>
          <w:rFonts w:ascii="Times New Roman" w:hAnsi="Times New Roman" w:cs="Times New Roman"/>
          <w:i/>
          <w:sz w:val="24"/>
          <w:szCs w:val="24"/>
        </w:rPr>
        <w:t>с дълготраен отрицателен ефект.</w:t>
      </w:r>
    </w:p>
    <w:p w:rsidR="00164C85" w:rsidRPr="00B96E4A" w:rsidRDefault="00164C85" w:rsidP="00164C85">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Изводът не се приема, поради следните мотиви:</w:t>
      </w:r>
    </w:p>
    <w:p w:rsidR="00164C85" w:rsidRPr="00B96E4A" w:rsidRDefault="00164C85" w:rsidP="00164C85">
      <w:pPr>
        <w:spacing w:after="120" w:line="240" w:lineRule="auto"/>
        <w:ind w:left="709"/>
        <w:jc w:val="both"/>
        <w:rPr>
          <w:rFonts w:ascii="Times New Roman" w:hAnsi="Times New Roman" w:cs="Times New Roman"/>
          <w:b/>
          <w:sz w:val="24"/>
          <w:szCs w:val="24"/>
        </w:rPr>
      </w:pPr>
      <w:r w:rsidRPr="00B96E4A">
        <w:rPr>
          <w:rFonts w:ascii="Times New Roman" w:hAnsi="Times New Roman" w:cs="Times New Roman"/>
          <w:sz w:val="24"/>
          <w:szCs w:val="24"/>
        </w:rPr>
        <w:t xml:space="preserve">В ДОВОС е предвидена мярка Nо. 7.3.3.2: </w:t>
      </w:r>
      <w:r w:rsidRPr="00B96E4A">
        <w:rPr>
          <w:rFonts w:ascii="Times New Roman" w:hAnsi="Times New Roman" w:cs="Times New Roman"/>
          <w:i/>
          <w:sz w:val="24"/>
          <w:szCs w:val="24"/>
        </w:rPr>
        <w:t>„</w:t>
      </w:r>
      <w:r w:rsidRPr="00B96E4A">
        <w:rPr>
          <w:rFonts w:ascii="Times New Roman" w:eastAsia="Times New Roman" w:hAnsi="Times New Roman" w:cs="Times New Roman"/>
          <w:i/>
          <w:sz w:val="24"/>
          <w:szCs w:val="24"/>
        </w:rPr>
        <w:t>При поддържане на тревни и зелени площи в комплекса задържително</w:t>
      </w:r>
      <w:r w:rsidRPr="00B96E4A">
        <w:rPr>
          <w:rFonts w:ascii="Times New Roman" w:hAnsi="Times New Roman" w:cs="Times New Roman"/>
          <w:i/>
          <w:sz w:val="24"/>
          <w:szCs w:val="24"/>
        </w:rPr>
        <w:t xml:space="preserve"> </w:t>
      </w:r>
      <w:r w:rsidRPr="00B96E4A">
        <w:rPr>
          <w:rFonts w:ascii="Times New Roman" w:eastAsia="Times New Roman" w:hAnsi="Times New Roman" w:cs="Times New Roman"/>
          <w:i/>
          <w:sz w:val="24"/>
          <w:szCs w:val="24"/>
        </w:rPr>
        <w:t>прилагане на задълженията по нитратната директива. Приоритетно ползване на биологични препарати и органични торове”</w:t>
      </w:r>
      <w:r w:rsidRPr="00B96E4A">
        <w:rPr>
          <w:rFonts w:ascii="Times New Roman" w:eastAsia="Times New Roman" w:hAnsi="Times New Roman" w:cs="Times New Roman"/>
          <w:sz w:val="24"/>
          <w:szCs w:val="24"/>
        </w:rPr>
        <w:t>.</w:t>
      </w:r>
    </w:p>
    <w:p w:rsidR="005B4A74" w:rsidRPr="00B96E4A" w:rsidRDefault="00164C85" w:rsidP="00164C85">
      <w:pPr>
        <w:pStyle w:val="1"/>
        <w:shd w:val="clear" w:color="auto" w:fill="auto"/>
        <w:tabs>
          <w:tab w:val="left" w:pos="4275"/>
        </w:tabs>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ab/>
      </w:r>
      <w:r w:rsidRPr="00B96E4A">
        <w:rPr>
          <w:rFonts w:ascii="Times New Roman" w:hAnsi="Times New Roman" w:cs="Times New Roman"/>
          <w:sz w:val="24"/>
          <w:szCs w:val="24"/>
        </w:rPr>
        <w:tab/>
      </w:r>
    </w:p>
    <w:p w:rsidR="00753AFA" w:rsidRPr="00B96E4A" w:rsidRDefault="00C83F0D" w:rsidP="00CB51CE">
      <w:pPr>
        <w:pStyle w:val="ListParagraph"/>
        <w:numPr>
          <w:ilvl w:val="0"/>
          <w:numId w:val="10"/>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Не би могло да се твърди, че хранителната база няма да намалее, при положение че се въздейства отрицателно и дълготрайно на местообитанията за хранене, почивка и нощувка, променя се и се намалява общата биомаса на хранителния ресурс и се въздейства върху зооценологичната структура чрез фрагментация, изолация, използване на химични вещества и смеси за третиране на голф игрището и всичко това да води до ниска оценка на </w:t>
      </w:r>
      <w:r w:rsidRPr="00B96E4A">
        <w:rPr>
          <w:rFonts w:ascii="Times New Roman" w:hAnsi="Times New Roman" w:cs="Times New Roman"/>
          <w:i/>
          <w:sz w:val="24"/>
          <w:szCs w:val="24"/>
        </w:rPr>
        <w:lastRenderedPageBreak/>
        <w:t>отрицателно въздействие върху целевите видове. При оценката на загубата на места за хранене се изключват важни видове, обект на опазване в защитената зона -</w:t>
      </w:r>
      <w:r w:rsidR="00164C85"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дебелоклюната и късопръстата чучулига, полската бъбрица, но и всички видове мигриращи грабливи птици, особено блатарите, вечерните ветрушки, орлите. Вместо това се разглеждат пойни видове мигриращи птици, които въобще не са обект на оценката за съвместимост.</w:t>
      </w:r>
    </w:p>
    <w:p w:rsidR="00164C85" w:rsidRPr="00B96E4A" w:rsidRDefault="00164C85" w:rsidP="00164C85">
      <w:pPr>
        <w:autoSpaceDE w:val="0"/>
        <w:autoSpaceDN w:val="0"/>
        <w:adjustRightInd w:val="0"/>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164C85" w:rsidRPr="00B96E4A" w:rsidRDefault="00ED48B9" w:rsidP="00164C85">
      <w:pPr>
        <w:autoSpaceDE w:val="0"/>
        <w:autoSpaceDN w:val="0"/>
        <w:adjustRightInd w:val="0"/>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164C85" w:rsidRPr="00B96E4A">
        <w:rPr>
          <w:rFonts w:ascii="Times New Roman" w:hAnsi="Times New Roman" w:cs="Times New Roman"/>
          <w:sz w:val="24"/>
          <w:szCs w:val="24"/>
        </w:rPr>
        <w:t xml:space="preserve"> На стр. 20, 44-45, 50, 62, 63, 65 и в анализите в ДОСВ е представено оцененото въздействие върху видовете, което е следното:</w:t>
      </w:r>
    </w:p>
    <w:p w:rsidR="00164C85" w:rsidRPr="00B96E4A" w:rsidRDefault="00164C85" w:rsidP="00164C85">
      <w:pPr>
        <w:pStyle w:val="ListParagraph"/>
        <w:numPr>
          <w:ilvl w:val="0"/>
          <w:numId w:val="32"/>
        </w:numPr>
        <w:autoSpaceDE w:val="0"/>
        <w:autoSpaceDN w:val="0"/>
        <w:adjustRightInd w:val="0"/>
        <w:spacing w:after="120" w:line="240" w:lineRule="auto"/>
        <w:jc w:val="both"/>
        <w:rPr>
          <w:rFonts w:ascii="Times New Roman" w:hAnsi="Times New Roman" w:cs="Times New Roman"/>
          <w:sz w:val="24"/>
          <w:szCs w:val="24"/>
        </w:rPr>
      </w:pPr>
      <w:r w:rsidRPr="00B96E4A">
        <w:rPr>
          <w:rFonts w:ascii="Times New Roman" w:hAnsi="Times New Roman" w:cs="Times New Roman"/>
          <w:sz w:val="24"/>
          <w:szCs w:val="24"/>
        </w:rPr>
        <w:t>В незначителна – до средна степен могат да бъдат повлияни следните видове, от които има установени по няколко двойки на територията на инвестиционното предложение, фигуриращи в предмета на опазване на зоната: д</w:t>
      </w:r>
      <w:r w:rsidRPr="00B96E4A">
        <w:rPr>
          <w:rStyle w:val="apple-style-span"/>
          <w:rFonts w:ascii="Times New Roman" w:hAnsi="Times New Roman"/>
          <w:sz w:val="24"/>
          <w:szCs w:val="24"/>
        </w:rPr>
        <w:t xml:space="preserve">ебелоклюната чучулига </w:t>
      </w:r>
      <w:r w:rsidRPr="00B96E4A">
        <w:rPr>
          <w:rStyle w:val="apple-style-span"/>
          <w:rFonts w:ascii="Times New Roman" w:hAnsi="Times New Roman"/>
          <w:i/>
          <w:sz w:val="24"/>
          <w:szCs w:val="24"/>
        </w:rPr>
        <w:t>(</w:t>
      </w:r>
      <w:r w:rsidRPr="00B96E4A">
        <w:rPr>
          <w:rStyle w:val="textmarker"/>
          <w:rFonts w:ascii="Times New Roman" w:hAnsi="Times New Roman" w:cs="Times New Roman"/>
          <w:i/>
          <w:sz w:val="24"/>
          <w:szCs w:val="24"/>
        </w:rPr>
        <w:t>M</w:t>
      </w:r>
      <w:r w:rsidRPr="00B96E4A">
        <w:rPr>
          <w:rStyle w:val="apple-style-span"/>
          <w:rFonts w:ascii="Times New Roman" w:hAnsi="Times New Roman"/>
          <w:i/>
          <w:sz w:val="24"/>
          <w:szCs w:val="24"/>
        </w:rPr>
        <w:t>elanocorypha calandra</w:t>
      </w:r>
      <w:r w:rsidRPr="00B96E4A">
        <w:rPr>
          <w:rFonts w:ascii="Times New Roman" w:hAnsi="Times New Roman" w:cs="Times New Roman"/>
          <w:i/>
          <w:sz w:val="24"/>
          <w:szCs w:val="24"/>
        </w:rPr>
        <w:t>)</w:t>
      </w:r>
      <w:r w:rsidRPr="00B96E4A">
        <w:rPr>
          <w:rFonts w:ascii="Times New Roman" w:hAnsi="Times New Roman" w:cs="Times New Roman"/>
          <w:sz w:val="24"/>
          <w:szCs w:val="24"/>
        </w:rPr>
        <w:t xml:space="preserve">, </w:t>
      </w:r>
      <w:r w:rsidRPr="00B96E4A">
        <w:rPr>
          <w:rFonts w:ascii="Times New Roman" w:hAnsi="Times New Roman" w:cs="Times New Roman"/>
          <w:sz w:val="24"/>
          <w:szCs w:val="24"/>
          <w:shd w:val="clear" w:color="auto" w:fill="FFFFFF"/>
        </w:rPr>
        <w:t xml:space="preserve">късопръстата </w:t>
      </w:r>
      <w:r w:rsidRPr="00B96E4A">
        <w:rPr>
          <w:rStyle w:val="Emphasis"/>
          <w:rFonts w:ascii="Times New Roman" w:hAnsi="Times New Roman"/>
          <w:bCs/>
          <w:i w:val="0"/>
          <w:iCs w:val="0"/>
          <w:sz w:val="24"/>
          <w:szCs w:val="24"/>
          <w:shd w:val="clear" w:color="auto" w:fill="FFFFFF"/>
        </w:rPr>
        <w:t xml:space="preserve">чучулига </w:t>
      </w:r>
      <w:r w:rsidRPr="00B96E4A">
        <w:rPr>
          <w:rStyle w:val="apple-converted-space"/>
          <w:rFonts w:ascii="Times New Roman" w:hAnsi="Times New Roman"/>
          <w:i/>
          <w:sz w:val="24"/>
          <w:szCs w:val="24"/>
          <w:shd w:val="clear" w:color="auto" w:fill="FFFFFF"/>
        </w:rPr>
        <w:t>(</w:t>
      </w:r>
      <w:r w:rsidRPr="00B96E4A">
        <w:rPr>
          <w:rFonts w:ascii="Times New Roman" w:hAnsi="Times New Roman" w:cs="Times New Roman"/>
          <w:i/>
          <w:sz w:val="24"/>
          <w:szCs w:val="24"/>
          <w:shd w:val="clear" w:color="auto" w:fill="FFFFFF"/>
        </w:rPr>
        <w:t xml:space="preserve">Calandrella brachydactyla) </w:t>
      </w:r>
      <w:r w:rsidRPr="00B96E4A">
        <w:rPr>
          <w:rFonts w:ascii="Times New Roman" w:hAnsi="Times New Roman" w:cs="Times New Roman"/>
          <w:sz w:val="24"/>
          <w:szCs w:val="24"/>
          <w:shd w:val="clear" w:color="auto" w:fill="FFFFFF"/>
        </w:rPr>
        <w:t>и</w:t>
      </w:r>
      <w:r w:rsidRPr="00B96E4A">
        <w:rPr>
          <w:rStyle w:val="Emphasis"/>
          <w:rFonts w:ascii="Times New Roman" w:hAnsi="Times New Roman"/>
          <w:bCs/>
          <w:i w:val="0"/>
          <w:iCs w:val="0"/>
          <w:sz w:val="24"/>
          <w:szCs w:val="24"/>
          <w:shd w:val="clear" w:color="auto" w:fill="FFFFFF"/>
        </w:rPr>
        <w:t xml:space="preserve"> полската бъбрица</w:t>
      </w:r>
      <w:r w:rsidRPr="00B96E4A">
        <w:rPr>
          <w:rStyle w:val="apple-converted-space"/>
          <w:rFonts w:ascii="Times New Roman" w:hAnsi="Times New Roman"/>
          <w:sz w:val="24"/>
          <w:szCs w:val="24"/>
          <w:shd w:val="clear" w:color="auto" w:fill="FFFFFF"/>
        </w:rPr>
        <w:t xml:space="preserve"> </w:t>
      </w:r>
      <w:r w:rsidRPr="00B96E4A">
        <w:rPr>
          <w:rStyle w:val="apple-converted-space"/>
          <w:rFonts w:ascii="Times New Roman" w:hAnsi="Times New Roman"/>
          <w:i/>
          <w:sz w:val="24"/>
          <w:szCs w:val="24"/>
          <w:shd w:val="clear" w:color="auto" w:fill="FFFFFF"/>
        </w:rPr>
        <w:t>(Anthus</w:t>
      </w:r>
      <w:r w:rsidRPr="00B96E4A">
        <w:rPr>
          <w:rFonts w:ascii="Times New Roman" w:hAnsi="Times New Roman" w:cs="Times New Roman"/>
          <w:i/>
          <w:sz w:val="24"/>
          <w:szCs w:val="24"/>
          <w:shd w:val="clear" w:color="auto" w:fill="FFFFFF"/>
        </w:rPr>
        <w:t xml:space="preserve"> campestris)</w:t>
      </w:r>
      <w:r w:rsidRPr="00B96E4A">
        <w:rPr>
          <w:rFonts w:ascii="Times New Roman" w:hAnsi="Times New Roman" w:cs="Times New Roman"/>
          <w:sz w:val="24"/>
          <w:szCs w:val="24"/>
        </w:rPr>
        <w:t>.</w:t>
      </w:r>
    </w:p>
    <w:p w:rsidR="00164C85" w:rsidRPr="00B96E4A" w:rsidRDefault="00164C85" w:rsidP="00164C85">
      <w:pPr>
        <w:pStyle w:val="ListParagraph"/>
        <w:numPr>
          <w:ilvl w:val="0"/>
          <w:numId w:val="32"/>
        </w:numPr>
        <w:autoSpaceDE w:val="0"/>
        <w:autoSpaceDN w:val="0"/>
        <w:adjustRightInd w:val="0"/>
        <w:spacing w:after="120" w:line="240" w:lineRule="auto"/>
        <w:jc w:val="both"/>
        <w:rPr>
          <w:rFonts w:ascii="Times New Roman" w:hAnsi="Times New Roman" w:cs="Times New Roman"/>
          <w:sz w:val="24"/>
          <w:szCs w:val="24"/>
        </w:rPr>
      </w:pPr>
      <w:r w:rsidRPr="00B96E4A">
        <w:rPr>
          <w:rFonts w:ascii="Times New Roman" w:hAnsi="Times New Roman" w:cs="Times New Roman"/>
          <w:sz w:val="24"/>
          <w:szCs w:val="24"/>
        </w:rPr>
        <w:t>Реализацията на ИП няма да доведе до количествено намаляване на популациите на тези видове и на честотата им на срещане в съответния зоогеографски район и в техния ареал, защото те са широко застъпени и в съседните територии. Част от тях имат ниска степен на синатропизация и след реализацията на ИП те ще се настанят в терените на голф-игрището, в които натоварването с хора е много ниско.</w:t>
      </w:r>
    </w:p>
    <w:p w:rsidR="00164C85" w:rsidRPr="00B96E4A" w:rsidRDefault="00ED48B9" w:rsidP="00164C85">
      <w:pPr>
        <w:autoSpaceDE w:val="0"/>
        <w:autoSpaceDN w:val="0"/>
        <w:adjustRightInd w:val="0"/>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164C85" w:rsidRPr="00B96E4A">
        <w:rPr>
          <w:rFonts w:ascii="Times New Roman" w:hAnsi="Times New Roman" w:cs="Times New Roman"/>
          <w:sz w:val="24"/>
          <w:szCs w:val="24"/>
        </w:rPr>
        <w:t xml:space="preserve"> Местообитания на хищни птици – предмет на опазване в зоната няма да бъдат засегнати и ИП няма по никакъв начин да се отрази негативно върху тях, защото терените в близост предоставят богата възможност за хранене на хищни птици, още повече че е извършена рекултивация на старото депо на за ТБО на Балчик и са създадени нови 480 дка пасища /места за хранене/ в защитената зона.</w:t>
      </w:r>
    </w:p>
    <w:p w:rsidR="00164C85" w:rsidRPr="00B96E4A" w:rsidRDefault="00ED48B9" w:rsidP="00164C85">
      <w:pPr>
        <w:autoSpaceDE w:val="0"/>
        <w:autoSpaceDN w:val="0"/>
        <w:adjustRightInd w:val="0"/>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164C85" w:rsidRPr="00B96E4A">
        <w:rPr>
          <w:rFonts w:ascii="Times New Roman" w:hAnsi="Times New Roman" w:cs="Times New Roman"/>
          <w:sz w:val="24"/>
          <w:szCs w:val="24"/>
        </w:rPr>
        <w:t xml:space="preserve"> В ДОСВ са предписани редица мерки за смекчаване на въздействието върху засегнатите видове, чието изпълнение ще сведе въздействието върху последните до незначително.</w:t>
      </w:r>
    </w:p>
    <w:p w:rsidR="005B4A74" w:rsidRPr="00B96E4A" w:rsidRDefault="005B4A74" w:rsidP="00CB51CE">
      <w:pPr>
        <w:pStyle w:val="ListParagraph"/>
        <w:spacing w:after="120" w:line="240" w:lineRule="auto"/>
        <w:ind w:left="709" w:hanging="1"/>
        <w:jc w:val="both"/>
        <w:rPr>
          <w:rFonts w:ascii="Times New Roman" w:hAnsi="Times New Roman" w:cs="Times New Roman"/>
          <w:sz w:val="24"/>
          <w:szCs w:val="24"/>
        </w:rPr>
      </w:pPr>
    </w:p>
    <w:p w:rsidR="00BB3AE3" w:rsidRPr="00B96E4A" w:rsidRDefault="00BB3AE3" w:rsidP="00CB51CE">
      <w:pPr>
        <w:pStyle w:val="ListParagraph"/>
        <w:numPr>
          <w:ilvl w:val="0"/>
          <w:numId w:val="10"/>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Считаме, че направените полеви наблюдения не са достатъчни за генериране на достатъчно по количество и качество информация за изработване на обективна и достоверна оценка за въздействието на ИП върху ЗЗ и нейните елементи. Считаме, че оценката следва да обхване всички жизнени стадии на видовете и местообитанията и да се основава на информация, реално отразяваща съществуващото положение, вкл. продължителността на гнездовите периоди на отделните видове конкретно в зоната В тази връзка препоръчваме провеждане на наблюдения, обхващащи 12 месеца и отразяващи периодите на пролетна и есенна миграция, зимуване, скитане, почивка и т.н. на видовете, предмет на опазване в зоната, проведени от доказани независими от инвеститора специалисти в областта на орнитологията и екологията на видовете.</w:t>
      </w:r>
    </w:p>
    <w:p w:rsidR="00380C3E" w:rsidRPr="00B96E4A" w:rsidRDefault="00380C3E" w:rsidP="00380C3E">
      <w:pPr>
        <w:pStyle w:val="ListParagraph"/>
        <w:autoSpaceDE w:val="0"/>
        <w:autoSpaceDN w:val="0"/>
        <w:adjustRightInd w:val="0"/>
        <w:spacing w:after="120" w:line="240" w:lineRule="auto"/>
        <w:ind w:left="709" w:hanging="1"/>
        <w:contextualSpacing w:val="0"/>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2244C6" w:rsidRPr="00B96E4A">
        <w:rPr>
          <w:rFonts w:ascii="Times New Roman" w:hAnsi="Times New Roman" w:cs="Times New Roman"/>
          <w:sz w:val="24"/>
          <w:szCs w:val="24"/>
        </w:rPr>
        <w:t>Препоръката</w:t>
      </w:r>
      <w:r w:rsidRPr="00B96E4A">
        <w:rPr>
          <w:rFonts w:ascii="Times New Roman" w:hAnsi="Times New Roman" w:cs="Times New Roman"/>
          <w:sz w:val="24"/>
          <w:szCs w:val="24"/>
        </w:rPr>
        <w:t xml:space="preserve"> не се приема, поради следните мотиви:</w:t>
      </w:r>
    </w:p>
    <w:p w:rsidR="00380C3E" w:rsidRPr="00B96E4A" w:rsidRDefault="00ED48B9" w:rsidP="00380C3E">
      <w:pPr>
        <w:pStyle w:val="ListParagraph"/>
        <w:autoSpaceDE w:val="0"/>
        <w:autoSpaceDN w:val="0"/>
        <w:adjustRightInd w:val="0"/>
        <w:spacing w:after="120" w:line="240" w:lineRule="auto"/>
        <w:ind w:left="709" w:hanging="1"/>
        <w:contextualSpacing w:val="0"/>
        <w:jc w:val="both"/>
        <w:rPr>
          <w:rFonts w:ascii="Times New Roman" w:eastAsia="Calibri" w:hAnsi="Times New Roman" w:cs="Times New Roman"/>
          <w:sz w:val="24"/>
          <w:szCs w:val="24"/>
        </w:rPr>
      </w:pPr>
      <w:r w:rsidRPr="00B96E4A">
        <w:rPr>
          <w:rFonts w:ascii="Times New Roman" w:eastAsia="Calibri" w:hAnsi="Times New Roman" w:cs="Times New Roman"/>
          <w:caps/>
          <w:sz w:val="24"/>
          <w:szCs w:val="24"/>
        </w:rPr>
        <w:t>-</w:t>
      </w:r>
      <w:r w:rsidR="00380C3E" w:rsidRPr="00B96E4A">
        <w:rPr>
          <w:rFonts w:ascii="Times New Roman" w:eastAsia="Calibri" w:hAnsi="Times New Roman" w:cs="Times New Roman"/>
          <w:caps/>
          <w:sz w:val="24"/>
          <w:szCs w:val="24"/>
        </w:rPr>
        <w:t xml:space="preserve"> п</w:t>
      </w:r>
      <w:r w:rsidR="00380C3E" w:rsidRPr="00B96E4A">
        <w:rPr>
          <w:rFonts w:ascii="Times New Roman" w:eastAsia="Calibri" w:hAnsi="Times New Roman" w:cs="Times New Roman"/>
          <w:sz w:val="24"/>
          <w:szCs w:val="24"/>
        </w:rPr>
        <w:t xml:space="preserve">остоянният комитет на Бернската конвенция е дал конкретна препоръка към подписалите я страни, да се извършва </w:t>
      </w:r>
      <w:r w:rsidR="00380C3E" w:rsidRPr="00B96E4A">
        <w:rPr>
          <w:rFonts w:ascii="Times New Roman" w:eastAsia="Calibri" w:hAnsi="Times New Roman" w:cs="Times New Roman"/>
          <w:b/>
          <w:sz w:val="24"/>
          <w:szCs w:val="24"/>
        </w:rPr>
        <w:t xml:space="preserve">минимум едногодишен базов мониторинг на прелетните птици, като е задал формат на обхвата и </w:t>
      </w:r>
      <w:r w:rsidR="00380C3E" w:rsidRPr="00B96E4A">
        <w:rPr>
          <w:rFonts w:ascii="Times New Roman" w:eastAsia="Calibri" w:hAnsi="Times New Roman" w:cs="Times New Roman"/>
          <w:b/>
          <w:sz w:val="24"/>
          <w:szCs w:val="24"/>
        </w:rPr>
        <w:lastRenderedPageBreak/>
        <w:t>характера на оценката за въздействие върху околната среда само за вятърни електроцентрали</w:t>
      </w:r>
      <w:r w:rsidR="00380C3E" w:rsidRPr="00B96E4A">
        <w:rPr>
          <w:rFonts w:ascii="Times New Roman" w:eastAsia="Calibri" w:hAnsi="Times New Roman" w:cs="Times New Roman"/>
          <w:sz w:val="24"/>
          <w:szCs w:val="24"/>
        </w:rPr>
        <w:t>. Настоящия проект не е вятърна електроцентрала.</w:t>
      </w:r>
    </w:p>
    <w:p w:rsidR="00380C3E" w:rsidRPr="00B96E4A" w:rsidRDefault="00ED48B9" w:rsidP="00380C3E">
      <w:pPr>
        <w:pStyle w:val="ListParagraph"/>
        <w:autoSpaceDE w:val="0"/>
        <w:autoSpaceDN w:val="0"/>
        <w:adjustRightInd w:val="0"/>
        <w:spacing w:after="120" w:line="240" w:lineRule="auto"/>
        <w:ind w:left="709" w:hanging="1"/>
        <w:contextualSpacing w:val="0"/>
        <w:jc w:val="both"/>
        <w:rPr>
          <w:rFonts w:ascii="Times New Roman" w:eastAsia="Calibri" w:hAnsi="Times New Roman" w:cs="Times New Roman"/>
          <w:sz w:val="24"/>
          <w:szCs w:val="24"/>
        </w:rPr>
      </w:pPr>
      <w:r w:rsidRPr="00B96E4A">
        <w:rPr>
          <w:rFonts w:ascii="Times New Roman" w:eastAsia="Calibri" w:hAnsi="Times New Roman" w:cs="Times New Roman"/>
          <w:sz w:val="24"/>
          <w:szCs w:val="24"/>
        </w:rPr>
        <w:t>-</w:t>
      </w:r>
      <w:r w:rsidR="00380C3E" w:rsidRPr="00B96E4A">
        <w:rPr>
          <w:rFonts w:ascii="Times New Roman" w:eastAsia="Calibri" w:hAnsi="Times New Roman" w:cs="Times New Roman"/>
          <w:sz w:val="24"/>
          <w:szCs w:val="24"/>
        </w:rPr>
        <w:t xml:space="preserve"> Няма предписания за провеждане на мониторинг от страна на </w:t>
      </w:r>
      <w:r w:rsidR="002244C6" w:rsidRPr="00B96E4A">
        <w:rPr>
          <w:rFonts w:ascii="Times New Roman" w:eastAsia="Calibri" w:hAnsi="Times New Roman" w:cs="Times New Roman"/>
          <w:sz w:val="24"/>
          <w:szCs w:val="24"/>
        </w:rPr>
        <w:t>К</w:t>
      </w:r>
      <w:r w:rsidR="00380C3E" w:rsidRPr="00B96E4A">
        <w:rPr>
          <w:rFonts w:ascii="Times New Roman" w:eastAsia="Calibri" w:hAnsi="Times New Roman" w:cs="Times New Roman"/>
          <w:sz w:val="24"/>
          <w:szCs w:val="24"/>
        </w:rPr>
        <w:t>омпет</w:t>
      </w:r>
      <w:r w:rsidR="002244C6" w:rsidRPr="00B96E4A">
        <w:rPr>
          <w:rFonts w:ascii="Times New Roman" w:eastAsia="Calibri" w:hAnsi="Times New Roman" w:cs="Times New Roman"/>
          <w:sz w:val="24"/>
          <w:szCs w:val="24"/>
        </w:rPr>
        <w:t>ент</w:t>
      </w:r>
      <w:r w:rsidR="00380C3E" w:rsidRPr="00B96E4A">
        <w:rPr>
          <w:rFonts w:ascii="Times New Roman" w:eastAsia="Calibri" w:hAnsi="Times New Roman" w:cs="Times New Roman"/>
          <w:sz w:val="24"/>
          <w:szCs w:val="24"/>
        </w:rPr>
        <w:t>ния орган, който е оправомощен, в случай на необходимост да определя, какъв точно мониторинг е необходим за дадена конкретна оценка.</w:t>
      </w:r>
    </w:p>
    <w:p w:rsidR="00380C3E" w:rsidRPr="00B96E4A" w:rsidRDefault="00ED48B9" w:rsidP="00380C3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380C3E" w:rsidRPr="00B96E4A">
        <w:rPr>
          <w:rFonts w:ascii="Times New Roman" w:hAnsi="Times New Roman" w:cs="Times New Roman"/>
          <w:sz w:val="24"/>
          <w:szCs w:val="24"/>
        </w:rPr>
        <w:t xml:space="preserve"> Оценката на въздействието върху птиците е част и от ОВОС, не само от ОСВ. По обхвата и съдържанието на ДОВОС са проведени консултации с всички лица и организации, които са проявили интерес. Проектът за Задание за ОВОС е изпратен за становище на БДЗП и Коалиция „Да остане природа”, в която членува и Сдружение за дива природа „Балкани”. Консултациите са обявени от Община Балчик на интернет сайта и на таблото за обяви на общината. По време на консултациите БДЗП не са предлагали да се провеждат полеви наблюдения за мигриращи и зимуващи птици. Коалиция „Да остане природа” и други НПО също не са предявявали претенции към обхвата и съдържанието на ДОВОС.</w:t>
      </w:r>
    </w:p>
    <w:p w:rsidR="00380C3E" w:rsidRPr="00B96E4A" w:rsidRDefault="00ED48B9" w:rsidP="00380C3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380C3E" w:rsidRPr="00B96E4A">
        <w:rPr>
          <w:rFonts w:ascii="Times New Roman" w:hAnsi="Times New Roman" w:cs="Times New Roman"/>
          <w:sz w:val="24"/>
          <w:szCs w:val="24"/>
        </w:rPr>
        <w:t xml:space="preserve"> Нормативната уредба на процедурата по ОВОС определя съвсем ясно, в кой момент, какви предложения и препоръки следва да се правят. Целта е да се осигури ясност и надеждност на процедурата, която е достатъчно сложна и дълга и да не се дава възможност да бъде връщана в изходна позиция по всяко време.</w:t>
      </w:r>
    </w:p>
    <w:p w:rsidR="00380C3E" w:rsidRPr="00B96E4A" w:rsidRDefault="0076286D" w:rsidP="00380C3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Твърдението " Не се очаква повишаване на смъртността при птиците, промени в числеността и възрастовата им структура, намаляване на гнездовия им успех, поради което няма да има негативни изменения в благоприятния им природозащитен статус" не е подкрепено с никакви числени модели и заключението е субективно и едностранчиво. </w:t>
      </w:r>
    </w:p>
    <w:p w:rsidR="00380C3E" w:rsidRPr="00B96E4A" w:rsidRDefault="00380C3E" w:rsidP="00380C3E">
      <w:pPr>
        <w:pStyle w:val="ListParagraph"/>
        <w:autoSpaceDE w:val="0"/>
        <w:autoSpaceDN w:val="0"/>
        <w:adjustRightInd w:val="0"/>
        <w:spacing w:after="120" w:line="240" w:lineRule="auto"/>
        <w:ind w:left="709" w:hanging="1"/>
        <w:contextualSpacing w:val="0"/>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5B4A74" w:rsidRPr="00B96E4A" w:rsidRDefault="008361D9" w:rsidP="00380C3E">
      <w:pPr>
        <w:pStyle w:val="1"/>
        <w:shd w:val="clear" w:color="auto" w:fill="auto"/>
        <w:spacing w:before="0" w:after="120" w:line="240" w:lineRule="auto"/>
        <w:ind w:left="709" w:firstLine="0"/>
        <w:jc w:val="both"/>
        <w:rPr>
          <w:rFonts w:ascii="Times New Roman" w:hAnsi="Times New Roman" w:cs="Times New Roman"/>
          <w:sz w:val="24"/>
          <w:szCs w:val="24"/>
        </w:rPr>
      </w:pPr>
      <w:r w:rsidRPr="00B96E4A">
        <w:rPr>
          <w:rFonts w:ascii="Times New Roman" w:hAnsi="Times New Roman" w:cs="Times New Roman"/>
          <w:sz w:val="24"/>
          <w:szCs w:val="24"/>
        </w:rPr>
        <w:t>Направ</w:t>
      </w:r>
      <w:r w:rsidR="00380C3E" w:rsidRPr="00B96E4A">
        <w:rPr>
          <w:rFonts w:ascii="Times New Roman" w:hAnsi="Times New Roman" w:cs="Times New Roman"/>
          <w:sz w:val="24"/>
          <w:szCs w:val="24"/>
        </w:rPr>
        <w:t>е</w:t>
      </w:r>
      <w:r w:rsidRPr="00B96E4A">
        <w:rPr>
          <w:rFonts w:ascii="Times New Roman" w:hAnsi="Times New Roman" w:cs="Times New Roman"/>
          <w:sz w:val="24"/>
          <w:szCs w:val="24"/>
        </w:rPr>
        <w:t xml:space="preserve">ният анализ в </w:t>
      </w:r>
      <w:r w:rsidR="00380C3E" w:rsidRPr="00B96E4A">
        <w:rPr>
          <w:rFonts w:ascii="Times New Roman" w:hAnsi="Times New Roman" w:cs="Times New Roman"/>
          <w:sz w:val="24"/>
          <w:szCs w:val="24"/>
        </w:rPr>
        <w:t>раздел</w:t>
      </w:r>
      <w:r w:rsidRPr="00B96E4A">
        <w:rPr>
          <w:rFonts w:ascii="Times New Roman" w:hAnsi="Times New Roman" w:cs="Times New Roman"/>
          <w:sz w:val="24"/>
          <w:szCs w:val="24"/>
        </w:rPr>
        <w:t xml:space="preserve"> 5 по</w:t>
      </w:r>
      <w:r w:rsidR="00380C3E" w:rsidRPr="00B96E4A">
        <w:rPr>
          <w:rFonts w:ascii="Times New Roman" w:hAnsi="Times New Roman" w:cs="Times New Roman"/>
          <w:sz w:val="24"/>
          <w:szCs w:val="24"/>
        </w:rPr>
        <w:t>казва,</w:t>
      </w:r>
      <w:r w:rsidRPr="00B96E4A">
        <w:rPr>
          <w:rFonts w:ascii="Times New Roman" w:hAnsi="Times New Roman" w:cs="Times New Roman"/>
          <w:sz w:val="24"/>
          <w:szCs w:val="24"/>
        </w:rPr>
        <w:t xml:space="preserve"> защо не се очаква такова въздействие върху видовете</w:t>
      </w:r>
      <w:r w:rsidR="00380C3E" w:rsidRPr="00B96E4A">
        <w:rPr>
          <w:rFonts w:ascii="Times New Roman" w:hAnsi="Times New Roman" w:cs="Times New Roman"/>
          <w:sz w:val="24"/>
          <w:szCs w:val="24"/>
        </w:rPr>
        <w:t>. С</w:t>
      </w:r>
      <w:r w:rsidRPr="00B96E4A">
        <w:rPr>
          <w:rFonts w:ascii="Times New Roman" w:hAnsi="Times New Roman" w:cs="Times New Roman"/>
          <w:sz w:val="24"/>
          <w:szCs w:val="24"/>
        </w:rPr>
        <w:t>лед като няма тяхно присъствие и подходящи места за обитаване</w:t>
      </w:r>
      <w:r w:rsidR="00380C3E" w:rsidRPr="00B96E4A">
        <w:rPr>
          <w:rFonts w:ascii="Times New Roman" w:hAnsi="Times New Roman" w:cs="Times New Roman"/>
          <w:sz w:val="24"/>
          <w:szCs w:val="24"/>
        </w:rPr>
        <w:t>,</w:t>
      </w:r>
      <w:r w:rsidRPr="00B96E4A">
        <w:rPr>
          <w:rFonts w:ascii="Times New Roman" w:hAnsi="Times New Roman" w:cs="Times New Roman"/>
          <w:sz w:val="24"/>
          <w:szCs w:val="24"/>
        </w:rPr>
        <w:t xml:space="preserve"> н</w:t>
      </w:r>
      <w:r w:rsidR="00380C3E" w:rsidRPr="00B96E4A">
        <w:rPr>
          <w:rFonts w:ascii="Times New Roman" w:hAnsi="Times New Roman" w:cs="Times New Roman"/>
          <w:sz w:val="24"/>
          <w:szCs w:val="24"/>
        </w:rPr>
        <w:t xml:space="preserve">яма как да се очаква и </w:t>
      </w:r>
      <w:r w:rsidRPr="00B96E4A">
        <w:rPr>
          <w:rFonts w:ascii="Times New Roman" w:hAnsi="Times New Roman" w:cs="Times New Roman"/>
          <w:sz w:val="24"/>
          <w:szCs w:val="24"/>
        </w:rPr>
        <w:t>негативно послед</w:t>
      </w:r>
      <w:r w:rsidR="00380C3E" w:rsidRPr="00B96E4A">
        <w:rPr>
          <w:rFonts w:ascii="Times New Roman" w:hAnsi="Times New Roman" w:cs="Times New Roman"/>
          <w:sz w:val="24"/>
          <w:szCs w:val="24"/>
        </w:rPr>
        <w:t>ст</w:t>
      </w:r>
      <w:r w:rsidRPr="00B96E4A">
        <w:rPr>
          <w:rFonts w:ascii="Times New Roman" w:hAnsi="Times New Roman" w:cs="Times New Roman"/>
          <w:sz w:val="24"/>
          <w:szCs w:val="24"/>
        </w:rPr>
        <w:t>вие за тях.</w:t>
      </w:r>
    </w:p>
    <w:p w:rsidR="00380C3E" w:rsidRPr="00B96E4A" w:rsidRDefault="00F024BF" w:rsidP="00380C3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В раздел 6 не е направена оценка на ефективността на смекчаващите мерки и степента на намаляване на въздействията в резултата от прилагането им.</w:t>
      </w:r>
    </w:p>
    <w:p w:rsidR="00380C3E" w:rsidRPr="00B96E4A" w:rsidRDefault="00380C3E" w:rsidP="00380C3E">
      <w:pPr>
        <w:pStyle w:val="ListParagraph"/>
        <w:autoSpaceDE w:val="0"/>
        <w:autoSpaceDN w:val="0"/>
        <w:adjustRightInd w:val="0"/>
        <w:spacing w:after="120" w:line="240" w:lineRule="auto"/>
        <w:ind w:left="709" w:hanging="1"/>
        <w:contextualSpacing w:val="0"/>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5B4A74" w:rsidRPr="00B96E4A" w:rsidRDefault="00D4271E" w:rsidP="00380C3E">
      <w:pPr>
        <w:pStyle w:val="1"/>
        <w:shd w:val="clear" w:color="auto" w:fill="auto"/>
        <w:spacing w:before="0" w:after="120" w:line="240" w:lineRule="auto"/>
        <w:ind w:left="709"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В </w:t>
      </w:r>
      <w:r w:rsidR="00380C3E" w:rsidRPr="00B96E4A">
        <w:rPr>
          <w:rFonts w:ascii="Times New Roman" w:hAnsi="Times New Roman" w:cs="Times New Roman"/>
          <w:sz w:val="24"/>
          <w:szCs w:val="24"/>
        </w:rPr>
        <w:t>указания</w:t>
      </w:r>
      <w:r w:rsidRPr="00B96E4A">
        <w:rPr>
          <w:rFonts w:ascii="Times New Roman" w:hAnsi="Times New Roman" w:cs="Times New Roman"/>
          <w:sz w:val="24"/>
          <w:szCs w:val="24"/>
        </w:rPr>
        <w:t xml:space="preserve"> раздел не се изисква „оценка на ефективността на смекчаващите мерки и степента на намаляване на въздействията в резултата от прилагането им“</w:t>
      </w:r>
      <w:r w:rsidR="00380C3E" w:rsidRPr="00B96E4A">
        <w:rPr>
          <w:rFonts w:ascii="Times New Roman" w:hAnsi="Times New Roman" w:cs="Times New Roman"/>
          <w:sz w:val="24"/>
          <w:szCs w:val="24"/>
        </w:rPr>
        <w:t>. Изискванията към структурата на ДОВОС са</w:t>
      </w:r>
      <w:r w:rsidRPr="00B96E4A">
        <w:rPr>
          <w:rFonts w:ascii="Times New Roman" w:hAnsi="Times New Roman" w:cs="Times New Roman"/>
          <w:sz w:val="24"/>
          <w:szCs w:val="24"/>
        </w:rPr>
        <w:t xml:space="preserve"> заложен</w:t>
      </w:r>
      <w:r w:rsidR="00380C3E" w:rsidRPr="00B96E4A">
        <w:rPr>
          <w:rFonts w:ascii="Times New Roman" w:hAnsi="Times New Roman" w:cs="Times New Roman"/>
          <w:sz w:val="24"/>
          <w:szCs w:val="24"/>
        </w:rPr>
        <w:t>и</w:t>
      </w:r>
      <w:r w:rsidRPr="00B96E4A">
        <w:rPr>
          <w:rFonts w:ascii="Times New Roman" w:hAnsi="Times New Roman" w:cs="Times New Roman"/>
          <w:sz w:val="24"/>
          <w:szCs w:val="24"/>
        </w:rPr>
        <w:t xml:space="preserve"> в „</w:t>
      </w:r>
      <w:r w:rsidRPr="00B96E4A">
        <w:rPr>
          <w:rFonts w:ascii="Times New Roman" w:hAnsi="Times New Roman" w:cs="Times New Roman"/>
          <w:i/>
          <w:sz w:val="24"/>
          <w:szCs w:val="24"/>
        </w:rPr>
        <w:t>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r w:rsidR="00380C3E" w:rsidRPr="00B96E4A">
        <w:rPr>
          <w:rFonts w:ascii="Times New Roman" w:hAnsi="Times New Roman" w:cs="Times New Roman"/>
          <w:sz w:val="24"/>
          <w:szCs w:val="24"/>
        </w:rPr>
        <w:t>.</w:t>
      </w:r>
    </w:p>
    <w:p w:rsidR="00F024BF" w:rsidRPr="00B96E4A" w:rsidRDefault="00F024BF" w:rsidP="00CB51C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Обвързването на оценката на въздействие на настоящето ИП с рекултивацията на депото за ТБО и очакваните от него въздействие е некоректно и цели смекчаване на оценката за въздействие на самото ИП върху предмета и целите на опазване.</w:t>
      </w:r>
    </w:p>
    <w:p w:rsidR="002244C6" w:rsidRPr="00B96E4A" w:rsidRDefault="002244C6" w:rsidP="002244C6">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2244C6" w:rsidRPr="00B96E4A" w:rsidRDefault="00ED48B9" w:rsidP="002244C6">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2244C6" w:rsidRPr="00B96E4A">
        <w:rPr>
          <w:rFonts w:ascii="Times New Roman" w:hAnsi="Times New Roman" w:cs="Times New Roman"/>
          <w:sz w:val="24"/>
          <w:szCs w:val="24"/>
        </w:rPr>
        <w:t xml:space="preserve"> </w:t>
      </w:r>
      <w:r w:rsidR="00691731" w:rsidRPr="00B96E4A">
        <w:rPr>
          <w:rFonts w:ascii="Times New Roman" w:hAnsi="Times New Roman" w:cs="Times New Roman"/>
          <w:sz w:val="24"/>
          <w:szCs w:val="24"/>
        </w:rPr>
        <w:t>При оценка</w:t>
      </w:r>
      <w:r w:rsidR="002244C6" w:rsidRPr="00B96E4A">
        <w:rPr>
          <w:rFonts w:ascii="Times New Roman" w:hAnsi="Times New Roman" w:cs="Times New Roman"/>
          <w:sz w:val="24"/>
          <w:szCs w:val="24"/>
        </w:rPr>
        <w:t>та</w:t>
      </w:r>
      <w:r w:rsidR="00691731" w:rsidRPr="00B96E4A">
        <w:rPr>
          <w:rFonts w:ascii="Times New Roman" w:hAnsi="Times New Roman" w:cs="Times New Roman"/>
          <w:sz w:val="24"/>
          <w:szCs w:val="24"/>
        </w:rPr>
        <w:t xml:space="preserve"> на кумулативния ефект, както и на местата за хранене на птиците</w:t>
      </w:r>
      <w:r w:rsidR="002B1FA9" w:rsidRPr="00B96E4A">
        <w:rPr>
          <w:rFonts w:ascii="Times New Roman" w:hAnsi="Times New Roman" w:cs="Times New Roman"/>
          <w:sz w:val="24"/>
          <w:szCs w:val="24"/>
        </w:rPr>
        <w:t xml:space="preserve"> </w:t>
      </w:r>
      <w:r w:rsidR="00691731" w:rsidRPr="00B96E4A">
        <w:rPr>
          <w:rFonts w:ascii="Times New Roman" w:hAnsi="Times New Roman" w:cs="Times New Roman"/>
          <w:sz w:val="24"/>
          <w:szCs w:val="24"/>
        </w:rPr>
        <w:t>се прави анализ на въздействието на всички ИП и баланс на териториите при реализацията на всички ИП.</w:t>
      </w:r>
      <w:r w:rsidR="002B1FA9" w:rsidRPr="00B96E4A">
        <w:rPr>
          <w:rFonts w:ascii="Times New Roman" w:hAnsi="Times New Roman" w:cs="Times New Roman"/>
          <w:sz w:val="24"/>
          <w:szCs w:val="24"/>
        </w:rPr>
        <w:t xml:space="preserve"> </w:t>
      </w:r>
      <w:r w:rsidR="00691731" w:rsidRPr="00B96E4A">
        <w:rPr>
          <w:rFonts w:ascii="Times New Roman" w:hAnsi="Times New Roman" w:cs="Times New Roman"/>
          <w:sz w:val="24"/>
          <w:szCs w:val="24"/>
        </w:rPr>
        <w:t xml:space="preserve">Изчисляват се отнетите площи за птиците, </w:t>
      </w:r>
      <w:r w:rsidR="002244C6" w:rsidRPr="00B96E4A">
        <w:rPr>
          <w:rFonts w:ascii="Times New Roman" w:hAnsi="Times New Roman" w:cs="Times New Roman"/>
          <w:sz w:val="24"/>
          <w:szCs w:val="24"/>
        </w:rPr>
        <w:t xml:space="preserve">както и </w:t>
      </w:r>
      <w:r w:rsidR="00691731" w:rsidRPr="00B96E4A">
        <w:rPr>
          <w:rFonts w:ascii="Times New Roman" w:hAnsi="Times New Roman" w:cs="Times New Roman"/>
          <w:sz w:val="24"/>
          <w:szCs w:val="24"/>
        </w:rPr>
        <w:t>нов</w:t>
      </w:r>
      <w:r w:rsidR="002244C6" w:rsidRPr="00B96E4A">
        <w:rPr>
          <w:rFonts w:ascii="Times New Roman" w:hAnsi="Times New Roman" w:cs="Times New Roman"/>
          <w:sz w:val="24"/>
          <w:szCs w:val="24"/>
        </w:rPr>
        <w:t xml:space="preserve">опоявилите се </w:t>
      </w:r>
      <w:r w:rsidR="00691731" w:rsidRPr="00B96E4A">
        <w:rPr>
          <w:rFonts w:ascii="Times New Roman" w:hAnsi="Times New Roman" w:cs="Times New Roman"/>
          <w:sz w:val="24"/>
          <w:szCs w:val="24"/>
        </w:rPr>
        <w:t>хранителни площи</w:t>
      </w:r>
      <w:r w:rsidR="002244C6" w:rsidRPr="00B96E4A">
        <w:rPr>
          <w:rFonts w:ascii="Times New Roman" w:hAnsi="Times New Roman" w:cs="Times New Roman"/>
          <w:sz w:val="24"/>
          <w:szCs w:val="24"/>
        </w:rPr>
        <w:t>, ако има такива.</w:t>
      </w:r>
    </w:p>
    <w:p w:rsidR="005B4A74" w:rsidRPr="00B96E4A" w:rsidRDefault="00ED48B9" w:rsidP="002244C6">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lastRenderedPageBreak/>
        <w:t>-</w:t>
      </w:r>
      <w:r w:rsidR="002244C6" w:rsidRPr="00B96E4A">
        <w:rPr>
          <w:rFonts w:ascii="Times New Roman" w:hAnsi="Times New Roman" w:cs="Times New Roman"/>
          <w:sz w:val="24"/>
          <w:szCs w:val="24"/>
        </w:rPr>
        <w:t xml:space="preserve"> С</w:t>
      </w:r>
      <w:r w:rsidR="00691731" w:rsidRPr="00B96E4A">
        <w:rPr>
          <w:rFonts w:ascii="Times New Roman" w:hAnsi="Times New Roman" w:cs="Times New Roman"/>
          <w:sz w:val="24"/>
          <w:szCs w:val="24"/>
        </w:rPr>
        <w:t>ъздадените нови пасища с рекултивацията на депо за ТБО Балчик също влизат в баланса. С мерките по ДОВОС допълнително е предвидена рекултивация на увредени от кариерна дейност терени в съседни терито</w:t>
      </w:r>
      <w:r w:rsidR="002244C6" w:rsidRPr="00B96E4A">
        <w:rPr>
          <w:rFonts w:ascii="Times New Roman" w:hAnsi="Times New Roman" w:cs="Times New Roman"/>
          <w:sz w:val="24"/>
          <w:szCs w:val="24"/>
        </w:rPr>
        <w:t>р</w:t>
      </w:r>
      <w:r w:rsidR="00691731" w:rsidRPr="00B96E4A">
        <w:rPr>
          <w:rFonts w:ascii="Times New Roman" w:hAnsi="Times New Roman" w:cs="Times New Roman"/>
          <w:sz w:val="24"/>
          <w:szCs w:val="24"/>
        </w:rPr>
        <w:t>ии</w:t>
      </w:r>
      <w:r w:rsidR="002244C6" w:rsidRPr="00B96E4A">
        <w:rPr>
          <w:rFonts w:ascii="Times New Roman" w:hAnsi="Times New Roman" w:cs="Times New Roman"/>
          <w:sz w:val="24"/>
          <w:szCs w:val="24"/>
        </w:rPr>
        <w:t>,</w:t>
      </w:r>
      <w:r w:rsidR="00691731" w:rsidRPr="00B96E4A">
        <w:rPr>
          <w:rFonts w:ascii="Times New Roman" w:hAnsi="Times New Roman" w:cs="Times New Roman"/>
          <w:sz w:val="24"/>
          <w:szCs w:val="24"/>
        </w:rPr>
        <w:t xml:space="preserve"> с цел създаване на нови пасища и степни </w:t>
      </w:r>
      <w:r w:rsidR="002244C6" w:rsidRPr="00B96E4A">
        <w:rPr>
          <w:rFonts w:ascii="Times New Roman" w:hAnsi="Times New Roman" w:cs="Times New Roman"/>
          <w:sz w:val="24"/>
          <w:szCs w:val="24"/>
        </w:rPr>
        <w:t>покрития</w:t>
      </w:r>
      <w:r w:rsidR="00691731" w:rsidRPr="00B96E4A">
        <w:rPr>
          <w:rFonts w:ascii="Times New Roman" w:hAnsi="Times New Roman" w:cs="Times New Roman"/>
          <w:sz w:val="24"/>
          <w:szCs w:val="24"/>
        </w:rPr>
        <w:t>.</w:t>
      </w:r>
    </w:p>
    <w:p w:rsidR="002244C6" w:rsidRPr="00B96E4A" w:rsidRDefault="00691731" w:rsidP="002244C6">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Не са приложени модели за въздействието на ефектите на фрагментация и изолация и съвместното им въздействие върху целевите видове. Не се разглеждат реалните въздействия върху структурната и функционалната цялост на защитената зона. В тази част на доклада отново се набляга на влошеното природозащитно състояние на тревните местообитания и „липсата на природозащитна стойност".</w:t>
      </w:r>
    </w:p>
    <w:p w:rsidR="002244C6" w:rsidRPr="00B96E4A" w:rsidRDefault="002244C6" w:rsidP="002244C6">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C87584" w:rsidRPr="00B96E4A" w:rsidRDefault="00ED48B9"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5B4A74" w:rsidRPr="00B96E4A">
        <w:rPr>
          <w:rFonts w:ascii="Times New Roman" w:hAnsi="Times New Roman" w:cs="Times New Roman"/>
          <w:sz w:val="24"/>
          <w:szCs w:val="24"/>
        </w:rPr>
        <w:t xml:space="preserve"> </w:t>
      </w:r>
      <w:r w:rsidR="002244C6" w:rsidRPr="00B96E4A">
        <w:rPr>
          <w:rFonts w:ascii="Times New Roman" w:hAnsi="Times New Roman" w:cs="Times New Roman"/>
          <w:sz w:val="24"/>
          <w:szCs w:val="24"/>
        </w:rPr>
        <w:t xml:space="preserve">В ДОСВ и ДОВОС са направени анализи за въздействието върху целевите видове. </w:t>
      </w:r>
      <w:r w:rsidR="00691731" w:rsidRPr="00B96E4A">
        <w:rPr>
          <w:rFonts w:ascii="Times New Roman" w:hAnsi="Times New Roman" w:cs="Times New Roman"/>
          <w:sz w:val="24"/>
          <w:szCs w:val="24"/>
        </w:rPr>
        <w:t xml:space="preserve">Липсата на природозащитна стойност е оценена </w:t>
      </w:r>
      <w:r w:rsidR="00F57E1F" w:rsidRPr="00B96E4A">
        <w:rPr>
          <w:rFonts w:ascii="Times New Roman" w:hAnsi="Times New Roman" w:cs="Times New Roman"/>
          <w:sz w:val="24"/>
          <w:szCs w:val="24"/>
        </w:rPr>
        <w:t>чрез теренно проучване за</w:t>
      </w:r>
      <w:r w:rsidR="002B1FA9" w:rsidRPr="00B96E4A">
        <w:rPr>
          <w:rFonts w:ascii="Times New Roman" w:hAnsi="Times New Roman" w:cs="Times New Roman"/>
          <w:sz w:val="24"/>
          <w:szCs w:val="24"/>
        </w:rPr>
        <w:t xml:space="preserve"> </w:t>
      </w:r>
      <w:r w:rsidR="00691731" w:rsidRPr="00B96E4A">
        <w:rPr>
          <w:rFonts w:ascii="Times New Roman" w:hAnsi="Times New Roman" w:cs="Times New Roman"/>
          <w:sz w:val="24"/>
          <w:szCs w:val="24"/>
        </w:rPr>
        <w:t>наличие на растителни видове предмет на опазване съгласно ЗБР и международните актове.</w:t>
      </w:r>
    </w:p>
    <w:p w:rsidR="00F57E1F" w:rsidRPr="00B96E4A" w:rsidRDefault="00ED48B9"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691731" w:rsidRPr="00B96E4A">
        <w:rPr>
          <w:rFonts w:ascii="Times New Roman" w:hAnsi="Times New Roman" w:cs="Times New Roman"/>
          <w:sz w:val="24"/>
          <w:szCs w:val="24"/>
        </w:rPr>
        <w:t xml:space="preserve"> На база направените теренни проучвания е установено масивно съхнене, потвърдено в становище на </w:t>
      </w:r>
      <w:r w:rsidR="00F57E1F" w:rsidRPr="00B96E4A">
        <w:rPr>
          <w:rFonts w:ascii="Times New Roman" w:hAnsi="Times New Roman" w:cs="Times New Roman"/>
          <w:sz w:val="24"/>
          <w:szCs w:val="24"/>
        </w:rPr>
        <w:t>БФБ</w:t>
      </w:r>
      <w:r w:rsidR="00691731" w:rsidRPr="00B96E4A">
        <w:rPr>
          <w:rFonts w:ascii="Times New Roman" w:hAnsi="Times New Roman" w:cs="Times New Roman"/>
          <w:sz w:val="24"/>
          <w:szCs w:val="24"/>
        </w:rPr>
        <w:t xml:space="preserve"> </w:t>
      </w:r>
      <w:r w:rsidR="00C87584" w:rsidRPr="00B96E4A">
        <w:rPr>
          <w:rFonts w:ascii="Times New Roman" w:hAnsi="Times New Roman" w:cs="Times New Roman"/>
          <w:sz w:val="24"/>
          <w:szCs w:val="24"/>
        </w:rPr>
        <w:t>(</w:t>
      </w:r>
      <w:r w:rsidR="00691731" w:rsidRPr="00B96E4A">
        <w:rPr>
          <w:rFonts w:ascii="Times New Roman" w:hAnsi="Times New Roman" w:cs="Times New Roman"/>
          <w:sz w:val="24"/>
          <w:szCs w:val="24"/>
        </w:rPr>
        <w:t>п</w:t>
      </w:r>
      <w:r w:rsidR="00C87584" w:rsidRPr="00B96E4A">
        <w:rPr>
          <w:rFonts w:ascii="Times New Roman" w:hAnsi="Times New Roman" w:cs="Times New Roman"/>
          <w:sz w:val="24"/>
          <w:szCs w:val="24"/>
        </w:rPr>
        <w:t>р</w:t>
      </w:r>
      <w:r w:rsidR="00691731" w:rsidRPr="00B96E4A">
        <w:rPr>
          <w:rFonts w:ascii="Times New Roman" w:hAnsi="Times New Roman" w:cs="Times New Roman"/>
          <w:sz w:val="24"/>
          <w:szCs w:val="24"/>
        </w:rPr>
        <w:t>едставено по време на консултации</w:t>
      </w:r>
      <w:r w:rsidR="00C87584" w:rsidRPr="00B96E4A">
        <w:rPr>
          <w:rFonts w:ascii="Times New Roman" w:hAnsi="Times New Roman" w:cs="Times New Roman"/>
          <w:sz w:val="24"/>
          <w:szCs w:val="24"/>
        </w:rPr>
        <w:t>те</w:t>
      </w:r>
      <w:r w:rsidR="00691731" w:rsidRPr="00B96E4A">
        <w:rPr>
          <w:rFonts w:ascii="Times New Roman" w:hAnsi="Times New Roman" w:cs="Times New Roman"/>
          <w:sz w:val="24"/>
          <w:szCs w:val="24"/>
        </w:rPr>
        <w:t xml:space="preserve"> </w:t>
      </w:r>
      <w:r w:rsidR="00C87584" w:rsidRPr="00B96E4A">
        <w:rPr>
          <w:rFonts w:ascii="Times New Roman" w:hAnsi="Times New Roman" w:cs="Times New Roman"/>
          <w:sz w:val="24"/>
          <w:szCs w:val="24"/>
        </w:rPr>
        <w:t>за</w:t>
      </w:r>
      <w:r w:rsidR="00691731" w:rsidRPr="00B96E4A">
        <w:rPr>
          <w:rFonts w:ascii="Times New Roman" w:hAnsi="Times New Roman" w:cs="Times New Roman"/>
          <w:sz w:val="24"/>
          <w:szCs w:val="24"/>
        </w:rPr>
        <w:t xml:space="preserve"> обхвата и съдържанието на заданието за </w:t>
      </w:r>
      <w:r w:rsidR="00C87584" w:rsidRPr="00B96E4A">
        <w:rPr>
          <w:rFonts w:ascii="Times New Roman" w:hAnsi="Times New Roman" w:cs="Times New Roman"/>
          <w:sz w:val="24"/>
          <w:szCs w:val="24"/>
        </w:rPr>
        <w:t>Д</w:t>
      </w:r>
      <w:r w:rsidR="00691731" w:rsidRPr="00B96E4A">
        <w:rPr>
          <w:rFonts w:ascii="Times New Roman" w:hAnsi="Times New Roman" w:cs="Times New Roman"/>
          <w:sz w:val="24"/>
          <w:szCs w:val="24"/>
        </w:rPr>
        <w:t>ОВОС</w:t>
      </w:r>
      <w:r w:rsidR="00C87584" w:rsidRPr="00B96E4A">
        <w:rPr>
          <w:rFonts w:ascii="Times New Roman" w:hAnsi="Times New Roman" w:cs="Times New Roman"/>
          <w:sz w:val="24"/>
          <w:szCs w:val="24"/>
        </w:rPr>
        <w:t>).</w:t>
      </w:r>
    </w:p>
    <w:p w:rsidR="00C87584" w:rsidRPr="00B96E4A" w:rsidRDefault="00691731" w:rsidP="00C87584">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Не са анализирани данните от дългогодишните наблюдение от </w:t>
      </w:r>
      <w:r w:rsidR="00C87584" w:rsidRPr="00B96E4A">
        <w:rPr>
          <w:rFonts w:ascii="Times New Roman" w:hAnsi="Times New Roman" w:cs="Times New Roman"/>
          <w:i/>
          <w:sz w:val="24"/>
          <w:szCs w:val="24"/>
        </w:rPr>
        <w:t>с</w:t>
      </w:r>
      <w:r w:rsidRPr="00B96E4A">
        <w:rPr>
          <w:rFonts w:ascii="Times New Roman" w:hAnsi="Times New Roman" w:cs="Times New Roman"/>
          <w:i/>
          <w:sz w:val="24"/>
          <w:szCs w:val="24"/>
        </w:rPr>
        <w:t>реднозимните преброявания на водолюбивите птици и въздействието на ИП върху видове, предмет на защита извън зоната по време на зимуване.</w:t>
      </w:r>
    </w:p>
    <w:p w:rsidR="00C87584" w:rsidRPr="00B96E4A" w:rsidRDefault="00C87584" w:rsidP="00C87584">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F57E1F" w:rsidRPr="00B96E4A" w:rsidRDefault="00D4271E" w:rsidP="00C87584">
      <w:pPr>
        <w:pStyle w:val="1"/>
        <w:shd w:val="clear" w:color="auto" w:fill="auto"/>
        <w:spacing w:before="0" w:after="120" w:line="240" w:lineRule="auto"/>
        <w:ind w:left="708" w:firstLine="0"/>
        <w:jc w:val="both"/>
        <w:rPr>
          <w:rFonts w:ascii="Times New Roman" w:hAnsi="Times New Roman" w:cs="Times New Roman"/>
          <w:i/>
          <w:sz w:val="24"/>
          <w:szCs w:val="24"/>
        </w:rPr>
      </w:pPr>
      <w:r w:rsidRPr="00B96E4A">
        <w:rPr>
          <w:rFonts w:ascii="Times New Roman" w:hAnsi="Times New Roman" w:cs="Times New Roman"/>
          <w:sz w:val="24"/>
          <w:szCs w:val="24"/>
        </w:rPr>
        <w:t>Разглежданата в Защитена зона „Балчик“ BG0002061 не предоставя необходими</w:t>
      </w:r>
      <w:r w:rsidR="00C87584" w:rsidRPr="00B96E4A">
        <w:rPr>
          <w:rFonts w:ascii="Times New Roman" w:hAnsi="Times New Roman" w:cs="Times New Roman"/>
          <w:sz w:val="24"/>
          <w:szCs w:val="24"/>
        </w:rPr>
        <w:t>те</w:t>
      </w:r>
      <w:r w:rsidRPr="00B96E4A">
        <w:rPr>
          <w:rFonts w:ascii="Times New Roman" w:hAnsi="Times New Roman" w:cs="Times New Roman"/>
          <w:sz w:val="24"/>
          <w:szCs w:val="24"/>
        </w:rPr>
        <w:t xml:space="preserve"> условия за обитаване на водолюбиви видове птици, това твъ</w:t>
      </w:r>
      <w:r w:rsidR="00C87584" w:rsidRPr="00B96E4A">
        <w:rPr>
          <w:rFonts w:ascii="Times New Roman" w:hAnsi="Times New Roman" w:cs="Times New Roman"/>
          <w:sz w:val="24"/>
          <w:szCs w:val="24"/>
        </w:rPr>
        <w:t>рдение е разгледано в раздел 5.1 на ДОСВ.</w:t>
      </w:r>
    </w:p>
    <w:p w:rsidR="003E7CD8" w:rsidRPr="00B96E4A" w:rsidRDefault="00691731" w:rsidP="00CB51C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По същия начин не са анализирани и взети под внимание многобройните данни, събирани в района по отношение процесите на миграция на птиците. На практика мигриращите реещи се птици не се разглеждат като такива в оценката.</w:t>
      </w:r>
      <w:r w:rsidR="003E7CD8" w:rsidRPr="00B96E4A">
        <w:rPr>
          <w:rFonts w:ascii="Times New Roman" w:hAnsi="Times New Roman" w:cs="Times New Roman"/>
          <w:i/>
          <w:sz w:val="24"/>
          <w:szCs w:val="24"/>
        </w:rPr>
        <w:t xml:space="preserve"> При оценката на отделните видове се говори за техните гнездови популации и ареал на разпространение като общо се отрича наличието на миграционен път над защитената зона. Доказано е, че мигриращите реещи се птици използват територията като място за набиране на височина, някои птици летят много ниско, буквално на няколко метра от земята, а някои видове (блатари, ветрушки, орли) използват пасищата като място за ловуване по време на миграция. Въобще не се отчита факта, че осъществяването на инвестиционното намерение ще промени коренно микроклимата на тази територия и може да доведе до промени в термалите, ще доведе до загуба на местообитания, а също и ще постави допълнителна преграда от 10-12 метра над земната повърхност при изграждане на множество жилища и хотели близо до ръба на платото. Евентуалното въздействие на хеликоптерната площадка върху мигриращите птици въобще не е разгледано в оценката.</w:t>
      </w:r>
    </w:p>
    <w:p w:rsidR="00C87584" w:rsidRPr="00B96E4A" w:rsidRDefault="00C87584" w:rsidP="00C87584">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w:t>
      </w:r>
      <w:r w:rsidR="004742D4" w:rsidRPr="00B96E4A">
        <w:rPr>
          <w:rFonts w:ascii="Times New Roman" w:hAnsi="Times New Roman" w:cs="Times New Roman"/>
          <w:sz w:val="24"/>
          <w:szCs w:val="24"/>
        </w:rPr>
        <w:t>я</w:t>
      </w:r>
      <w:r w:rsidRPr="00B96E4A">
        <w:rPr>
          <w:rFonts w:ascii="Times New Roman" w:hAnsi="Times New Roman" w:cs="Times New Roman"/>
          <w:sz w:val="24"/>
          <w:szCs w:val="24"/>
        </w:rPr>
        <w:t>т</w:t>
      </w:r>
      <w:r w:rsidR="004742D4" w:rsidRPr="00B96E4A">
        <w:rPr>
          <w:rFonts w:ascii="Times New Roman" w:hAnsi="Times New Roman" w:cs="Times New Roman"/>
          <w:sz w:val="24"/>
          <w:szCs w:val="24"/>
        </w:rPr>
        <w:t>а</w:t>
      </w:r>
      <w:r w:rsidRPr="00B96E4A">
        <w:rPr>
          <w:rFonts w:ascii="Times New Roman" w:hAnsi="Times New Roman" w:cs="Times New Roman"/>
          <w:sz w:val="24"/>
          <w:szCs w:val="24"/>
        </w:rPr>
        <w:t xml:space="preserve"> не се приема</w:t>
      </w:r>
      <w:r w:rsidR="004742D4" w:rsidRPr="00B96E4A">
        <w:rPr>
          <w:rFonts w:ascii="Times New Roman" w:hAnsi="Times New Roman" w:cs="Times New Roman"/>
          <w:sz w:val="24"/>
          <w:szCs w:val="24"/>
        </w:rPr>
        <w:t>т</w:t>
      </w:r>
      <w:r w:rsidRPr="00B96E4A">
        <w:rPr>
          <w:rFonts w:ascii="Times New Roman" w:hAnsi="Times New Roman" w:cs="Times New Roman"/>
          <w:sz w:val="24"/>
          <w:szCs w:val="24"/>
        </w:rPr>
        <w:t>, поради следните мотиви:</w:t>
      </w:r>
    </w:p>
    <w:p w:rsidR="00C87584" w:rsidRPr="00B96E4A" w:rsidRDefault="00ED48B9"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C87584" w:rsidRPr="00B96E4A">
        <w:rPr>
          <w:rFonts w:ascii="Times New Roman" w:hAnsi="Times New Roman" w:cs="Times New Roman"/>
          <w:sz w:val="24"/>
          <w:szCs w:val="24"/>
        </w:rPr>
        <w:t xml:space="preserve"> </w:t>
      </w:r>
      <w:r w:rsidR="00D4271E" w:rsidRPr="00B96E4A">
        <w:rPr>
          <w:rFonts w:ascii="Times New Roman" w:hAnsi="Times New Roman" w:cs="Times New Roman"/>
          <w:sz w:val="24"/>
          <w:szCs w:val="24"/>
        </w:rPr>
        <w:t>Всички видове</w:t>
      </w:r>
      <w:r w:rsidR="00C87584" w:rsidRPr="00B96E4A">
        <w:rPr>
          <w:rFonts w:ascii="Times New Roman" w:hAnsi="Times New Roman" w:cs="Times New Roman"/>
          <w:sz w:val="24"/>
          <w:szCs w:val="24"/>
        </w:rPr>
        <w:t>,</w:t>
      </w:r>
      <w:r w:rsidR="00D4271E" w:rsidRPr="00B96E4A">
        <w:rPr>
          <w:rFonts w:ascii="Times New Roman" w:hAnsi="Times New Roman" w:cs="Times New Roman"/>
          <w:sz w:val="24"/>
          <w:szCs w:val="24"/>
        </w:rPr>
        <w:t xml:space="preserve"> предмет на опазване</w:t>
      </w:r>
      <w:r w:rsidR="00C87584" w:rsidRPr="00B96E4A">
        <w:rPr>
          <w:rFonts w:ascii="Times New Roman" w:hAnsi="Times New Roman" w:cs="Times New Roman"/>
          <w:sz w:val="24"/>
          <w:szCs w:val="24"/>
        </w:rPr>
        <w:t>,</w:t>
      </w:r>
      <w:r w:rsidR="00D4271E" w:rsidRPr="00B96E4A">
        <w:rPr>
          <w:rFonts w:ascii="Times New Roman" w:hAnsi="Times New Roman" w:cs="Times New Roman"/>
          <w:sz w:val="24"/>
          <w:szCs w:val="24"/>
        </w:rPr>
        <w:t xml:space="preserve"> са разгледани в точка 5.1</w:t>
      </w:r>
      <w:r w:rsidR="00C87584" w:rsidRPr="00B96E4A">
        <w:rPr>
          <w:rFonts w:ascii="Times New Roman" w:hAnsi="Times New Roman" w:cs="Times New Roman"/>
          <w:sz w:val="24"/>
          <w:szCs w:val="24"/>
        </w:rPr>
        <w:t xml:space="preserve"> на ДОСВ</w:t>
      </w:r>
      <w:r w:rsidR="00D4271E" w:rsidRPr="00B96E4A">
        <w:rPr>
          <w:rFonts w:ascii="Times New Roman" w:hAnsi="Times New Roman" w:cs="Times New Roman"/>
          <w:sz w:val="24"/>
          <w:szCs w:val="24"/>
        </w:rPr>
        <w:t>, включ</w:t>
      </w:r>
      <w:r w:rsidR="00C87584" w:rsidRPr="00B96E4A">
        <w:rPr>
          <w:rFonts w:ascii="Times New Roman" w:hAnsi="Times New Roman" w:cs="Times New Roman"/>
          <w:sz w:val="24"/>
          <w:szCs w:val="24"/>
        </w:rPr>
        <w:t>ително</w:t>
      </w:r>
      <w:r w:rsidR="00D4271E" w:rsidRPr="00B96E4A">
        <w:rPr>
          <w:rFonts w:ascii="Times New Roman" w:hAnsi="Times New Roman" w:cs="Times New Roman"/>
          <w:sz w:val="24"/>
          <w:szCs w:val="24"/>
        </w:rPr>
        <w:t xml:space="preserve"> и всички мигриращи реещи се видове.</w:t>
      </w:r>
      <w:r w:rsidR="00C87584" w:rsidRPr="00B96E4A">
        <w:rPr>
          <w:rFonts w:ascii="Times New Roman" w:hAnsi="Times New Roman" w:cs="Times New Roman"/>
          <w:sz w:val="24"/>
          <w:szCs w:val="24"/>
        </w:rPr>
        <w:t xml:space="preserve"> След изграждане на ИП няма да </w:t>
      </w:r>
      <w:r w:rsidR="00D4271E" w:rsidRPr="00B96E4A">
        <w:rPr>
          <w:rFonts w:ascii="Times New Roman" w:hAnsi="Times New Roman" w:cs="Times New Roman"/>
          <w:sz w:val="24"/>
          <w:szCs w:val="24"/>
        </w:rPr>
        <w:t xml:space="preserve">има промяна в климата и климатичните условия, </w:t>
      </w:r>
      <w:r w:rsidR="00C87584" w:rsidRPr="00B96E4A">
        <w:rPr>
          <w:rFonts w:ascii="Times New Roman" w:hAnsi="Times New Roman" w:cs="Times New Roman"/>
          <w:sz w:val="24"/>
          <w:szCs w:val="24"/>
        </w:rPr>
        <w:t xml:space="preserve">защото </w:t>
      </w:r>
      <w:r w:rsidR="00D4271E" w:rsidRPr="00B96E4A">
        <w:rPr>
          <w:rFonts w:ascii="Times New Roman" w:hAnsi="Times New Roman" w:cs="Times New Roman"/>
          <w:sz w:val="24"/>
          <w:szCs w:val="24"/>
        </w:rPr>
        <w:t xml:space="preserve">площите и </w:t>
      </w:r>
      <w:r w:rsidR="00D4271E" w:rsidRPr="00B96E4A">
        <w:rPr>
          <w:rFonts w:ascii="Times New Roman" w:hAnsi="Times New Roman" w:cs="Times New Roman"/>
          <w:sz w:val="24"/>
          <w:szCs w:val="24"/>
        </w:rPr>
        <w:lastRenderedPageBreak/>
        <w:t>съоръженията не са в мащаби</w:t>
      </w:r>
      <w:r w:rsidR="00C87584" w:rsidRPr="00B96E4A">
        <w:rPr>
          <w:rFonts w:ascii="Times New Roman" w:hAnsi="Times New Roman" w:cs="Times New Roman"/>
          <w:sz w:val="24"/>
          <w:szCs w:val="24"/>
        </w:rPr>
        <w:t>, които могат да о</w:t>
      </w:r>
      <w:r w:rsidR="00D4271E" w:rsidRPr="00B96E4A">
        <w:rPr>
          <w:rFonts w:ascii="Times New Roman" w:hAnsi="Times New Roman" w:cs="Times New Roman"/>
          <w:sz w:val="24"/>
          <w:szCs w:val="24"/>
        </w:rPr>
        <w:t>казва</w:t>
      </w:r>
      <w:r w:rsidR="00C87584" w:rsidRPr="00B96E4A">
        <w:rPr>
          <w:rFonts w:ascii="Times New Roman" w:hAnsi="Times New Roman" w:cs="Times New Roman"/>
          <w:sz w:val="24"/>
          <w:szCs w:val="24"/>
        </w:rPr>
        <w:t xml:space="preserve">т </w:t>
      </w:r>
      <w:r w:rsidR="00D4271E" w:rsidRPr="00B96E4A">
        <w:rPr>
          <w:rFonts w:ascii="Times New Roman" w:hAnsi="Times New Roman" w:cs="Times New Roman"/>
          <w:sz w:val="24"/>
          <w:szCs w:val="24"/>
        </w:rPr>
        <w:t xml:space="preserve">влияние и </w:t>
      </w:r>
      <w:r w:rsidR="00C87584" w:rsidRPr="00B96E4A">
        <w:rPr>
          <w:rFonts w:ascii="Times New Roman" w:hAnsi="Times New Roman" w:cs="Times New Roman"/>
          <w:sz w:val="24"/>
          <w:szCs w:val="24"/>
        </w:rPr>
        <w:t>да променят</w:t>
      </w:r>
      <w:r w:rsidR="00D4271E" w:rsidRPr="00B96E4A">
        <w:rPr>
          <w:rFonts w:ascii="Times New Roman" w:hAnsi="Times New Roman" w:cs="Times New Roman"/>
          <w:sz w:val="24"/>
          <w:szCs w:val="24"/>
        </w:rPr>
        <w:t xml:space="preserve"> микроклима</w:t>
      </w:r>
      <w:r w:rsidR="00C87584" w:rsidRPr="00B96E4A">
        <w:rPr>
          <w:rFonts w:ascii="Times New Roman" w:hAnsi="Times New Roman" w:cs="Times New Roman"/>
          <w:sz w:val="24"/>
          <w:szCs w:val="24"/>
        </w:rPr>
        <w:t>та</w:t>
      </w:r>
      <w:r w:rsidR="00D4271E" w:rsidRPr="00B96E4A">
        <w:rPr>
          <w:rFonts w:ascii="Times New Roman" w:hAnsi="Times New Roman" w:cs="Times New Roman"/>
          <w:sz w:val="24"/>
          <w:szCs w:val="24"/>
        </w:rPr>
        <w:t>.</w:t>
      </w:r>
    </w:p>
    <w:p w:rsidR="00D4271E" w:rsidRPr="00B96E4A" w:rsidRDefault="00ED48B9" w:rsidP="00CB51CE">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D4271E" w:rsidRPr="00B96E4A">
        <w:rPr>
          <w:rFonts w:ascii="Times New Roman" w:hAnsi="Times New Roman" w:cs="Times New Roman"/>
          <w:sz w:val="24"/>
          <w:szCs w:val="24"/>
        </w:rPr>
        <w:t xml:space="preserve"> Мигриращите в</w:t>
      </w:r>
      <w:r w:rsidR="00C87584" w:rsidRPr="00B96E4A">
        <w:rPr>
          <w:rFonts w:ascii="Times New Roman" w:hAnsi="Times New Roman" w:cs="Times New Roman"/>
          <w:sz w:val="24"/>
          <w:szCs w:val="24"/>
        </w:rPr>
        <w:t>идове птици няма да бъдат повлия</w:t>
      </w:r>
      <w:r w:rsidR="00D4271E" w:rsidRPr="00B96E4A">
        <w:rPr>
          <w:rFonts w:ascii="Times New Roman" w:hAnsi="Times New Roman" w:cs="Times New Roman"/>
          <w:sz w:val="24"/>
          <w:szCs w:val="24"/>
        </w:rPr>
        <w:t>ни след реализация на ИП, ще имат възможност да преминават, хранят и обитават зоната свободно без създаване на преграда и влияние за набиране на височина.</w:t>
      </w:r>
    </w:p>
    <w:p w:rsidR="00F57E1F" w:rsidRPr="00B96E4A" w:rsidRDefault="00ED48B9"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C87584" w:rsidRPr="00B96E4A">
        <w:rPr>
          <w:rFonts w:ascii="Times New Roman" w:hAnsi="Times New Roman" w:cs="Times New Roman"/>
          <w:sz w:val="24"/>
          <w:szCs w:val="24"/>
        </w:rPr>
        <w:t xml:space="preserve"> </w:t>
      </w:r>
      <w:r w:rsidR="003E7CD8" w:rsidRPr="00B96E4A">
        <w:rPr>
          <w:rFonts w:ascii="Times New Roman" w:hAnsi="Times New Roman" w:cs="Times New Roman"/>
          <w:sz w:val="24"/>
          <w:szCs w:val="24"/>
        </w:rPr>
        <w:t xml:space="preserve">Оценката за степента на въздействие върху защитена зона </w:t>
      </w:r>
      <w:r w:rsidR="00C87584" w:rsidRPr="00B96E4A">
        <w:rPr>
          <w:rFonts w:ascii="Times New Roman" w:hAnsi="Times New Roman" w:cs="Times New Roman"/>
          <w:sz w:val="24"/>
          <w:szCs w:val="24"/>
        </w:rPr>
        <w:t xml:space="preserve">BG0002061 </w:t>
      </w:r>
      <w:r w:rsidR="003E7CD8" w:rsidRPr="00B96E4A">
        <w:rPr>
          <w:rFonts w:ascii="Times New Roman" w:hAnsi="Times New Roman" w:cs="Times New Roman"/>
          <w:sz w:val="24"/>
          <w:szCs w:val="24"/>
        </w:rPr>
        <w:t>„Балчик”</w:t>
      </w:r>
      <w:r w:rsidR="00C87584" w:rsidRPr="00B96E4A">
        <w:rPr>
          <w:rFonts w:ascii="Times New Roman" w:hAnsi="Times New Roman" w:cs="Times New Roman"/>
          <w:sz w:val="24"/>
          <w:szCs w:val="24"/>
        </w:rPr>
        <w:t xml:space="preserve"> </w:t>
      </w:r>
      <w:r w:rsidR="003E7CD8" w:rsidRPr="00B96E4A">
        <w:rPr>
          <w:rFonts w:ascii="Times New Roman" w:hAnsi="Times New Roman" w:cs="Times New Roman"/>
          <w:sz w:val="24"/>
          <w:szCs w:val="24"/>
        </w:rPr>
        <w:t>не се процедира самос</w:t>
      </w:r>
      <w:r w:rsidR="00C87584" w:rsidRPr="00B96E4A">
        <w:rPr>
          <w:rFonts w:ascii="Times New Roman" w:hAnsi="Times New Roman" w:cs="Times New Roman"/>
          <w:sz w:val="24"/>
          <w:szCs w:val="24"/>
        </w:rPr>
        <w:t xml:space="preserve">тоятелно, а съгласно изискванията на ЗООС </w:t>
      </w:r>
      <w:r w:rsidR="003E7CD8" w:rsidRPr="00B96E4A">
        <w:rPr>
          <w:rFonts w:ascii="Times New Roman" w:hAnsi="Times New Roman" w:cs="Times New Roman"/>
          <w:sz w:val="24"/>
          <w:szCs w:val="24"/>
        </w:rPr>
        <w:t xml:space="preserve">е част от процедурата по ОВОС. </w:t>
      </w:r>
      <w:r w:rsidR="00C87584" w:rsidRPr="00B96E4A">
        <w:rPr>
          <w:rFonts w:ascii="Times New Roman" w:hAnsi="Times New Roman" w:cs="Times New Roman"/>
          <w:sz w:val="24"/>
          <w:szCs w:val="24"/>
        </w:rPr>
        <w:t xml:space="preserve">Съответно, </w:t>
      </w:r>
      <w:r w:rsidR="00F57E1F" w:rsidRPr="00B96E4A">
        <w:rPr>
          <w:rFonts w:ascii="Times New Roman" w:hAnsi="Times New Roman" w:cs="Times New Roman"/>
          <w:sz w:val="24"/>
          <w:szCs w:val="24"/>
        </w:rPr>
        <w:t xml:space="preserve">ДОСВ е приложение към ДОВОС. </w:t>
      </w:r>
      <w:r w:rsidR="00C87584" w:rsidRPr="00B96E4A">
        <w:rPr>
          <w:rFonts w:ascii="Times New Roman" w:hAnsi="Times New Roman" w:cs="Times New Roman"/>
          <w:sz w:val="24"/>
          <w:szCs w:val="24"/>
        </w:rPr>
        <w:t>На стр. 86-88 в</w:t>
      </w:r>
      <w:r w:rsidR="003E7CD8" w:rsidRPr="00B96E4A">
        <w:rPr>
          <w:rFonts w:ascii="Times New Roman" w:hAnsi="Times New Roman" w:cs="Times New Roman"/>
          <w:sz w:val="24"/>
          <w:szCs w:val="24"/>
        </w:rPr>
        <w:t xml:space="preserve"> ДОВОС са представени съществуващите публикувани данни, в т.ч. в табличен вид по видове, за мигриращите в района птици.</w:t>
      </w:r>
    </w:p>
    <w:p w:rsidR="00F57E1F" w:rsidRPr="00B96E4A" w:rsidRDefault="00ED48B9" w:rsidP="004742D4">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C87584" w:rsidRPr="00B96E4A">
        <w:rPr>
          <w:rFonts w:ascii="Times New Roman" w:hAnsi="Times New Roman" w:cs="Times New Roman"/>
          <w:sz w:val="24"/>
          <w:szCs w:val="24"/>
        </w:rPr>
        <w:t xml:space="preserve"> Въздействие на хел</w:t>
      </w:r>
      <w:r w:rsidR="004742D4" w:rsidRPr="00B96E4A">
        <w:rPr>
          <w:rFonts w:ascii="Times New Roman" w:hAnsi="Times New Roman" w:cs="Times New Roman"/>
          <w:sz w:val="24"/>
          <w:szCs w:val="24"/>
        </w:rPr>
        <w:t>и</w:t>
      </w:r>
      <w:r w:rsidR="00C87584" w:rsidRPr="00B96E4A">
        <w:rPr>
          <w:rFonts w:ascii="Times New Roman" w:hAnsi="Times New Roman" w:cs="Times New Roman"/>
          <w:sz w:val="24"/>
          <w:szCs w:val="24"/>
        </w:rPr>
        <w:t xml:space="preserve">коптерната площадка не се очаква. </w:t>
      </w:r>
      <w:r w:rsidR="004742D4" w:rsidRPr="00B96E4A">
        <w:rPr>
          <w:rFonts w:ascii="Times New Roman" w:hAnsi="Times New Roman" w:cs="Times New Roman"/>
          <w:sz w:val="24"/>
          <w:szCs w:val="24"/>
        </w:rPr>
        <w:t>На т</w:t>
      </w:r>
      <w:r w:rsidR="00C87584" w:rsidRPr="00B96E4A">
        <w:rPr>
          <w:rFonts w:ascii="Times New Roman" w:hAnsi="Times New Roman" w:cs="Times New Roman"/>
          <w:sz w:val="24"/>
          <w:szCs w:val="24"/>
        </w:rPr>
        <w:t xml:space="preserve">ози въпрос е </w:t>
      </w:r>
      <w:r w:rsidR="004742D4" w:rsidRPr="00B96E4A">
        <w:rPr>
          <w:rFonts w:ascii="Times New Roman" w:hAnsi="Times New Roman" w:cs="Times New Roman"/>
          <w:sz w:val="24"/>
          <w:szCs w:val="24"/>
        </w:rPr>
        <w:t>даден по-горе достатъчно подробен отговор.</w:t>
      </w:r>
    </w:p>
    <w:p w:rsidR="003E7CD8" w:rsidRPr="00B96E4A" w:rsidRDefault="003E7CD8" w:rsidP="00CB51CE">
      <w:pPr>
        <w:pStyle w:val="1"/>
        <w:shd w:val="clear" w:color="auto" w:fill="auto"/>
        <w:spacing w:before="0" w:after="120" w:line="240" w:lineRule="auto"/>
        <w:ind w:left="709" w:hanging="1"/>
        <w:jc w:val="both"/>
        <w:rPr>
          <w:rFonts w:ascii="Times New Roman" w:hAnsi="Times New Roman" w:cs="Times New Roman"/>
          <w:i/>
          <w:sz w:val="24"/>
          <w:szCs w:val="24"/>
        </w:rPr>
      </w:pPr>
      <w:r w:rsidRPr="00B96E4A">
        <w:rPr>
          <w:rFonts w:ascii="Times New Roman" w:hAnsi="Times New Roman" w:cs="Times New Roman"/>
          <w:i/>
          <w:sz w:val="24"/>
          <w:szCs w:val="24"/>
        </w:rPr>
        <w:t>Посочените мерки за намаляване на въздействието са пожелателни, технически неприложими за изпълнение и контрол и практиката сочи, че голяма част от тях няма да бъдат изпълнени, или ще бъдат изпълнени единствено документално без консервационен ефект върху предмета на опазване.</w:t>
      </w:r>
    </w:p>
    <w:p w:rsidR="004742D4" w:rsidRPr="00B96E4A" w:rsidRDefault="004742D4" w:rsidP="004742D4">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F57E1F" w:rsidRPr="00B96E4A" w:rsidRDefault="004742D4"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П</w:t>
      </w:r>
      <w:r w:rsidR="003E7CD8" w:rsidRPr="00B96E4A">
        <w:rPr>
          <w:rFonts w:ascii="Times New Roman" w:hAnsi="Times New Roman" w:cs="Times New Roman"/>
          <w:sz w:val="24"/>
          <w:szCs w:val="24"/>
        </w:rPr>
        <w:t xml:space="preserve">редложените мерки са от значение за опазване на птиците и </w:t>
      </w:r>
      <w:r w:rsidRPr="00B96E4A">
        <w:rPr>
          <w:rFonts w:ascii="Times New Roman" w:hAnsi="Times New Roman" w:cs="Times New Roman"/>
          <w:sz w:val="24"/>
          <w:szCs w:val="24"/>
        </w:rPr>
        <w:t xml:space="preserve">за </w:t>
      </w:r>
      <w:r w:rsidR="003E7CD8" w:rsidRPr="00B96E4A">
        <w:rPr>
          <w:rFonts w:ascii="Times New Roman" w:hAnsi="Times New Roman" w:cs="Times New Roman"/>
          <w:sz w:val="24"/>
          <w:szCs w:val="24"/>
        </w:rPr>
        <w:t>биологичното разнообразие</w:t>
      </w:r>
      <w:r w:rsidRPr="00B96E4A">
        <w:rPr>
          <w:rFonts w:ascii="Times New Roman" w:hAnsi="Times New Roman" w:cs="Times New Roman"/>
          <w:sz w:val="24"/>
          <w:szCs w:val="24"/>
        </w:rPr>
        <w:t>, както</w:t>
      </w:r>
      <w:r w:rsidR="003E7CD8" w:rsidRPr="00B96E4A">
        <w:rPr>
          <w:rFonts w:ascii="Times New Roman" w:hAnsi="Times New Roman" w:cs="Times New Roman"/>
          <w:sz w:val="24"/>
          <w:szCs w:val="24"/>
        </w:rPr>
        <w:t xml:space="preserve"> в района на ИП</w:t>
      </w:r>
      <w:r w:rsidRPr="00B96E4A">
        <w:rPr>
          <w:rFonts w:ascii="Times New Roman" w:hAnsi="Times New Roman" w:cs="Times New Roman"/>
          <w:sz w:val="24"/>
          <w:szCs w:val="24"/>
        </w:rPr>
        <w:t>, така</w:t>
      </w:r>
      <w:r w:rsidR="003E7CD8" w:rsidRPr="00B96E4A">
        <w:rPr>
          <w:rFonts w:ascii="Times New Roman" w:hAnsi="Times New Roman" w:cs="Times New Roman"/>
          <w:sz w:val="24"/>
          <w:szCs w:val="24"/>
        </w:rPr>
        <w:t xml:space="preserve"> и в защитената зона. Те са </w:t>
      </w:r>
      <w:r w:rsidRPr="00B96E4A">
        <w:rPr>
          <w:rFonts w:ascii="Times New Roman" w:hAnsi="Times New Roman" w:cs="Times New Roman"/>
          <w:sz w:val="24"/>
          <w:szCs w:val="24"/>
        </w:rPr>
        <w:t>напълно изпълними, реалистични</w:t>
      </w:r>
      <w:r w:rsidR="003E7CD8" w:rsidRPr="00B96E4A">
        <w:rPr>
          <w:rFonts w:ascii="Times New Roman" w:hAnsi="Times New Roman" w:cs="Times New Roman"/>
          <w:sz w:val="24"/>
          <w:szCs w:val="24"/>
        </w:rPr>
        <w:t xml:space="preserve"> и приложими</w:t>
      </w:r>
      <w:r w:rsidR="00F57E1F" w:rsidRPr="00B96E4A">
        <w:rPr>
          <w:rFonts w:ascii="Times New Roman" w:hAnsi="Times New Roman" w:cs="Times New Roman"/>
          <w:sz w:val="24"/>
          <w:szCs w:val="24"/>
        </w:rPr>
        <w:t>.</w:t>
      </w:r>
    </w:p>
    <w:p w:rsidR="00691731" w:rsidRPr="00B96E4A" w:rsidRDefault="003E7CD8" w:rsidP="00CB51CE">
      <w:pPr>
        <w:pStyle w:val="1"/>
        <w:numPr>
          <w:ilvl w:val="0"/>
          <w:numId w:val="10"/>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Считаме мерките предложени като ограничаващи въздействието за потенциално опасни за нахлуване на инвазивни видове с произтичащите от това деструктивни последствия за местообитанията. Не са известни тревни смески с преобладаващи местни видове растения, подходящи за затревяване на голф - игрища в нашите географско-екологични условия. В тази връзка считаме, че инвеститорът ще използва традиционни чуждоземни смески, които се поддържат по-лесно, но и с използване на значителни количества химически вещества. </w:t>
      </w:r>
    </w:p>
    <w:p w:rsidR="004742D4" w:rsidRPr="00B96E4A" w:rsidRDefault="004742D4" w:rsidP="004742D4">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E3161A" w:rsidRPr="00B96E4A" w:rsidRDefault="003E7CD8" w:rsidP="00CB51CE">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Мярката е предложена</w:t>
      </w:r>
      <w:r w:rsidR="004742D4" w:rsidRPr="00B96E4A">
        <w:rPr>
          <w:rFonts w:ascii="Times New Roman" w:hAnsi="Times New Roman" w:cs="Times New Roman"/>
          <w:sz w:val="24"/>
          <w:szCs w:val="24"/>
        </w:rPr>
        <w:t>,</w:t>
      </w:r>
      <w:r w:rsidRPr="00B96E4A">
        <w:rPr>
          <w:rFonts w:ascii="Times New Roman" w:hAnsi="Times New Roman" w:cs="Times New Roman"/>
          <w:sz w:val="24"/>
          <w:szCs w:val="24"/>
        </w:rPr>
        <w:t xml:space="preserve"> за да бъде изпълнена. Тревни смески от местни видове могат да бъдат направени, чрез окосяване на пасища и извличане на семена от окосената трева. Мярката е приложима и не се очакват от нея деструктивни последствия. </w:t>
      </w:r>
    </w:p>
    <w:p w:rsidR="009471C0" w:rsidRPr="00B96E4A" w:rsidRDefault="009471C0" w:rsidP="00CB51CE">
      <w:pPr>
        <w:pStyle w:val="ListParagraph"/>
        <w:spacing w:after="120" w:line="240" w:lineRule="auto"/>
        <w:ind w:left="709" w:hanging="349"/>
        <w:jc w:val="both"/>
        <w:rPr>
          <w:rFonts w:ascii="Times New Roman" w:hAnsi="Times New Roman" w:cs="Times New Roman"/>
          <w:sz w:val="24"/>
          <w:szCs w:val="24"/>
        </w:rPr>
      </w:pPr>
    </w:p>
    <w:p w:rsidR="004742D4" w:rsidRPr="00B96E4A" w:rsidRDefault="004742D4">
      <w:pPr>
        <w:rPr>
          <w:rFonts w:ascii="Times New Roman" w:hAnsi="Times New Roman" w:cs="Times New Roman"/>
          <w:sz w:val="24"/>
          <w:szCs w:val="24"/>
        </w:rPr>
      </w:pPr>
      <w:r w:rsidRPr="00B96E4A">
        <w:rPr>
          <w:rFonts w:ascii="Times New Roman" w:hAnsi="Times New Roman" w:cs="Times New Roman"/>
          <w:sz w:val="24"/>
          <w:szCs w:val="24"/>
        </w:rPr>
        <w:br w:type="page"/>
      </w:r>
    </w:p>
    <w:p w:rsidR="009471C0" w:rsidRPr="00B96E4A" w:rsidRDefault="009471C0" w:rsidP="00CB51CE">
      <w:pPr>
        <w:pStyle w:val="ListParagraph"/>
        <w:numPr>
          <w:ilvl w:val="0"/>
          <w:numId w:val="1"/>
        </w:num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b/>
          <w:sz w:val="24"/>
          <w:szCs w:val="24"/>
          <w:u w:val="single"/>
        </w:rPr>
        <w:lastRenderedPageBreak/>
        <w:t xml:space="preserve"> Становище на Българско дружества за защита на птиците</w:t>
      </w:r>
    </w:p>
    <w:p w:rsidR="009471C0" w:rsidRPr="00B96E4A" w:rsidRDefault="009471C0" w:rsidP="00CB51CE">
      <w:pPr>
        <w:spacing w:after="120" w:line="240" w:lineRule="auto"/>
        <w:ind w:left="709" w:hanging="349"/>
        <w:jc w:val="both"/>
        <w:rPr>
          <w:rFonts w:ascii="Times New Roman" w:hAnsi="Times New Roman" w:cs="Times New Roman"/>
          <w:sz w:val="24"/>
          <w:szCs w:val="24"/>
        </w:rPr>
      </w:pPr>
    </w:p>
    <w:p w:rsidR="0076086E" w:rsidRPr="00B96E4A" w:rsidRDefault="009471C0" w:rsidP="00CB51CE">
      <w:pPr>
        <w:pStyle w:val="ListParagraph"/>
        <w:numPr>
          <w:ilvl w:val="0"/>
          <w:numId w:val="12"/>
        </w:num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i/>
          <w:sz w:val="24"/>
          <w:szCs w:val="24"/>
        </w:rPr>
        <w:t>Въпреки дадените в Доклада по ОС различни данни (виж по- долу), става ясно, че застроената със сгради от различен тип (жилища, хотели, обществени сгради и др.) е около 45,5 ха или 33% от общата площ на инвестиционното предложение.</w:t>
      </w:r>
    </w:p>
    <w:p w:rsidR="004742D4" w:rsidRPr="00B96E4A" w:rsidRDefault="004742D4" w:rsidP="004742D4">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76086E" w:rsidRPr="00B96E4A" w:rsidRDefault="00ED48B9" w:rsidP="00CB51CE">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4742D4" w:rsidRPr="00B96E4A">
        <w:rPr>
          <w:rFonts w:ascii="Times New Roman" w:hAnsi="Times New Roman" w:cs="Times New Roman"/>
          <w:sz w:val="24"/>
          <w:szCs w:val="24"/>
        </w:rPr>
        <w:t xml:space="preserve"> </w:t>
      </w:r>
      <w:r w:rsidR="0076086E" w:rsidRPr="00B96E4A">
        <w:rPr>
          <w:rFonts w:ascii="Times New Roman" w:hAnsi="Times New Roman" w:cs="Times New Roman"/>
          <w:sz w:val="24"/>
          <w:szCs w:val="24"/>
        </w:rPr>
        <w:t>В приложенията по ДОВОС и ДОСВ е представен ПУП-П</w:t>
      </w:r>
      <w:r w:rsidR="00F864A9" w:rsidRPr="00B96E4A">
        <w:rPr>
          <w:rFonts w:ascii="Times New Roman" w:hAnsi="Times New Roman" w:cs="Times New Roman"/>
          <w:sz w:val="24"/>
          <w:szCs w:val="24"/>
        </w:rPr>
        <w:t>Р</w:t>
      </w:r>
      <w:r w:rsidR="0076086E" w:rsidRPr="00B96E4A">
        <w:rPr>
          <w:rFonts w:ascii="Times New Roman" w:hAnsi="Times New Roman" w:cs="Times New Roman"/>
          <w:sz w:val="24"/>
          <w:szCs w:val="24"/>
        </w:rPr>
        <w:t>З</w:t>
      </w:r>
      <w:r w:rsidR="00F864A9" w:rsidRPr="00B96E4A">
        <w:rPr>
          <w:rFonts w:ascii="Times New Roman" w:hAnsi="Times New Roman" w:cs="Times New Roman"/>
          <w:sz w:val="24"/>
          <w:szCs w:val="24"/>
        </w:rPr>
        <w:t>,</w:t>
      </w:r>
      <w:r w:rsidR="0076086E" w:rsidRPr="00B96E4A">
        <w:rPr>
          <w:rFonts w:ascii="Times New Roman" w:hAnsi="Times New Roman" w:cs="Times New Roman"/>
          <w:sz w:val="24"/>
          <w:szCs w:val="24"/>
        </w:rPr>
        <w:t xml:space="preserve"> </w:t>
      </w:r>
      <w:r w:rsidR="004742D4" w:rsidRPr="00B96E4A">
        <w:rPr>
          <w:rFonts w:ascii="Times New Roman" w:hAnsi="Times New Roman" w:cs="Times New Roman"/>
          <w:sz w:val="24"/>
          <w:szCs w:val="24"/>
        </w:rPr>
        <w:t>от който е видно, че</w:t>
      </w:r>
      <w:r w:rsidR="0076086E" w:rsidRPr="00B96E4A">
        <w:rPr>
          <w:rFonts w:ascii="Times New Roman" w:hAnsi="Times New Roman" w:cs="Times New Roman"/>
          <w:sz w:val="24"/>
          <w:szCs w:val="24"/>
        </w:rPr>
        <w:t>:</w:t>
      </w:r>
    </w:p>
    <w:p w:rsidR="00A566C7" w:rsidRPr="00B96E4A" w:rsidRDefault="0076086E" w:rsidP="004742D4">
      <w:pPr>
        <w:pStyle w:val="ListParagraph"/>
        <w:numPr>
          <w:ilvl w:val="0"/>
          <w:numId w:val="40"/>
        </w:numPr>
        <w:spacing w:after="120"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За ПИ </w:t>
      </w:r>
      <w:r w:rsidRPr="00B96E4A">
        <w:rPr>
          <w:rFonts w:ascii="Times New Roman" w:hAnsi="Times New Roman" w:cs="Times New Roman"/>
          <w:bCs/>
          <w:sz w:val="24"/>
          <w:szCs w:val="24"/>
        </w:rPr>
        <w:t xml:space="preserve">02508.10.639 с площ </w:t>
      </w:r>
      <w:r w:rsidRPr="00B96E4A">
        <w:rPr>
          <w:rFonts w:ascii="Times New Roman" w:hAnsi="Times New Roman" w:cs="Times New Roman"/>
          <w:sz w:val="24"/>
          <w:szCs w:val="24"/>
        </w:rPr>
        <w:t>1</w:t>
      </w:r>
      <w:r w:rsidR="000B62F8" w:rsidRPr="00B96E4A">
        <w:rPr>
          <w:rFonts w:ascii="Times New Roman" w:hAnsi="Times New Roman" w:cs="Times New Roman"/>
          <w:sz w:val="24"/>
          <w:szCs w:val="24"/>
        </w:rPr>
        <w:t> </w:t>
      </w:r>
      <w:r w:rsidRPr="00B96E4A">
        <w:rPr>
          <w:rFonts w:ascii="Times New Roman" w:hAnsi="Times New Roman" w:cs="Times New Roman"/>
          <w:sz w:val="24"/>
          <w:szCs w:val="24"/>
        </w:rPr>
        <w:t>019</w:t>
      </w:r>
      <w:r w:rsidR="000B62F8" w:rsidRPr="00B96E4A">
        <w:rPr>
          <w:rFonts w:ascii="Times New Roman" w:hAnsi="Times New Roman" w:cs="Times New Roman"/>
          <w:sz w:val="24"/>
          <w:szCs w:val="24"/>
        </w:rPr>
        <w:t xml:space="preserve"> </w:t>
      </w:r>
      <w:r w:rsidRPr="00B96E4A">
        <w:rPr>
          <w:rFonts w:ascii="Times New Roman" w:hAnsi="Times New Roman" w:cs="Times New Roman"/>
          <w:sz w:val="24"/>
          <w:szCs w:val="24"/>
        </w:rPr>
        <w:t>675</w:t>
      </w:r>
      <w:r w:rsidR="004742D4" w:rsidRPr="00B96E4A">
        <w:rPr>
          <w:rFonts w:ascii="Times New Roman" w:hAnsi="Times New Roman" w:cs="Times New Roman"/>
          <w:sz w:val="24"/>
          <w:szCs w:val="24"/>
        </w:rPr>
        <w:t xml:space="preserve"> </w:t>
      </w:r>
      <w:r w:rsidRPr="00B96E4A">
        <w:rPr>
          <w:rFonts w:ascii="Times New Roman" w:hAnsi="Times New Roman" w:cs="Times New Roman"/>
          <w:sz w:val="24"/>
          <w:szCs w:val="24"/>
        </w:rPr>
        <w:t>кв.м</w:t>
      </w:r>
      <w:r w:rsidR="004742D4" w:rsidRPr="00B96E4A">
        <w:rPr>
          <w:rFonts w:ascii="Times New Roman" w:hAnsi="Times New Roman" w:cs="Times New Roman"/>
          <w:sz w:val="24"/>
          <w:szCs w:val="24"/>
        </w:rPr>
        <w:t>,</w:t>
      </w:r>
      <w:r w:rsidRPr="00B96E4A">
        <w:rPr>
          <w:rFonts w:ascii="Times New Roman" w:hAnsi="Times New Roman" w:cs="Times New Roman"/>
          <w:sz w:val="24"/>
          <w:szCs w:val="24"/>
        </w:rPr>
        <w:t xml:space="preserve"> при 30% </w:t>
      </w:r>
      <w:r w:rsidR="00A566C7" w:rsidRPr="00B96E4A">
        <w:rPr>
          <w:rFonts w:ascii="Times New Roman" w:hAnsi="Times New Roman" w:cs="Times New Roman"/>
          <w:sz w:val="24"/>
          <w:szCs w:val="24"/>
        </w:rPr>
        <w:t xml:space="preserve">плътност на </w:t>
      </w:r>
      <w:r w:rsidRPr="00B96E4A">
        <w:rPr>
          <w:rFonts w:ascii="Times New Roman" w:hAnsi="Times New Roman" w:cs="Times New Roman"/>
          <w:sz w:val="24"/>
          <w:szCs w:val="24"/>
        </w:rPr>
        <w:t>застрояване може да</w:t>
      </w:r>
      <w:r w:rsidR="00A566C7" w:rsidRPr="00B96E4A">
        <w:rPr>
          <w:rFonts w:ascii="Times New Roman" w:hAnsi="Times New Roman" w:cs="Times New Roman"/>
          <w:sz w:val="24"/>
          <w:szCs w:val="24"/>
        </w:rPr>
        <w:t xml:space="preserve"> се изградят сгради на площ максим</w:t>
      </w:r>
      <w:r w:rsidR="004742D4" w:rsidRPr="00B96E4A">
        <w:rPr>
          <w:rFonts w:ascii="Times New Roman" w:hAnsi="Times New Roman" w:cs="Times New Roman"/>
          <w:sz w:val="24"/>
          <w:szCs w:val="24"/>
        </w:rPr>
        <w:t>ум</w:t>
      </w:r>
      <w:r w:rsidR="00A566C7" w:rsidRPr="00B96E4A">
        <w:rPr>
          <w:rFonts w:ascii="Times New Roman" w:hAnsi="Times New Roman" w:cs="Times New Roman"/>
          <w:sz w:val="24"/>
          <w:szCs w:val="24"/>
        </w:rPr>
        <w:t xml:space="preserve"> 305902,5 кв.м;</w:t>
      </w:r>
    </w:p>
    <w:p w:rsidR="00A566C7" w:rsidRPr="00B96E4A" w:rsidRDefault="0076086E" w:rsidP="004742D4">
      <w:pPr>
        <w:pStyle w:val="ListParagraph"/>
        <w:numPr>
          <w:ilvl w:val="0"/>
          <w:numId w:val="40"/>
        </w:numPr>
        <w:spacing w:after="120"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A566C7" w:rsidRPr="00B96E4A">
        <w:rPr>
          <w:rFonts w:ascii="Times New Roman" w:hAnsi="Times New Roman" w:cs="Times New Roman"/>
          <w:sz w:val="24"/>
          <w:szCs w:val="24"/>
        </w:rPr>
        <w:t xml:space="preserve">За ПИ </w:t>
      </w:r>
      <w:r w:rsidR="00A566C7" w:rsidRPr="00B96E4A">
        <w:rPr>
          <w:rFonts w:ascii="Times New Roman" w:hAnsi="Times New Roman" w:cs="Times New Roman"/>
          <w:bCs/>
          <w:sz w:val="24"/>
          <w:szCs w:val="24"/>
        </w:rPr>
        <w:t xml:space="preserve">02508.10.634 с площ </w:t>
      </w:r>
      <w:r w:rsidR="00A566C7" w:rsidRPr="00B96E4A">
        <w:rPr>
          <w:rFonts w:ascii="Times New Roman" w:hAnsi="Times New Roman" w:cs="Times New Roman"/>
          <w:sz w:val="24"/>
          <w:szCs w:val="24"/>
        </w:rPr>
        <w:t>331</w:t>
      </w:r>
      <w:r w:rsidR="000B62F8" w:rsidRPr="00B96E4A">
        <w:rPr>
          <w:rFonts w:ascii="Times New Roman" w:hAnsi="Times New Roman" w:cs="Times New Roman"/>
          <w:sz w:val="24"/>
          <w:szCs w:val="24"/>
        </w:rPr>
        <w:t xml:space="preserve"> </w:t>
      </w:r>
      <w:r w:rsidR="00A566C7" w:rsidRPr="00B96E4A">
        <w:rPr>
          <w:rFonts w:ascii="Times New Roman" w:hAnsi="Times New Roman" w:cs="Times New Roman"/>
          <w:sz w:val="24"/>
          <w:szCs w:val="24"/>
        </w:rPr>
        <w:t>751</w:t>
      </w:r>
      <w:r w:rsidR="004742D4" w:rsidRPr="00B96E4A">
        <w:rPr>
          <w:rFonts w:ascii="Times New Roman" w:hAnsi="Times New Roman" w:cs="Times New Roman"/>
          <w:sz w:val="24"/>
          <w:szCs w:val="24"/>
        </w:rPr>
        <w:t xml:space="preserve"> </w:t>
      </w:r>
      <w:r w:rsidR="00A566C7" w:rsidRPr="00B96E4A">
        <w:rPr>
          <w:rFonts w:ascii="Times New Roman" w:hAnsi="Times New Roman" w:cs="Times New Roman"/>
          <w:sz w:val="24"/>
          <w:szCs w:val="24"/>
        </w:rPr>
        <w:t xml:space="preserve">кв.м </w:t>
      </w:r>
      <w:r w:rsidR="004742D4" w:rsidRPr="00B96E4A">
        <w:rPr>
          <w:rFonts w:ascii="Times New Roman" w:hAnsi="Times New Roman" w:cs="Times New Roman"/>
          <w:sz w:val="24"/>
          <w:szCs w:val="24"/>
        </w:rPr>
        <w:t>е определена</w:t>
      </w:r>
      <w:r w:rsidR="00A566C7" w:rsidRPr="00B96E4A">
        <w:rPr>
          <w:rFonts w:ascii="Times New Roman" w:hAnsi="Times New Roman" w:cs="Times New Roman"/>
          <w:sz w:val="24"/>
          <w:szCs w:val="24"/>
        </w:rPr>
        <w:t xml:space="preserve"> линия на застрояване</w:t>
      </w:r>
      <w:r w:rsidR="000B62F8" w:rsidRPr="00B96E4A">
        <w:rPr>
          <w:rFonts w:ascii="Times New Roman" w:hAnsi="Times New Roman" w:cs="Times New Roman"/>
          <w:sz w:val="24"/>
          <w:szCs w:val="24"/>
        </w:rPr>
        <w:t>,</w:t>
      </w:r>
      <w:r w:rsidR="00A566C7" w:rsidRPr="00B96E4A">
        <w:rPr>
          <w:rFonts w:ascii="Times New Roman" w:hAnsi="Times New Roman" w:cs="Times New Roman"/>
          <w:sz w:val="24"/>
          <w:szCs w:val="24"/>
        </w:rPr>
        <w:t xml:space="preserve"> която обхваща 2 терена с обща площ 9</w:t>
      </w:r>
      <w:r w:rsidR="000B62F8" w:rsidRPr="00B96E4A">
        <w:rPr>
          <w:rFonts w:ascii="Times New Roman" w:hAnsi="Times New Roman" w:cs="Times New Roman"/>
          <w:sz w:val="24"/>
          <w:szCs w:val="24"/>
        </w:rPr>
        <w:t xml:space="preserve"> </w:t>
      </w:r>
      <w:r w:rsidR="00A566C7" w:rsidRPr="00B96E4A">
        <w:rPr>
          <w:rFonts w:ascii="Times New Roman" w:hAnsi="Times New Roman" w:cs="Times New Roman"/>
          <w:sz w:val="24"/>
          <w:szCs w:val="24"/>
        </w:rPr>
        <w:t>866 кв.м. Съгласно ЗУТ сгради не могат да се разполагат изв</w:t>
      </w:r>
      <w:r w:rsidR="004742D4" w:rsidRPr="00B96E4A">
        <w:rPr>
          <w:rFonts w:ascii="Times New Roman" w:hAnsi="Times New Roman" w:cs="Times New Roman"/>
          <w:sz w:val="24"/>
          <w:szCs w:val="24"/>
        </w:rPr>
        <w:t>ъ</w:t>
      </w:r>
      <w:r w:rsidR="00A566C7" w:rsidRPr="00B96E4A">
        <w:rPr>
          <w:rFonts w:ascii="Times New Roman" w:hAnsi="Times New Roman" w:cs="Times New Roman"/>
          <w:sz w:val="24"/>
          <w:szCs w:val="24"/>
        </w:rPr>
        <w:t>н линията на застрояване;</w:t>
      </w:r>
    </w:p>
    <w:p w:rsidR="00A566C7" w:rsidRPr="00B96E4A" w:rsidRDefault="00A566C7" w:rsidP="004742D4">
      <w:pPr>
        <w:pStyle w:val="ListParagraph"/>
        <w:numPr>
          <w:ilvl w:val="0"/>
          <w:numId w:val="40"/>
        </w:numPr>
        <w:spacing w:after="120"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За ПИ </w:t>
      </w:r>
      <w:r w:rsidRPr="00B96E4A">
        <w:rPr>
          <w:rFonts w:ascii="Times New Roman" w:hAnsi="Times New Roman" w:cs="Times New Roman"/>
          <w:bCs/>
          <w:sz w:val="24"/>
          <w:szCs w:val="24"/>
        </w:rPr>
        <w:t xml:space="preserve">02508.10.636 с площ </w:t>
      </w:r>
      <w:r w:rsidRPr="00B96E4A">
        <w:rPr>
          <w:rFonts w:ascii="Times New Roman" w:hAnsi="Times New Roman" w:cs="Times New Roman"/>
          <w:sz w:val="24"/>
          <w:szCs w:val="24"/>
        </w:rPr>
        <w:t>25</w:t>
      </w:r>
      <w:r w:rsidR="000B62F8" w:rsidRPr="00B96E4A">
        <w:rPr>
          <w:rFonts w:ascii="Times New Roman" w:hAnsi="Times New Roman" w:cs="Times New Roman"/>
          <w:sz w:val="24"/>
          <w:szCs w:val="24"/>
        </w:rPr>
        <w:t xml:space="preserve"> </w:t>
      </w:r>
      <w:r w:rsidRPr="00B96E4A">
        <w:rPr>
          <w:rFonts w:ascii="Times New Roman" w:hAnsi="Times New Roman" w:cs="Times New Roman"/>
          <w:sz w:val="24"/>
          <w:szCs w:val="24"/>
        </w:rPr>
        <w:t>199</w:t>
      </w:r>
      <w:r w:rsidR="004742D4" w:rsidRPr="00B96E4A">
        <w:rPr>
          <w:rFonts w:ascii="Times New Roman" w:hAnsi="Times New Roman" w:cs="Times New Roman"/>
          <w:sz w:val="24"/>
          <w:szCs w:val="24"/>
        </w:rPr>
        <w:t xml:space="preserve"> </w:t>
      </w:r>
      <w:r w:rsidRPr="00B96E4A">
        <w:rPr>
          <w:rFonts w:ascii="Times New Roman" w:hAnsi="Times New Roman" w:cs="Times New Roman"/>
          <w:sz w:val="24"/>
          <w:szCs w:val="24"/>
        </w:rPr>
        <w:t xml:space="preserve">кв.м няма линия на застрояване, което означава, че </w:t>
      </w:r>
      <w:r w:rsidR="004742D4" w:rsidRPr="00B96E4A">
        <w:rPr>
          <w:rFonts w:ascii="Times New Roman" w:hAnsi="Times New Roman" w:cs="Times New Roman"/>
          <w:sz w:val="24"/>
          <w:szCs w:val="24"/>
        </w:rPr>
        <w:t xml:space="preserve">имотът </w:t>
      </w:r>
      <w:r w:rsidRPr="00B96E4A">
        <w:rPr>
          <w:rFonts w:ascii="Times New Roman" w:hAnsi="Times New Roman" w:cs="Times New Roman"/>
          <w:sz w:val="24"/>
          <w:szCs w:val="24"/>
        </w:rPr>
        <w:t>не може да бъде застро</w:t>
      </w:r>
      <w:r w:rsidR="004742D4" w:rsidRPr="00B96E4A">
        <w:rPr>
          <w:rFonts w:ascii="Times New Roman" w:hAnsi="Times New Roman" w:cs="Times New Roman"/>
          <w:sz w:val="24"/>
          <w:szCs w:val="24"/>
        </w:rPr>
        <w:t>яван</w:t>
      </w:r>
      <w:r w:rsidRPr="00B96E4A">
        <w:rPr>
          <w:rFonts w:ascii="Times New Roman" w:hAnsi="Times New Roman" w:cs="Times New Roman"/>
          <w:sz w:val="24"/>
          <w:szCs w:val="24"/>
        </w:rPr>
        <w:t xml:space="preserve"> със сгр</w:t>
      </w:r>
      <w:r w:rsidR="004742D4" w:rsidRPr="00B96E4A">
        <w:rPr>
          <w:rFonts w:ascii="Times New Roman" w:hAnsi="Times New Roman" w:cs="Times New Roman"/>
          <w:sz w:val="24"/>
          <w:szCs w:val="24"/>
        </w:rPr>
        <w:t>ади;</w:t>
      </w:r>
    </w:p>
    <w:p w:rsidR="00A566C7" w:rsidRPr="00B96E4A" w:rsidRDefault="004742D4" w:rsidP="004742D4">
      <w:pPr>
        <w:pStyle w:val="ListParagraph"/>
        <w:numPr>
          <w:ilvl w:val="0"/>
          <w:numId w:val="40"/>
        </w:numPr>
        <w:spacing w:after="120" w:line="240" w:lineRule="auto"/>
        <w:jc w:val="both"/>
        <w:rPr>
          <w:rFonts w:ascii="Times New Roman" w:eastAsia="Times New Roman" w:hAnsi="Times New Roman" w:cs="Times New Roman"/>
          <w:sz w:val="24"/>
          <w:szCs w:val="24"/>
          <w:u w:val="single"/>
        </w:rPr>
      </w:pPr>
      <w:r w:rsidRPr="00B96E4A">
        <w:rPr>
          <w:rFonts w:ascii="Times New Roman" w:hAnsi="Times New Roman" w:cs="Times New Roman"/>
          <w:sz w:val="24"/>
          <w:szCs w:val="24"/>
          <w:u w:val="single"/>
        </w:rPr>
        <w:t>Съгласно ПУП, о</w:t>
      </w:r>
      <w:r w:rsidR="00A566C7" w:rsidRPr="00B96E4A">
        <w:rPr>
          <w:rFonts w:ascii="Times New Roman" w:hAnsi="Times New Roman" w:cs="Times New Roman"/>
          <w:sz w:val="24"/>
          <w:szCs w:val="24"/>
          <w:u w:val="single"/>
        </w:rPr>
        <w:t xml:space="preserve">бщата територия заета от сгради не може да надвишава </w:t>
      </w:r>
      <w:r w:rsidR="00A566C7" w:rsidRPr="00B96E4A">
        <w:rPr>
          <w:rFonts w:ascii="Times New Roman" w:eastAsia="Times New Roman" w:hAnsi="Times New Roman" w:cs="Times New Roman"/>
          <w:sz w:val="24"/>
          <w:szCs w:val="24"/>
          <w:u w:val="single"/>
        </w:rPr>
        <w:t>315</w:t>
      </w:r>
      <w:r w:rsidR="000B62F8" w:rsidRPr="00B96E4A">
        <w:rPr>
          <w:rFonts w:ascii="Times New Roman" w:eastAsia="Times New Roman" w:hAnsi="Times New Roman" w:cs="Times New Roman"/>
          <w:sz w:val="24"/>
          <w:szCs w:val="24"/>
          <w:u w:val="single"/>
        </w:rPr>
        <w:t xml:space="preserve"> </w:t>
      </w:r>
      <w:r w:rsidR="00A566C7" w:rsidRPr="00B96E4A">
        <w:rPr>
          <w:rFonts w:ascii="Times New Roman" w:eastAsia="Times New Roman" w:hAnsi="Times New Roman" w:cs="Times New Roman"/>
          <w:sz w:val="24"/>
          <w:szCs w:val="24"/>
          <w:u w:val="single"/>
        </w:rPr>
        <w:t>768,5 кв.м.</w:t>
      </w:r>
    </w:p>
    <w:p w:rsidR="00DD5534" w:rsidRPr="00B96E4A" w:rsidRDefault="00DD5534" w:rsidP="00CB51CE">
      <w:pPr>
        <w:spacing w:after="120" w:line="240" w:lineRule="auto"/>
        <w:ind w:left="709" w:hanging="1"/>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t>Площите</w:t>
      </w:r>
      <w:r w:rsidR="000B62F8" w:rsidRPr="00B96E4A">
        <w:rPr>
          <w:rFonts w:ascii="Times New Roman" w:eastAsia="Times New Roman" w:hAnsi="Times New Roman" w:cs="Times New Roman"/>
          <w:sz w:val="24"/>
          <w:szCs w:val="24"/>
        </w:rPr>
        <w:t>,</w:t>
      </w:r>
      <w:r w:rsidRPr="00B96E4A">
        <w:rPr>
          <w:rFonts w:ascii="Times New Roman" w:eastAsia="Times New Roman" w:hAnsi="Times New Roman" w:cs="Times New Roman"/>
          <w:sz w:val="24"/>
          <w:szCs w:val="24"/>
        </w:rPr>
        <w:t xml:space="preserve"> представени в описанието на стр. 11 </w:t>
      </w:r>
      <w:r w:rsidR="000B62F8" w:rsidRPr="00B96E4A">
        <w:rPr>
          <w:rFonts w:ascii="Times New Roman" w:eastAsia="Times New Roman" w:hAnsi="Times New Roman" w:cs="Times New Roman"/>
          <w:sz w:val="24"/>
          <w:szCs w:val="24"/>
        </w:rPr>
        <w:t xml:space="preserve">от ДОВОС </w:t>
      </w:r>
      <w:r w:rsidRPr="00B96E4A">
        <w:rPr>
          <w:rFonts w:ascii="Times New Roman" w:eastAsia="Times New Roman" w:hAnsi="Times New Roman" w:cs="Times New Roman"/>
          <w:sz w:val="24"/>
          <w:szCs w:val="24"/>
        </w:rPr>
        <w:t>за обектите</w:t>
      </w:r>
      <w:r w:rsidR="000B62F8" w:rsidRPr="00B96E4A">
        <w:rPr>
          <w:rFonts w:ascii="Times New Roman" w:eastAsia="Times New Roman" w:hAnsi="Times New Roman" w:cs="Times New Roman"/>
          <w:sz w:val="24"/>
          <w:szCs w:val="24"/>
        </w:rPr>
        <w:t>,</w:t>
      </w:r>
      <w:r w:rsidRPr="00B96E4A">
        <w:rPr>
          <w:rFonts w:ascii="Times New Roman" w:eastAsia="Times New Roman" w:hAnsi="Times New Roman" w:cs="Times New Roman"/>
          <w:sz w:val="24"/>
          <w:szCs w:val="24"/>
        </w:rPr>
        <w:t xml:space="preserve"> включени в ИП</w:t>
      </w:r>
      <w:r w:rsidR="000B62F8" w:rsidRPr="00B96E4A">
        <w:rPr>
          <w:rFonts w:ascii="Times New Roman" w:eastAsia="Times New Roman" w:hAnsi="Times New Roman" w:cs="Times New Roman"/>
          <w:sz w:val="24"/>
          <w:szCs w:val="24"/>
        </w:rPr>
        <w:t>,</w:t>
      </w:r>
      <w:r w:rsidRPr="00B96E4A">
        <w:rPr>
          <w:rFonts w:ascii="Times New Roman" w:eastAsia="Times New Roman" w:hAnsi="Times New Roman" w:cs="Times New Roman"/>
          <w:sz w:val="24"/>
          <w:szCs w:val="24"/>
        </w:rPr>
        <w:t xml:space="preserve"> представ</w:t>
      </w:r>
      <w:r w:rsidR="000B62F8" w:rsidRPr="00B96E4A">
        <w:rPr>
          <w:rFonts w:ascii="Times New Roman" w:eastAsia="Times New Roman" w:hAnsi="Times New Roman" w:cs="Times New Roman"/>
          <w:sz w:val="24"/>
          <w:szCs w:val="24"/>
        </w:rPr>
        <w:t>л</w:t>
      </w:r>
      <w:r w:rsidRPr="00B96E4A">
        <w:rPr>
          <w:rFonts w:ascii="Times New Roman" w:eastAsia="Times New Roman" w:hAnsi="Times New Roman" w:cs="Times New Roman"/>
          <w:sz w:val="24"/>
          <w:szCs w:val="24"/>
        </w:rPr>
        <w:t>я</w:t>
      </w:r>
      <w:r w:rsidR="000B62F8" w:rsidRPr="00B96E4A">
        <w:rPr>
          <w:rFonts w:ascii="Times New Roman" w:eastAsia="Times New Roman" w:hAnsi="Times New Roman" w:cs="Times New Roman"/>
          <w:sz w:val="24"/>
          <w:szCs w:val="24"/>
        </w:rPr>
        <w:t>ва</w:t>
      </w:r>
      <w:r w:rsidRPr="00B96E4A">
        <w:rPr>
          <w:rFonts w:ascii="Times New Roman" w:eastAsia="Times New Roman" w:hAnsi="Times New Roman" w:cs="Times New Roman"/>
          <w:sz w:val="24"/>
          <w:szCs w:val="24"/>
        </w:rPr>
        <w:t>т района</w:t>
      </w:r>
      <w:r w:rsidR="000B62F8" w:rsidRPr="00B96E4A">
        <w:rPr>
          <w:rFonts w:ascii="Times New Roman" w:eastAsia="Times New Roman" w:hAnsi="Times New Roman" w:cs="Times New Roman"/>
          <w:sz w:val="24"/>
          <w:szCs w:val="24"/>
        </w:rPr>
        <w:t>,</w:t>
      </w:r>
      <w:r w:rsidRPr="00B96E4A">
        <w:rPr>
          <w:rFonts w:ascii="Times New Roman" w:eastAsia="Times New Roman" w:hAnsi="Times New Roman" w:cs="Times New Roman"/>
          <w:sz w:val="24"/>
          <w:szCs w:val="24"/>
        </w:rPr>
        <w:t xml:space="preserve"> в който ще се изградят обекти, съоръжения или голф игрище. Това не означава, че целите площи ще бъдат </w:t>
      </w:r>
      <w:r w:rsidR="00F57E1F" w:rsidRPr="00B96E4A">
        <w:rPr>
          <w:rFonts w:ascii="Times New Roman" w:eastAsia="Times New Roman" w:hAnsi="Times New Roman" w:cs="Times New Roman"/>
          <w:sz w:val="24"/>
          <w:szCs w:val="24"/>
        </w:rPr>
        <w:t>з</w:t>
      </w:r>
      <w:r w:rsidRPr="00B96E4A">
        <w:rPr>
          <w:rFonts w:ascii="Times New Roman" w:eastAsia="Times New Roman" w:hAnsi="Times New Roman" w:cs="Times New Roman"/>
          <w:sz w:val="24"/>
          <w:szCs w:val="24"/>
        </w:rPr>
        <w:t>астроени.</w:t>
      </w:r>
    </w:p>
    <w:p w:rsidR="000B62F8" w:rsidRPr="00B96E4A" w:rsidRDefault="00DD5534" w:rsidP="000B62F8">
      <w:pPr>
        <w:pStyle w:val="ListParagraph"/>
        <w:numPr>
          <w:ilvl w:val="0"/>
          <w:numId w:val="12"/>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В доклада по ОС следните параметри, свързани с инвестиционното предложение не са изяснени/налице на този етап: местоположение на ПСОВ; количества на необходимите поливни води; точен размер на резервоарите за отпадъчни води; вид и начин на заустване на отпадъчните води; проекти за озеленяване на територията; технически проекти за застрояване на комплекса, макар да е приложена доста подробна скица; количества на изкопните маси, местоположение на местата за депониране; площи с отнет хумусен слой и дълбочина на отнемането.</w:t>
      </w:r>
      <w:r w:rsidR="00D61DAB" w:rsidRPr="00B96E4A">
        <w:rPr>
          <w:rFonts w:ascii="Times New Roman" w:hAnsi="Times New Roman" w:cs="Times New Roman"/>
          <w:i/>
          <w:sz w:val="24"/>
          <w:szCs w:val="24"/>
        </w:rPr>
        <w:t xml:space="preserve"> Докладът по ОС въвежда и основно се базира на т.нар. „специализиран подход" за изграждане на голф игрището, който предвижда озеленяване тип „голф игрище" „само по пътя на топката", като в съседство храстовата и степната растителност ще се запази. Параметрите на този специализиран подход обаче не са представени при описание на характера на инвестиционното предложение.</w:t>
      </w:r>
    </w:p>
    <w:p w:rsidR="000B62F8" w:rsidRPr="00B96E4A" w:rsidRDefault="000B62F8" w:rsidP="000B62F8">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се приема частично по отношение на инвестиционни проекти и проекти за озеленяване, поради следните мотиви:</w:t>
      </w:r>
    </w:p>
    <w:p w:rsidR="00D61DAB" w:rsidRPr="00B96E4A" w:rsidRDefault="00ED48B9"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0B62F8" w:rsidRPr="00B96E4A">
        <w:rPr>
          <w:rFonts w:ascii="Times New Roman" w:hAnsi="Times New Roman" w:cs="Times New Roman"/>
          <w:sz w:val="24"/>
          <w:szCs w:val="24"/>
        </w:rPr>
        <w:t xml:space="preserve"> </w:t>
      </w:r>
      <w:r w:rsidR="00D61DAB" w:rsidRPr="00B96E4A">
        <w:rPr>
          <w:rFonts w:ascii="Times New Roman" w:hAnsi="Times New Roman" w:cs="Times New Roman"/>
          <w:sz w:val="24"/>
          <w:szCs w:val="24"/>
        </w:rPr>
        <w:t>В ДОВОС са дадени подробно параметрите на локалната ПСОВ, в т.ч. с показателите на замърсяване на изход на водите, техн</w:t>
      </w:r>
      <w:r w:rsidR="000B62F8" w:rsidRPr="00B96E4A">
        <w:rPr>
          <w:rFonts w:ascii="Times New Roman" w:hAnsi="Times New Roman" w:cs="Times New Roman"/>
          <w:sz w:val="24"/>
          <w:szCs w:val="24"/>
        </w:rPr>
        <w:t>и</w:t>
      </w:r>
      <w:r w:rsidR="00D61DAB" w:rsidRPr="00B96E4A">
        <w:rPr>
          <w:rFonts w:ascii="Times New Roman" w:hAnsi="Times New Roman" w:cs="Times New Roman"/>
          <w:sz w:val="24"/>
          <w:szCs w:val="24"/>
        </w:rPr>
        <w:t xml:space="preserve">те количества, както и координатите на предвиденото заустване на пречистени води </w:t>
      </w:r>
      <w:r w:rsidR="000B62F8" w:rsidRPr="00B96E4A">
        <w:rPr>
          <w:rFonts w:ascii="Times New Roman" w:hAnsi="Times New Roman" w:cs="Times New Roman"/>
          <w:sz w:val="24"/>
          <w:szCs w:val="24"/>
        </w:rPr>
        <w:t xml:space="preserve">(вж. </w:t>
      </w:r>
      <w:r w:rsidR="00D61DAB" w:rsidRPr="00B96E4A">
        <w:rPr>
          <w:rFonts w:ascii="Times New Roman" w:hAnsi="Times New Roman" w:cs="Times New Roman"/>
          <w:sz w:val="24"/>
          <w:szCs w:val="24"/>
        </w:rPr>
        <w:t>стр</w:t>
      </w:r>
      <w:r w:rsidR="000B62F8" w:rsidRPr="00B96E4A">
        <w:rPr>
          <w:rFonts w:ascii="Times New Roman" w:hAnsi="Times New Roman" w:cs="Times New Roman"/>
          <w:sz w:val="24"/>
          <w:szCs w:val="24"/>
        </w:rPr>
        <w:t>.</w:t>
      </w:r>
      <w:r w:rsidR="00D61DAB" w:rsidRPr="00B96E4A">
        <w:rPr>
          <w:rFonts w:ascii="Times New Roman" w:hAnsi="Times New Roman" w:cs="Times New Roman"/>
          <w:sz w:val="24"/>
          <w:szCs w:val="24"/>
        </w:rPr>
        <w:t xml:space="preserve"> 16-19</w:t>
      </w:r>
      <w:r w:rsidR="000B62F8" w:rsidRPr="00B96E4A">
        <w:rPr>
          <w:rFonts w:ascii="Times New Roman" w:hAnsi="Times New Roman" w:cs="Times New Roman"/>
          <w:sz w:val="24"/>
          <w:szCs w:val="24"/>
        </w:rPr>
        <w:t>,</w:t>
      </w:r>
      <w:r w:rsidR="00D61DAB" w:rsidRPr="00B96E4A">
        <w:rPr>
          <w:rFonts w:ascii="Times New Roman" w:hAnsi="Times New Roman" w:cs="Times New Roman"/>
          <w:sz w:val="24"/>
          <w:szCs w:val="24"/>
        </w:rPr>
        <w:t xml:space="preserve"> графика с местоположението на ЛПСОВ </w:t>
      </w:r>
      <w:r w:rsidR="000B62F8" w:rsidRPr="00B96E4A">
        <w:rPr>
          <w:rFonts w:ascii="Times New Roman" w:hAnsi="Times New Roman" w:cs="Times New Roman"/>
          <w:sz w:val="24"/>
          <w:szCs w:val="24"/>
        </w:rPr>
        <w:t>на</w:t>
      </w:r>
      <w:r w:rsidR="00D61DAB" w:rsidRPr="00B96E4A">
        <w:rPr>
          <w:rFonts w:ascii="Times New Roman" w:hAnsi="Times New Roman" w:cs="Times New Roman"/>
          <w:sz w:val="24"/>
          <w:szCs w:val="24"/>
        </w:rPr>
        <w:t xml:space="preserve"> фиг</w:t>
      </w:r>
      <w:r w:rsidR="000B62F8" w:rsidRPr="00B96E4A">
        <w:rPr>
          <w:rFonts w:ascii="Times New Roman" w:hAnsi="Times New Roman" w:cs="Times New Roman"/>
          <w:sz w:val="24"/>
          <w:szCs w:val="24"/>
        </w:rPr>
        <w:t>.</w:t>
      </w:r>
      <w:r w:rsidR="00D61DAB" w:rsidRPr="00B96E4A">
        <w:rPr>
          <w:rFonts w:ascii="Times New Roman" w:hAnsi="Times New Roman" w:cs="Times New Roman"/>
          <w:sz w:val="24"/>
          <w:szCs w:val="24"/>
        </w:rPr>
        <w:t xml:space="preserve"> 2.4</w:t>
      </w:r>
      <w:r w:rsidR="000B62F8" w:rsidRPr="00B96E4A">
        <w:rPr>
          <w:rFonts w:ascii="Times New Roman" w:hAnsi="Times New Roman" w:cs="Times New Roman"/>
          <w:sz w:val="24"/>
          <w:szCs w:val="24"/>
        </w:rPr>
        <w:t xml:space="preserve"> и</w:t>
      </w:r>
      <w:r w:rsidR="00D61DAB" w:rsidRPr="00B96E4A">
        <w:rPr>
          <w:rFonts w:ascii="Times New Roman" w:hAnsi="Times New Roman" w:cs="Times New Roman"/>
          <w:sz w:val="24"/>
          <w:szCs w:val="24"/>
        </w:rPr>
        <w:t xml:space="preserve"> стр</w:t>
      </w:r>
      <w:r w:rsidR="000B62F8" w:rsidRPr="00B96E4A">
        <w:rPr>
          <w:rFonts w:ascii="Times New Roman" w:hAnsi="Times New Roman" w:cs="Times New Roman"/>
          <w:sz w:val="24"/>
          <w:szCs w:val="24"/>
        </w:rPr>
        <w:t>.</w:t>
      </w:r>
      <w:r w:rsidR="00D61DAB" w:rsidRPr="00B96E4A">
        <w:rPr>
          <w:rFonts w:ascii="Times New Roman" w:hAnsi="Times New Roman" w:cs="Times New Roman"/>
          <w:sz w:val="24"/>
          <w:szCs w:val="24"/>
        </w:rPr>
        <w:t xml:space="preserve"> 24 от ДОВОС</w:t>
      </w:r>
      <w:r w:rsidR="000B62F8" w:rsidRPr="00B96E4A">
        <w:rPr>
          <w:rFonts w:ascii="Times New Roman" w:hAnsi="Times New Roman" w:cs="Times New Roman"/>
          <w:sz w:val="24"/>
          <w:szCs w:val="24"/>
        </w:rPr>
        <w:t>)</w:t>
      </w:r>
      <w:r w:rsidR="00D61DAB" w:rsidRPr="00B96E4A">
        <w:rPr>
          <w:rFonts w:ascii="Times New Roman" w:hAnsi="Times New Roman" w:cs="Times New Roman"/>
          <w:sz w:val="24"/>
          <w:szCs w:val="24"/>
        </w:rPr>
        <w:t>.</w:t>
      </w:r>
    </w:p>
    <w:p w:rsidR="002A4803" w:rsidRPr="00B96E4A" w:rsidRDefault="00ED48B9"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0B62F8" w:rsidRPr="00B96E4A">
        <w:rPr>
          <w:rFonts w:ascii="Times New Roman" w:hAnsi="Times New Roman" w:cs="Times New Roman"/>
          <w:sz w:val="24"/>
          <w:szCs w:val="24"/>
        </w:rPr>
        <w:t xml:space="preserve"> </w:t>
      </w:r>
      <w:r w:rsidR="002A4803" w:rsidRPr="00B96E4A">
        <w:rPr>
          <w:rFonts w:ascii="Times New Roman" w:hAnsi="Times New Roman" w:cs="Times New Roman"/>
          <w:sz w:val="24"/>
          <w:szCs w:val="24"/>
        </w:rPr>
        <w:t>В ДОВОС на стр. 21, в табл.</w:t>
      </w:r>
      <w:r w:rsidR="000B62F8" w:rsidRPr="00B96E4A">
        <w:rPr>
          <w:rFonts w:ascii="Times New Roman" w:hAnsi="Times New Roman" w:cs="Times New Roman"/>
          <w:sz w:val="24"/>
          <w:szCs w:val="24"/>
        </w:rPr>
        <w:t xml:space="preserve"> </w:t>
      </w:r>
      <w:r w:rsidR="002A4803" w:rsidRPr="00B96E4A">
        <w:rPr>
          <w:rFonts w:ascii="Times New Roman" w:hAnsi="Times New Roman" w:cs="Times New Roman"/>
          <w:sz w:val="24"/>
          <w:szCs w:val="24"/>
        </w:rPr>
        <w:t>2.4. са дадени необходимите водни количества за поливане на зелените площи, в т.ч. по месеци и сезони.</w:t>
      </w:r>
    </w:p>
    <w:p w:rsidR="00D61DAB" w:rsidRPr="00B96E4A" w:rsidRDefault="00ED48B9"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0B62F8" w:rsidRPr="00B96E4A">
        <w:rPr>
          <w:rFonts w:ascii="Times New Roman" w:hAnsi="Times New Roman" w:cs="Times New Roman"/>
          <w:sz w:val="24"/>
          <w:szCs w:val="24"/>
        </w:rPr>
        <w:t xml:space="preserve"> </w:t>
      </w:r>
      <w:r w:rsidR="00D61DAB" w:rsidRPr="00B96E4A">
        <w:rPr>
          <w:rFonts w:ascii="Times New Roman" w:hAnsi="Times New Roman" w:cs="Times New Roman"/>
          <w:sz w:val="24"/>
          <w:szCs w:val="24"/>
        </w:rPr>
        <w:t>Проектът</w:t>
      </w:r>
      <w:r w:rsidR="002B1FA9" w:rsidRPr="00B96E4A">
        <w:rPr>
          <w:rFonts w:ascii="Times New Roman" w:hAnsi="Times New Roman" w:cs="Times New Roman"/>
          <w:sz w:val="24"/>
          <w:szCs w:val="24"/>
        </w:rPr>
        <w:t xml:space="preserve"> </w:t>
      </w:r>
      <w:r w:rsidR="00D61DAB" w:rsidRPr="00B96E4A">
        <w:rPr>
          <w:rFonts w:ascii="Times New Roman" w:hAnsi="Times New Roman" w:cs="Times New Roman"/>
          <w:sz w:val="24"/>
          <w:szCs w:val="24"/>
        </w:rPr>
        <w:t>е във фаза ПУП-ПЗ. Законодателството допуска на фаза -</w:t>
      </w:r>
      <w:r w:rsidR="002B1FA9" w:rsidRPr="00B96E4A">
        <w:rPr>
          <w:rFonts w:ascii="Times New Roman" w:hAnsi="Times New Roman" w:cs="Times New Roman"/>
          <w:sz w:val="24"/>
          <w:szCs w:val="24"/>
        </w:rPr>
        <w:t xml:space="preserve"> </w:t>
      </w:r>
      <w:r w:rsidR="00D61DAB" w:rsidRPr="00B96E4A">
        <w:rPr>
          <w:rFonts w:ascii="Times New Roman" w:hAnsi="Times New Roman" w:cs="Times New Roman"/>
          <w:sz w:val="24"/>
          <w:szCs w:val="24"/>
        </w:rPr>
        <w:t xml:space="preserve">ПУП да бъде изготвен и процедиран ОВОС. На фаза ПУП действително не са изготвени инвестиционни проекти и не са </w:t>
      </w:r>
      <w:r w:rsidR="000B62F8" w:rsidRPr="00B96E4A">
        <w:rPr>
          <w:rFonts w:ascii="Times New Roman" w:hAnsi="Times New Roman" w:cs="Times New Roman"/>
          <w:sz w:val="24"/>
          <w:szCs w:val="24"/>
        </w:rPr>
        <w:t>из</w:t>
      </w:r>
      <w:r w:rsidR="00D61DAB" w:rsidRPr="00B96E4A">
        <w:rPr>
          <w:rFonts w:ascii="Times New Roman" w:hAnsi="Times New Roman" w:cs="Times New Roman"/>
          <w:sz w:val="24"/>
          <w:szCs w:val="24"/>
        </w:rPr>
        <w:t>ясн</w:t>
      </w:r>
      <w:r w:rsidR="000B62F8" w:rsidRPr="00B96E4A">
        <w:rPr>
          <w:rFonts w:ascii="Times New Roman" w:hAnsi="Times New Roman" w:cs="Times New Roman"/>
          <w:sz w:val="24"/>
          <w:szCs w:val="24"/>
        </w:rPr>
        <w:t>ен</w:t>
      </w:r>
      <w:r w:rsidR="00D61DAB" w:rsidRPr="00B96E4A">
        <w:rPr>
          <w:rFonts w:ascii="Times New Roman" w:hAnsi="Times New Roman" w:cs="Times New Roman"/>
          <w:sz w:val="24"/>
          <w:szCs w:val="24"/>
        </w:rPr>
        <w:t xml:space="preserve">и </w:t>
      </w:r>
      <w:r w:rsidR="000B62F8" w:rsidRPr="00B96E4A">
        <w:rPr>
          <w:rFonts w:ascii="Times New Roman" w:hAnsi="Times New Roman" w:cs="Times New Roman"/>
          <w:sz w:val="24"/>
          <w:szCs w:val="24"/>
        </w:rPr>
        <w:t xml:space="preserve">всички </w:t>
      </w:r>
      <w:r w:rsidR="00D61DAB" w:rsidRPr="00B96E4A">
        <w:rPr>
          <w:rFonts w:ascii="Times New Roman" w:hAnsi="Times New Roman" w:cs="Times New Roman"/>
          <w:sz w:val="24"/>
          <w:szCs w:val="24"/>
        </w:rPr>
        <w:t>подробности.</w:t>
      </w:r>
    </w:p>
    <w:p w:rsidR="00D61DAB" w:rsidRPr="00B96E4A" w:rsidRDefault="00ED48B9"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lastRenderedPageBreak/>
        <w:t>-</w:t>
      </w:r>
      <w:r w:rsidR="000B62F8" w:rsidRPr="00B96E4A">
        <w:rPr>
          <w:rFonts w:ascii="Times New Roman" w:hAnsi="Times New Roman" w:cs="Times New Roman"/>
          <w:sz w:val="24"/>
          <w:szCs w:val="24"/>
        </w:rPr>
        <w:t xml:space="preserve"> </w:t>
      </w:r>
      <w:r w:rsidR="00D61DAB" w:rsidRPr="00B96E4A">
        <w:rPr>
          <w:rFonts w:ascii="Times New Roman" w:hAnsi="Times New Roman" w:cs="Times New Roman"/>
          <w:sz w:val="24"/>
          <w:szCs w:val="24"/>
        </w:rPr>
        <w:t xml:space="preserve">Не се очаква депониране на изкопни земни маси в </w:t>
      </w:r>
      <w:r w:rsidR="000B62F8" w:rsidRPr="00B96E4A">
        <w:rPr>
          <w:rFonts w:ascii="Times New Roman" w:hAnsi="Times New Roman" w:cs="Times New Roman"/>
          <w:sz w:val="24"/>
          <w:szCs w:val="24"/>
        </w:rPr>
        <w:t>големи количества,</w:t>
      </w:r>
      <w:r w:rsidR="00D61DAB" w:rsidRPr="00B96E4A">
        <w:rPr>
          <w:rFonts w:ascii="Times New Roman" w:hAnsi="Times New Roman" w:cs="Times New Roman"/>
          <w:sz w:val="24"/>
          <w:szCs w:val="24"/>
        </w:rPr>
        <w:t xml:space="preserve"> тъй като в ДОВОС е предвидена мярка за рекултивации на стари чаши от кариерна дейност – където ще се извозват изкопите или временно ще се съхраняват д</w:t>
      </w:r>
      <w:r w:rsidR="000B62F8" w:rsidRPr="00B96E4A">
        <w:rPr>
          <w:rFonts w:ascii="Times New Roman" w:hAnsi="Times New Roman" w:cs="Times New Roman"/>
          <w:sz w:val="24"/>
          <w:szCs w:val="24"/>
        </w:rPr>
        <w:t>о изпълнение на рекултивацията.</w:t>
      </w:r>
    </w:p>
    <w:p w:rsidR="003B50CB" w:rsidRPr="00B96E4A" w:rsidRDefault="00ED48B9" w:rsidP="00CB51CE">
      <w:pPr>
        <w:pStyle w:val="BodyText"/>
        <w:spacing w:after="120"/>
        <w:ind w:left="709" w:hanging="1"/>
        <w:jc w:val="both"/>
        <w:rPr>
          <w:szCs w:val="24"/>
        </w:rPr>
      </w:pPr>
      <w:r w:rsidRPr="00B96E4A">
        <w:rPr>
          <w:szCs w:val="24"/>
        </w:rPr>
        <w:t>-</w:t>
      </w:r>
      <w:r w:rsidR="000B62F8" w:rsidRPr="00B96E4A">
        <w:rPr>
          <w:szCs w:val="24"/>
        </w:rPr>
        <w:t xml:space="preserve"> </w:t>
      </w:r>
      <w:r w:rsidR="00D61DAB" w:rsidRPr="00B96E4A">
        <w:rPr>
          <w:szCs w:val="24"/>
        </w:rPr>
        <w:t>Липсват данни за конкретното</w:t>
      </w:r>
      <w:r w:rsidR="000B62F8" w:rsidRPr="00B96E4A">
        <w:rPr>
          <w:szCs w:val="24"/>
        </w:rPr>
        <w:t xml:space="preserve"> застрояване. На този етап не са изготвени те</w:t>
      </w:r>
      <w:r w:rsidR="00D61DAB" w:rsidRPr="00B96E4A">
        <w:rPr>
          <w:szCs w:val="24"/>
        </w:rPr>
        <w:t>хнически</w:t>
      </w:r>
      <w:r w:rsidR="000B62F8" w:rsidRPr="00B96E4A">
        <w:rPr>
          <w:szCs w:val="24"/>
        </w:rPr>
        <w:t>ят и работният проект,</w:t>
      </w:r>
      <w:r w:rsidR="00D61DAB" w:rsidRPr="00B96E4A">
        <w:rPr>
          <w:szCs w:val="24"/>
        </w:rPr>
        <w:t xml:space="preserve"> за да се </w:t>
      </w:r>
      <w:r w:rsidR="000B62F8" w:rsidRPr="00B96E4A">
        <w:rPr>
          <w:szCs w:val="24"/>
        </w:rPr>
        <w:t>знаят</w:t>
      </w:r>
      <w:r w:rsidR="00D61DAB" w:rsidRPr="00B96E4A">
        <w:rPr>
          <w:szCs w:val="24"/>
        </w:rPr>
        <w:t xml:space="preserve"> точните </w:t>
      </w:r>
      <w:r w:rsidR="000B62F8" w:rsidRPr="00B96E4A">
        <w:rPr>
          <w:szCs w:val="24"/>
        </w:rPr>
        <w:t>граници</w:t>
      </w:r>
      <w:r w:rsidR="00D61DAB" w:rsidRPr="00B96E4A">
        <w:rPr>
          <w:szCs w:val="24"/>
        </w:rPr>
        <w:t xml:space="preserve"> на т.н. „път на топката”. Важен е крайния</w:t>
      </w:r>
      <w:r w:rsidR="000B62F8" w:rsidRPr="00B96E4A">
        <w:rPr>
          <w:szCs w:val="24"/>
        </w:rPr>
        <w:t>т</w:t>
      </w:r>
      <w:r w:rsidR="00D61DAB" w:rsidRPr="00B96E4A">
        <w:rPr>
          <w:szCs w:val="24"/>
        </w:rPr>
        <w:t xml:space="preserve"> баланс на хабитите в защитената зона, </w:t>
      </w:r>
      <w:r w:rsidR="000B62F8" w:rsidRPr="00B96E4A">
        <w:rPr>
          <w:szCs w:val="24"/>
        </w:rPr>
        <w:t xml:space="preserve">на чиято база </w:t>
      </w:r>
      <w:r w:rsidR="00D61DAB" w:rsidRPr="00B96E4A">
        <w:rPr>
          <w:szCs w:val="24"/>
        </w:rPr>
        <w:t>са правени оценките.</w:t>
      </w:r>
    </w:p>
    <w:p w:rsidR="00D61DAB" w:rsidRPr="00B96E4A" w:rsidRDefault="00ED48B9" w:rsidP="003B50CB">
      <w:pPr>
        <w:pStyle w:val="BodyText"/>
        <w:spacing w:after="120"/>
        <w:ind w:left="709" w:hanging="1"/>
        <w:jc w:val="both"/>
        <w:rPr>
          <w:szCs w:val="24"/>
        </w:rPr>
      </w:pPr>
      <w:r w:rsidRPr="00B96E4A">
        <w:rPr>
          <w:szCs w:val="24"/>
        </w:rPr>
        <w:t>-</w:t>
      </w:r>
      <w:r w:rsidR="00D61DAB" w:rsidRPr="00B96E4A">
        <w:rPr>
          <w:szCs w:val="24"/>
        </w:rPr>
        <w:t xml:space="preserve"> Приоритетно за опазване е местообитание</w:t>
      </w:r>
      <w:r w:rsidR="002B1FA9" w:rsidRPr="00B96E4A">
        <w:rPr>
          <w:szCs w:val="24"/>
        </w:rPr>
        <w:t xml:space="preserve"> </w:t>
      </w:r>
      <w:r w:rsidR="00D61DAB" w:rsidRPr="00B96E4A">
        <w:rPr>
          <w:i/>
          <w:szCs w:val="24"/>
          <w:lang w:eastAsia="ar-SA"/>
        </w:rPr>
        <w:t xml:space="preserve">„Сухи тревни съобщества, степи” </w:t>
      </w:r>
      <w:r w:rsidR="00D61DAB" w:rsidRPr="00B96E4A">
        <w:rPr>
          <w:szCs w:val="24"/>
          <w:lang w:eastAsia="ar-SA"/>
        </w:rPr>
        <w:t>в ЗЗ „Балчик”.</w:t>
      </w:r>
      <w:r w:rsidR="00D61DAB" w:rsidRPr="00B96E4A">
        <w:rPr>
          <w:szCs w:val="24"/>
        </w:rPr>
        <w:t xml:space="preserve"> С ДОВОС са поставени точни и ясни цифрови параметри за отнемане на територии от това местообитание. </w:t>
      </w:r>
    </w:p>
    <w:p w:rsidR="00D61DAB" w:rsidRPr="00B96E4A" w:rsidRDefault="00D61DAB" w:rsidP="00CB51CE">
      <w:pPr>
        <w:pStyle w:val="ListParagraph"/>
        <w:numPr>
          <w:ilvl w:val="0"/>
          <w:numId w:val="12"/>
        </w:num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i/>
          <w:sz w:val="24"/>
          <w:szCs w:val="24"/>
        </w:rPr>
        <w:t>Инвестиционното предложение е разположено върху площ от 137,66 ха , като заема 32% от тревните местообитания (включително частично обраслите с храсти) в защитената зона и съответно 54% от понто-сарматските степни местообитания, които са предмет на строга защита съгласно приложение 1 на ЗБР.</w:t>
      </w:r>
    </w:p>
    <w:p w:rsidR="003B50CB" w:rsidRPr="00B96E4A" w:rsidRDefault="003B50CB" w:rsidP="003B50CB">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6F713B" w:rsidRPr="00B96E4A" w:rsidRDefault="00ED48B9"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3B50CB" w:rsidRPr="00B96E4A">
        <w:rPr>
          <w:rFonts w:ascii="Times New Roman" w:hAnsi="Times New Roman" w:cs="Times New Roman"/>
          <w:sz w:val="24"/>
          <w:szCs w:val="24"/>
        </w:rPr>
        <w:t xml:space="preserve"> Не отговаря на истината твърдението, че </w:t>
      </w:r>
      <w:r w:rsidR="006F713B" w:rsidRPr="00B96E4A">
        <w:rPr>
          <w:rFonts w:ascii="Times New Roman" w:hAnsi="Times New Roman" w:cs="Times New Roman"/>
          <w:sz w:val="24"/>
          <w:szCs w:val="24"/>
        </w:rPr>
        <w:t>ИП заема 32% от тревните местообитания. На стр. 15 в ДОСВ ясно са посочени урбанизираните територии</w:t>
      </w:r>
      <w:r w:rsidR="003B50CB" w:rsidRPr="00B96E4A">
        <w:rPr>
          <w:rFonts w:ascii="Times New Roman" w:hAnsi="Times New Roman" w:cs="Times New Roman"/>
          <w:sz w:val="24"/>
          <w:szCs w:val="24"/>
        </w:rPr>
        <w:t>:</w:t>
      </w:r>
      <w:r w:rsidR="006F713B" w:rsidRPr="00B96E4A">
        <w:rPr>
          <w:rFonts w:ascii="Times New Roman" w:hAnsi="Times New Roman" w:cs="Times New Roman"/>
          <w:sz w:val="24"/>
          <w:szCs w:val="24"/>
        </w:rPr>
        <w:t xml:space="preserve"> </w:t>
      </w:r>
      <w:r w:rsidR="006F713B" w:rsidRPr="00B96E4A">
        <w:rPr>
          <w:rFonts w:ascii="Times New Roman" w:hAnsi="Times New Roman" w:cs="Times New Roman"/>
          <w:i/>
          <w:sz w:val="24"/>
          <w:szCs w:val="24"/>
        </w:rPr>
        <w:t>„</w:t>
      </w:r>
      <w:r w:rsidR="006F713B" w:rsidRPr="00B96E4A">
        <w:rPr>
          <w:rFonts w:ascii="Times New Roman" w:hAnsi="Times New Roman" w:cs="Times New Roman"/>
          <w:bCs/>
          <w:i/>
          <w:sz w:val="24"/>
          <w:szCs w:val="24"/>
        </w:rPr>
        <w:t>При реализацията на голф-игрището се предвижда оформяне с трева само пътя на топката, при което загубите на хабитати/класове земно покритие ще бъдат около 340 дка за голф – игрището /отнася се за предвиденото застрояване в проекта за голф/. В тези площи не са включени 311 дка нарушени терени които запазват хабитатния си клас земно покритие по стандартния формуляр на защитената зона”</w:t>
      </w:r>
      <w:r w:rsidR="006F713B" w:rsidRPr="00B96E4A">
        <w:rPr>
          <w:rFonts w:ascii="Times New Roman" w:hAnsi="Times New Roman" w:cs="Times New Roman"/>
          <w:sz w:val="24"/>
          <w:szCs w:val="24"/>
        </w:rPr>
        <w:t>.</w:t>
      </w:r>
      <w:r w:rsidR="00F57E1F" w:rsidRPr="00B96E4A">
        <w:rPr>
          <w:rFonts w:ascii="Times New Roman" w:hAnsi="Times New Roman" w:cs="Times New Roman"/>
          <w:sz w:val="24"/>
          <w:szCs w:val="24"/>
        </w:rPr>
        <w:t xml:space="preserve"> В имотите има </w:t>
      </w:r>
      <w:r w:rsidR="003B50CB" w:rsidRPr="00B96E4A">
        <w:rPr>
          <w:rFonts w:ascii="Times New Roman" w:hAnsi="Times New Roman" w:cs="Times New Roman"/>
          <w:sz w:val="24"/>
          <w:szCs w:val="24"/>
        </w:rPr>
        <w:t xml:space="preserve">също </w:t>
      </w:r>
      <w:r w:rsidR="00F57E1F" w:rsidRPr="00B96E4A">
        <w:rPr>
          <w:rFonts w:ascii="Times New Roman" w:hAnsi="Times New Roman" w:cs="Times New Roman"/>
          <w:sz w:val="24"/>
          <w:szCs w:val="24"/>
        </w:rPr>
        <w:t>и обработваеми земеделски земи, замърсени с отпадъци терени и рудерализирани територии.</w:t>
      </w:r>
    </w:p>
    <w:p w:rsidR="00244EDA" w:rsidRPr="00B96E4A" w:rsidRDefault="00ED48B9" w:rsidP="00CB51CE">
      <w:pPr>
        <w:tabs>
          <w:tab w:val="left" w:pos="990"/>
        </w:tabs>
        <w:spacing w:after="120" w:line="240" w:lineRule="auto"/>
        <w:ind w:left="709" w:hanging="349"/>
        <w:jc w:val="both"/>
        <w:rPr>
          <w:rFonts w:ascii="Times New Roman" w:eastAsia="Times New Roman" w:hAnsi="Times New Roman" w:cs="Times New Roman"/>
          <w:sz w:val="24"/>
          <w:szCs w:val="24"/>
        </w:rPr>
      </w:pPr>
      <w:r w:rsidRPr="00B96E4A">
        <w:rPr>
          <w:rFonts w:ascii="Times New Roman" w:hAnsi="Times New Roman" w:cs="Times New Roman"/>
          <w:sz w:val="24"/>
          <w:szCs w:val="24"/>
        </w:rPr>
        <w:tab/>
        <w:t>-</w:t>
      </w:r>
      <w:r w:rsidR="003B50CB" w:rsidRPr="00B96E4A">
        <w:rPr>
          <w:rFonts w:ascii="Times New Roman" w:hAnsi="Times New Roman" w:cs="Times New Roman"/>
          <w:sz w:val="24"/>
          <w:szCs w:val="24"/>
        </w:rPr>
        <w:t xml:space="preserve"> </w:t>
      </w:r>
      <w:r w:rsidR="00244EDA" w:rsidRPr="00B96E4A">
        <w:rPr>
          <w:rFonts w:ascii="Times New Roman" w:hAnsi="Times New Roman" w:cs="Times New Roman"/>
          <w:sz w:val="24"/>
          <w:szCs w:val="24"/>
        </w:rPr>
        <w:t xml:space="preserve">За наличие на местообитание </w:t>
      </w:r>
      <w:r w:rsidR="003B50CB" w:rsidRPr="00B96E4A">
        <w:rPr>
          <w:rFonts w:ascii="Times New Roman" w:hAnsi="Times New Roman" w:cs="Times New Roman"/>
          <w:sz w:val="24"/>
          <w:szCs w:val="24"/>
        </w:rPr>
        <w:t>„п</w:t>
      </w:r>
      <w:r w:rsidR="00244EDA" w:rsidRPr="00B96E4A">
        <w:rPr>
          <w:rFonts w:ascii="Times New Roman" w:hAnsi="Times New Roman" w:cs="Times New Roman"/>
          <w:sz w:val="24"/>
          <w:szCs w:val="24"/>
        </w:rPr>
        <w:t>онто-сарматски степи</w:t>
      </w:r>
      <w:r w:rsidR="003B50CB" w:rsidRPr="00B96E4A">
        <w:rPr>
          <w:rFonts w:ascii="Times New Roman" w:hAnsi="Times New Roman" w:cs="Times New Roman"/>
          <w:sz w:val="24"/>
          <w:szCs w:val="24"/>
        </w:rPr>
        <w:t>”,</w:t>
      </w:r>
      <w:r w:rsidR="00244EDA" w:rsidRPr="00B96E4A">
        <w:rPr>
          <w:rFonts w:ascii="Times New Roman" w:hAnsi="Times New Roman" w:cs="Times New Roman"/>
          <w:sz w:val="24"/>
          <w:szCs w:val="24"/>
        </w:rPr>
        <w:t xml:space="preserve"> в територията на проекта няма реални публикувани научни данни. </w:t>
      </w:r>
      <w:r w:rsidR="00244EDA" w:rsidRPr="00B96E4A">
        <w:rPr>
          <w:rFonts w:ascii="Times New Roman" w:hAnsi="Times New Roman" w:cs="Times New Roman"/>
          <w:bCs/>
          <w:sz w:val="24"/>
          <w:szCs w:val="24"/>
        </w:rPr>
        <w:t>Тъй като местообитание 62СО* „понто-сарматски степи” не е предмет на опазване в ЗЗ „Балчик”, анализите за разпространение на местообитанието са направени в ДОВОС</w:t>
      </w:r>
      <w:r w:rsidR="003B50CB" w:rsidRPr="00B96E4A">
        <w:rPr>
          <w:rFonts w:ascii="Times New Roman" w:hAnsi="Times New Roman" w:cs="Times New Roman"/>
          <w:bCs/>
          <w:sz w:val="24"/>
          <w:szCs w:val="24"/>
        </w:rPr>
        <w:t>, а не в ДОСВ</w:t>
      </w:r>
      <w:r w:rsidR="00244EDA" w:rsidRPr="00B96E4A">
        <w:rPr>
          <w:rFonts w:ascii="Times New Roman" w:hAnsi="Times New Roman" w:cs="Times New Roman"/>
          <w:bCs/>
          <w:sz w:val="24"/>
          <w:szCs w:val="24"/>
        </w:rPr>
        <w:t xml:space="preserve">. </w:t>
      </w:r>
      <w:r w:rsidR="00244EDA" w:rsidRPr="00B96E4A">
        <w:rPr>
          <w:rFonts w:ascii="Times New Roman" w:eastAsia="Times New Roman" w:hAnsi="Times New Roman" w:cs="Times New Roman"/>
          <w:sz w:val="24"/>
          <w:szCs w:val="24"/>
        </w:rPr>
        <w:t xml:space="preserve">В рамките на полевите проучвания по проект </w:t>
      </w:r>
      <w:r w:rsidR="00244EDA" w:rsidRPr="00B96E4A">
        <w:rPr>
          <w:rFonts w:ascii="Times New Roman" w:eastAsia="Times New Roman" w:hAnsi="Times New Roman" w:cs="Times New Roman"/>
          <w:i/>
          <w:sz w:val="24"/>
          <w:szCs w:val="24"/>
        </w:rPr>
        <w:t>„Картиране и определяне на природозащитното състояние на природни местообитания и видове – фаза I”</w:t>
      </w:r>
      <w:r w:rsidR="003B50CB" w:rsidRPr="00B96E4A">
        <w:rPr>
          <w:rFonts w:ascii="Times New Roman" w:eastAsia="Times New Roman" w:hAnsi="Times New Roman" w:cs="Times New Roman"/>
          <w:sz w:val="24"/>
          <w:szCs w:val="24"/>
        </w:rPr>
        <w:t>,</w:t>
      </w:r>
      <w:r w:rsidR="00244EDA" w:rsidRPr="00B96E4A">
        <w:rPr>
          <w:rFonts w:ascii="Times New Roman" w:eastAsia="Times New Roman" w:hAnsi="Times New Roman" w:cs="Times New Roman"/>
          <w:sz w:val="24"/>
          <w:szCs w:val="24"/>
        </w:rPr>
        <w:t xml:space="preserve"> из</w:t>
      </w:r>
      <w:r w:rsidR="003B50CB" w:rsidRPr="00B96E4A">
        <w:rPr>
          <w:rFonts w:ascii="Times New Roman" w:eastAsia="Times New Roman" w:hAnsi="Times New Roman" w:cs="Times New Roman"/>
          <w:sz w:val="24"/>
          <w:szCs w:val="24"/>
        </w:rPr>
        <w:t>пълнени</w:t>
      </w:r>
      <w:r w:rsidR="00244EDA" w:rsidRPr="00B96E4A">
        <w:rPr>
          <w:rFonts w:ascii="Times New Roman" w:eastAsia="Times New Roman" w:hAnsi="Times New Roman" w:cs="Times New Roman"/>
          <w:sz w:val="24"/>
          <w:szCs w:val="24"/>
        </w:rPr>
        <w:t xml:space="preserve"> по възлагане на МОСВ, ефективни местообитания не са картирани. </w:t>
      </w:r>
      <w:r w:rsidR="003B50CB" w:rsidRPr="00B96E4A">
        <w:rPr>
          <w:rFonts w:ascii="Times New Roman" w:eastAsia="Times New Roman" w:hAnsi="Times New Roman" w:cs="Times New Roman"/>
          <w:sz w:val="24"/>
          <w:szCs w:val="24"/>
        </w:rPr>
        <w:t xml:space="preserve">Указани са стари източници, в които се споменава </w:t>
      </w:r>
      <w:r w:rsidR="00244EDA" w:rsidRPr="00B96E4A">
        <w:rPr>
          <w:rFonts w:ascii="Times New Roman" w:eastAsia="Times New Roman" w:hAnsi="Times New Roman" w:cs="Times New Roman"/>
          <w:sz w:val="24"/>
          <w:szCs w:val="24"/>
        </w:rPr>
        <w:t>за наличие на потенциални местообитания 62CO*.</w:t>
      </w:r>
    </w:p>
    <w:p w:rsidR="00244EDA" w:rsidRPr="00B96E4A" w:rsidRDefault="00ED48B9" w:rsidP="00CB51CE">
      <w:pPr>
        <w:spacing w:after="120" w:line="240" w:lineRule="auto"/>
        <w:ind w:left="709" w:hanging="1"/>
        <w:jc w:val="both"/>
        <w:rPr>
          <w:rFonts w:ascii="Times New Roman" w:eastAsia="Times New Roman" w:hAnsi="Times New Roman" w:cs="Times New Roman"/>
          <w:sz w:val="24"/>
          <w:szCs w:val="24"/>
        </w:rPr>
      </w:pPr>
      <w:r w:rsidRPr="00B96E4A">
        <w:rPr>
          <w:rFonts w:ascii="Times New Roman" w:hAnsi="Times New Roman" w:cs="Times New Roman"/>
          <w:bCs/>
          <w:sz w:val="24"/>
          <w:szCs w:val="24"/>
        </w:rPr>
        <w:t>-</w:t>
      </w:r>
      <w:r w:rsidR="003B50CB" w:rsidRPr="00B96E4A">
        <w:rPr>
          <w:rFonts w:ascii="Times New Roman" w:hAnsi="Times New Roman" w:cs="Times New Roman"/>
          <w:bCs/>
          <w:sz w:val="24"/>
          <w:szCs w:val="24"/>
        </w:rPr>
        <w:t xml:space="preserve"> </w:t>
      </w:r>
      <w:r w:rsidR="00244EDA" w:rsidRPr="00B96E4A">
        <w:rPr>
          <w:rFonts w:ascii="Times New Roman" w:hAnsi="Times New Roman" w:cs="Times New Roman"/>
          <w:bCs/>
          <w:sz w:val="24"/>
          <w:szCs w:val="24"/>
        </w:rPr>
        <w:t xml:space="preserve">За установяване наличието на това местообитание са направени теренни проучвания </w:t>
      </w:r>
      <w:r w:rsidR="00244EDA" w:rsidRPr="00B96E4A">
        <w:rPr>
          <w:rFonts w:ascii="Times New Roman" w:eastAsia="Times New Roman" w:hAnsi="Times New Roman" w:cs="Times New Roman"/>
          <w:sz w:val="24"/>
          <w:szCs w:val="24"/>
        </w:rPr>
        <w:t>и в</w:t>
      </w:r>
      <w:r w:rsidR="00244EDA" w:rsidRPr="00B96E4A">
        <w:rPr>
          <w:rFonts w:ascii="Times New Roman" w:hAnsi="Times New Roman" w:cs="Times New Roman"/>
          <w:bCs/>
          <w:sz w:val="24"/>
          <w:szCs w:val="24"/>
        </w:rPr>
        <w:t xml:space="preserve"> ДОВОС</w:t>
      </w:r>
      <w:r w:rsidR="002B1FA9" w:rsidRPr="00B96E4A">
        <w:rPr>
          <w:rFonts w:ascii="Times New Roman" w:hAnsi="Times New Roman" w:cs="Times New Roman"/>
          <w:bCs/>
          <w:sz w:val="24"/>
          <w:szCs w:val="24"/>
        </w:rPr>
        <w:t xml:space="preserve"> </w:t>
      </w:r>
      <w:r w:rsidR="00244EDA" w:rsidRPr="00B96E4A">
        <w:rPr>
          <w:rFonts w:ascii="Times New Roman" w:hAnsi="Times New Roman" w:cs="Times New Roman"/>
          <w:bCs/>
          <w:sz w:val="24"/>
          <w:szCs w:val="24"/>
        </w:rPr>
        <w:t>са представени на схеми</w:t>
      </w:r>
      <w:r w:rsidR="002B1FA9" w:rsidRPr="00B96E4A">
        <w:rPr>
          <w:rFonts w:ascii="Times New Roman" w:hAnsi="Times New Roman" w:cs="Times New Roman"/>
          <w:bCs/>
          <w:sz w:val="24"/>
          <w:szCs w:val="24"/>
        </w:rPr>
        <w:t xml:space="preserve"> </w:t>
      </w:r>
      <w:r w:rsidR="00244EDA" w:rsidRPr="00B96E4A">
        <w:rPr>
          <w:rFonts w:ascii="Times New Roman" w:hAnsi="Times New Roman" w:cs="Times New Roman"/>
          <w:bCs/>
          <w:sz w:val="24"/>
          <w:szCs w:val="24"/>
        </w:rPr>
        <w:t xml:space="preserve">за разпространението им в типичен вид, в т.ч. за подтипове </w:t>
      </w:r>
      <w:r w:rsidR="00244EDA" w:rsidRPr="00B96E4A">
        <w:rPr>
          <w:rFonts w:ascii="Times New Roman" w:eastAsia="Times New Roman" w:hAnsi="Times New Roman" w:cs="Times New Roman"/>
          <w:b/>
          <w:sz w:val="24"/>
          <w:szCs w:val="24"/>
        </w:rPr>
        <w:t xml:space="preserve">А) </w:t>
      </w:r>
      <w:r w:rsidR="00244EDA" w:rsidRPr="00B96E4A">
        <w:rPr>
          <w:rFonts w:ascii="Times New Roman" w:eastAsia="Times New Roman" w:hAnsi="Times New Roman" w:cs="Times New Roman"/>
          <w:i/>
          <w:sz w:val="24"/>
          <w:szCs w:val="24"/>
        </w:rPr>
        <w:t>Alysso caliacrae-Artemisietum lerchianae</w:t>
      </w:r>
      <w:r w:rsidR="00244EDA" w:rsidRPr="00B96E4A">
        <w:rPr>
          <w:rFonts w:ascii="Times New Roman" w:eastAsia="Times New Roman" w:hAnsi="Times New Roman" w:cs="Times New Roman"/>
          <w:b/>
          <w:sz w:val="24"/>
          <w:szCs w:val="24"/>
        </w:rPr>
        <w:t xml:space="preserve"> </w:t>
      </w:r>
      <w:r w:rsidR="00244EDA" w:rsidRPr="00B96E4A">
        <w:rPr>
          <w:rFonts w:ascii="Times New Roman" w:eastAsia="Times New Roman" w:hAnsi="Times New Roman" w:cs="Times New Roman"/>
          <w:sz w:val="24"/>
          <w:szCs w:val="24"/>
        </w:rPr>
        <w:t>от групата на Западнопонтийските пелинови</w:t>
      </w:r>
      <w:r w:rsidR="00244EDA" w:rsidRPr="00B96E4A">
        <w:rPr>
          <w:rFonts w:ascii="Times New Roman" w:eastAsia="Times New Roman" w:hAnsi="Times New Roman" w:cs="Times New Roman"/>
          <w:b/>
          <w:sz w:val="24"/>
          <w:szCs w:val="24"/>
        </w:rPr>
        <w:t xml:space="preserve"> </w:t>
      </w:r>
      <w:r w:rsidR="00244EDA" w:rsidRPr="00B96E4A">
        <w:rPr>
          <w:rFonts w:ascii="Times New Roman" w:eastAsia="Times New Roman" w:hAnsi="Times New Roman" w:cs="Times New Roman"/>
          <w:sz w:val="24"/>
          <w:szCs w:val="24"/>
        </w:rPr>
        <w:t xml:space="preserve">степи; </w:t>
      </w:r>
      <w:r w:rsidR="00244EDA" w:rsidRPr="00B96E4A">
        <w:rPr>
          <w:rFonts w:ascii="Times New Roman" w:eastAsia="Times New Roman" w:hAnsi="Times New Roman" w:cs="Times New Roman"/>
          <w:b/>
          <w:sz w:val="24"/>
          <w:szCs w:val="24"/>
        </w:rPr>
        <w:t xml:space="preserve">Б) </w:t>
      </w:r>
      <w:r w:rsidR="00244EDA" w:rsidRPr="00B96E4A">
        <w:rPr>
          <w:rFonts w:ascii="Times New Roman" w:eastAsia="Times New Roman" w:hAnsi="Times New Roman" w:cs="Times New Roman"/>
          <w:i/>
          <w:sz w:val="24"/>
          <w:szCs w:val="24"/>
        </w:rPr>
        <w:t>Paeonio tenuifoliae Koelerietumbrevis</w:t>
      </w:r>
      <w:r w:rsidR="00244EDA" w:rsidRPr="00B96E4A">
        <w:rPr>
          <w:rFonts w:ascii="Times New Roman" w:eastAsia="Times New Roman" w:hAnsi="Times New Roman" w:cs="Times New Roman"/>
          <w:b/>
          <w:sz w:val="24"/>
          <w:szCs w:val="24"/>
        </w:rPr>
        <w:t xml:space="preserve"> </w:t>
      </w:r>
      <w:r w:rsidR="00244EDA" w:rsidRPr="00B96E4A">
        <w:rPr>
          <w:rFonts w:ascii="Times New Roman" w:eastAsia="Times New Roman" w:hAnsi="Times New Roman" w:cs="Times New Roman"/>
          <w:sz w:val="24"/>
          <w:szCs w:val="24"/>
        </w:rPr>
        <w:t>от групата на Западнопонтийските коилови</w:t>
      </w:r>
      <w:r w:rsidR="00244EDA" w:rsidRPr="00B96E4A">
        <w:rPr>
          <w:rFonts w:ascii="Times New Roman" w:eastAsia="Times New Roman" w:hAnsi="Times New Roman" w:cs="Times New Roman"/>
          <w:b/>
          <w:sz w:val="24"/>
          <w:szCs w:val="24"/>
        </w:rPr>
        <w:t xml:space="preserve"> </w:t>
      </w:r>
      <w:r w:rsidR="00244EDA" w:rsidRPr="00B96E4A">
        <w:rPr>
          <w:rFonts w:ascii="Times New Roman" w:eastAsia="Times New Roman" w:hAnsi="Times New Roman" w:cs="Times New Roman"/>
          <w:sz w:val="24"/>
          <w:szCs w:val="24"/>
        </w:rPr>
        <w:t xml:space="preserve">степи. Местообитанията са представени на схеми в ДОВОС и ДОСВ. </w:t>
      </w:r>
    </w:p>
    <w:p w:rsidR="00244EDA" w:rsidRPr="00B96E4A" w:rsidRDefault="00ED48B9" w:rsidP="00CB51CE">
      <w:pPr>
        <w:spacing w:after="120" w:line="240" w:lineRule="auto"/>
        <w:ind w:left="709" w:hanging="1"/>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t>-</w:t>
      </w:r>
      <w:r w:rsidR="003B50CB" w:rsidRPr="00B96E4A">
        <w:rPr>
          <w:rFonts w:ascii="Times New Roman" w:eastAsia="Times New Roman" w:hAnsi="Times New Roman" w:cs="Times New Roman"/>
          <w:sz w:val="24"/>
          <w:szCs w:val="24"/>
        </w:rPr>
        <w:t xml:space="preserve"> </w:t>
      </w:r>
      <w:r w:rsidR="00244EDA" w:rsidRPr="00B96E4A">
        <w:rPr>
          <w:rFonts w:ascii="Times New Roman" w:eastAsia="Times New Roman" w:hAnsi="Times New Roman" w:cs="Times New Roman"/>
          <w:sz w:val="24"/>
          <w:szCs w:val="24"/>
        </w:rPr>
        <w:t>Местообитани</w:t>
      </w:r>
      <w:r w:rsidR="003B50CB" w:rsidRPr="00B96E4A">
        <w:rPr>
          <w:rFonts w:ascii="Times New Roman" w:eastAsia="Times New Roman" w:hAnsi="Times New Roman" w:cs="Times New Roman"/>
          <w:sz w:val="24"/>
          <w:szCs w:val="24"/>
        </w:rPr>
        <w:t xml:space="preserve">е 62CO* - </w:t>
      </w:r>
      <w:r w:rsidR="00244EDA" w:rsidRPr="00B96E4A">
        <w:rPr>
          <w:rFonts w:ascii="Times New Roman" w:eastAsia="Times New Roman" w:hAnsi="Times New Roman" w:cs="Times New Roman"/>
          <w:sz w:val="24"/>
          <w:szCs w:val="24"/>
        </w:rPr>
        <w:t>понтосарматски</w:t>
      </w:r>
      <w:r w:rsidR="003B50CB" w:rsidRPr="00B96E4A">
        <w:rPr>
          <w:rFonts w:ascii="Times New Roman" w:eastAsia="Times New Roman" w:hAnsi="Times New Roman" w:cs="Times New Roman"/>
          <w:sz w:val="24"/>
          <w:szCs w:val="24"/>
        </w:rPr>
        <w:t xml:space="preserve"> </w:t>
      </w:r>
      <w:r w:rsidR="00244EDA" w:rsidRPr="00B96E4A">
        <w:rPr>
          <w:rFonts w:ascii="Times New Roman" w:eastAsia="Times New Roman" w:hAnsi="Times New Roman" w:cs="Times New Roman"/>
          <w:sz w:val="24"/>
          <w:szCs w:val="24"/>
        </w:rPr>
        <w:t>степи не е предме</w:t>
      </w:r>
      <w:r w:rsidR="006F713B" w:rsidRPr="00B96E4A">
        <w:rPr>
          <w:rFonts w:ascii="Times New Roman" w:eastAsia="Times New Roman" w:hAnsi="Times New Roman" w:cs="Times New Roman"/>
          <w:sz w:val="24"/>
          <w:szCs w:val="24"/>
        </w:rPr>
        <w:t>т</w:t>
      </w:r>
      <w:r w:rsidR="00244EDA" w:rsidRPr="00B96E4A">
        <w:rPr>
          <w:rFonts w:ascii="Times New Roman" w:eastAsia="Times New Roman" w:hAnsi="Times New Roman" w:cs="Times New Roman"/>
          <w:sz w:val="24"/>
          <w:szCs w:val="24"/>
        </w:rPr>
        <w:t xml:space="preserve"> на опазване в защитена зона Балчик и не фигурира в стандартния формуляр. По тази причина въздействието върху местообитанието е разгледано само в ДОВОС.</w:t>
      </w:r>
    </w:p>
    <w:p w:rsidR="00D61DAB" w:rsidRPr="00B96E4A" w:rsidRDefault="00D61DAB" w:rsidP="00CB51CE">
      <w:pPr>
        <w:pStyle w:val="ListParagraph"/>
        <w:spacing w:after="120" w:line="240" w:lineRule="auto"/>
        <w:ind w:left="709" w:hanging="349"/>
        <w:jc w:val="both"/>
        <w:rPr>
          <w:rFonts w:ascii="Times New Roman" w:hAnsi="Times New Roman" w:cs="Times New Roman"/>
          <w:sz w:val="24"/>
          <w:szCs w:val="24"/>
        </w:rPr>
      </w:pPr>
    </w:p>
    <w:p w:rsidR="00951088" w:rsidRPr="00B96E4A" w:rsidRDefault="00D61DAB" w:rsidP="00F864A9">
      <w:pPr>
        <w:pStyle w:val="1"/>
        <w:numPr>
          <w:ilvl w:val="0"/>
          <w:numId w:val="12"/>
        </w:numPr>
        <w:shd w:val="clear" w:color="auto" w:fill="auto"/>
        <w:spacing w:before="0" w:after="120" w:line="240" w:lineRule="auto"/>
        <w:ind w:left="709" w:right="60" w:hanging="349"/>
        <w:jc w:val="both"/>
        <w:rPr>
          <w:rFonts w:ascii="Times New Roman" w:hAnsi="Times New Roman" w:cs="Times New Roman"/>
          <w:i/>
          <w:sz w:val="24"/>
          <w:szCs w:val="24"/>
        </w:rPr>
      </w:pPr>
      <w:r w:rsidRPr="00B96E4A">
        <w:rPr>
          <w:rFonts w:ascii="Times New Roman" w:hAnsi="Times New Roman" w:cs="Times New Roman"/>
          <w:i/>
          <w:sz w:val="24"/>
          <w:szCs w:val="24"/>
        </w:rPr>
        <w:lastRenderedPageBreak/>
        <w:t>Голяма част от мигриращите грабливи птици - блатари, вечерни ветрушки, малки орли и орли змияри ползват територията като място за хранене по време на миграция. Ветровете в района, както и денивелацията и географското местоположение на морския бряг принуждават птиците да летят ниско, дори на метри над земната повърхност и да ползват територията като място за набиране на височина. От друга страна е място за гнездене на видове птици, които имат ограничено разпространение в България и са основно привързани към степните местообитания - дебелоклюната чучулига, черногьрбото каменарче и късопръстата чучулига. Популациите на тези видове са вече значително засегнати в съседни защитени зони - „Белите скали" (заради изграждане на голф игрища) и „Калиакра" (заради изграждане на ветрогенератори и овощни градини).</w:t>
      </w:r>
      <w:r w:rsidR="00073AD7" w:rsidRPr="00B96E4A">
        <w:rPr>
          <w:rFonts w:ascii="Times New Roman" w:hAnsi="Times New Roman" w:cs="Times New Roman"/>
          <w:i/>
          <w:sz w:val="24"/>
          <w:szCs w:val="24"/>
        </w:rPr>
        <w:t xml:space="preserve"> </w:t>
      </w:r>
      <w:r w:rsidR="00073AD7" w:rsidRPr="00B96E4A">
        <w:rPr>
          <w:rStyle w:val="11"/>
          <w:rFonts w:ascii="Times New Roman" w:hAnsi="Times New Roman" w:cs="Times New Roman"/>
          <w:b w:val="0"/>
          <w:i/>
          <w:sz w:val="24"/>
          <w:szCs w:val="24"/>
        </w:rPr>
        <w:t xml:space="preserve">Дългосрочното и необратимо унищожаване на 54% от </w:t>
      </w:r>
      <w:r w:rsidR="00073AD7" w:rsidRPr="00B96E4A">
        <w:rPr>
          <w:rStyle w:val="10"/>
          <w:rFonts w:ascii="Times New Roman" w:hAnsi="Times New Roman" w:cs="Times New Roman"/>
          <w:b w:val="0"/>
          <w:i/>
          <w:sz w:val="24"/>
          <w:szCs w:val="24"/>
        </w:rPr>
        <w:t>техните местообитания в 33 „Балчик" ще доведе до силно влошаване на природозащитният им статус</w:t>
      </w:r>
      <w:r w:rsidR="00073AD7" w:rsidRPr="00B96E4A">
        <w:rPr>
          <w:rStyle w:val="10"/>
          <w:rFonts w:ascii="Times New Roman" w:hAnsi="Times New Roman" w:cs="Times New Roman"/>
          <w:i/>
          <w:sz w:val="24"/>
          <w:szCs w:val="24"/>
        </w:rPr>
        <w:t>,</w:t>
      </w:r>
      <w:r w:rsidR="00073AD7" w:rsidRPr="00B96E4A">
        <w:rPr>
          <w:rFonts w:ascii="Times New Roman" w:hAnsi="Times New Roman" w:cs="Times New Roman"/>
          <w:i/>
          <w:sz w:val="24"/>
          <w:szCs w:val="24"/>
        </w:rPr>
        <w:t xml:space="preserve"> което е в явно противоречие с предмета и целите на опазване на защитената зона. По наши изчисления, познавайки добре територията и внимателно анализирайки резултатите от последните проучвания, ще бъдат унищожени местообитанията на над 50% от гнездовите популации на дебелоклюната чучулига и полската бъбрица в границите на защитената зона.</w:t>
      </w:r>
    </w:p>
    <w:p w:rsidR="00F864A9" w:rsidRPr="00B96E4A" w:rsidRDefault="00F864A9" w:rsidP="00F864A9">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073AD7" w:rsidRPr="00B96E4A" w:rsidRDefault="00ED48B9" w:rsidP="00CB51CE">
      <w:pPr>
        <w:spacing w:after="120" w:line="240" w:lineRule="auto"/>
        <w:ind w:left="709" w:hanging="1"/>
        <w:jc w:val="both"/>
        <w:rPr>
          <w:rFonts w:ascii="Times New Roman" w:hAnsi="Times New Roman" w:cs="Times New Roman"/>
          <w:bCs/>
          <w:sz w:val="24"/>
          <w:szCs w:val="24"/>
        </w:rPr>
      </w:pPr>
      <w:r w:rsidRPr="00B96E4A">
        <w:rPr>
          <w:rFonts w:ascii="Times New Roman" w:hAnsi="Times New Roman" w:cs="Times New Roman"/>
          <w:sz w:val="24"/>
          <w:szCs w:val="24"/>
        </w:rPr>
        <w:t>-</w:t>
      </w:r>
      <w:r w:rsidR="00F864A9" w:rsidRPr="00B96E4A">
        <w:rPr>
          <w:rFonts w:ascii="Times New Roman" w:hAnsi="Times New Roman" w:cs="Times New Roman"/>
          <w:sz w:val="24"/>
          <w:szCs w:val="24"/>
        </w:rPr>
        <w:t xml:space="preserve"> Не отговаря на истината твърдението, че </w:t>
      </w:r>
      <w:r w:rsidR="00073AD7" w:rsidRPr="00B96E4A">
        <w:rPr>
          <w:rFonts w:ascii="Times New Roman" w:hAnsi="Times New Roman" w:cs="Times New Roman"/>
          <w:sz w:val="24"/>
          <w:szCs w:val="24"/>
        </w:rPr>
        <w:t>ИП заема 54 % от местообитанията на дебелоклюната чучулига, черногьрбото каменарче и късопръстата чучулига в ЗЗ „Балчик”. В ДОСВ на стр.</w:t>
      </w:r>
      <w:r w:rsidR="00F864A9" w:rsidRPr="00B96E4A">
        <w:rPr>
          <w:rFonts w:ascii="Times New Roman" w:hAnsi="Times New Roman" w:cs="Times New Roman"/>
          <w:sz w:val="24"/>
          <w:szCs w:val="24"/>
        </w:rPr>
        <w:t xml:space="preserve"> </w:t>
      </w:r>
      <w:r w:rsidR="00073AD7" w:rsidRPr="00B96E4A">
        <w:rPr>
          <w:rFonts w:ascii="Times New Roman" w:hAnsi="Times New Roman" w:cs="Times New Roman"/>
          <w:sz w:val="24"/>
          <w:szCs w:val="24"/>
        </w:rPr>
        <w:t>16 са представени данните за отнемането на местообитанията им</w:t>
      </w:r>
      <w:r w:rsidR="00F864A9" w:rsidRPr="00B96E4A">
        <w:rPr>
          <w:rFonts w:ascii="Times New Roman" w:hAnsi="Times New Roman" w:cs="Times New Roman"/>
          <w:sz w:val="24"/>
          <w:szCs w:val="24"/>
        </w:rPr>
        <w:t>,</w:t>
      </w:r>
      <w:r w:rsidR="002B1FA9" w:rsidRPr="00B96E4A">
        <w:rPr>
          <w:rFonts w:ascii="Times New Roman" w:hAnsi="Times New Roman" w:cs="Times New Roman"/>
          <w:sz w:val="24"/>
          <w:szCs w:val="24"/>
        </w:rPr>
        <w:t xml:space="preserve"> </w:t>
      </w:r>
      <w:r w:rsidR="00073AD7" w:rsidRPr="00B96E4A">
        <w:rPr>
          <w:rFonts w:ascii="Times New Roman" w:hAnsi="Times New Roman" w:cs="Times New Roman"/>
          <w:bCs/>
          <w:sz w:val="24"/>
          <w:szCs w:val="24"/>
        </w:rPr>
        <w:t xml:space="preserve">при прилагане на специален подход </w:t>
      </w:r>
      <w:r w:rsidR="00F864A9" w:rsidRPr="00B96E4A">
        <w:rPr>
          <w:rFonts w:ascii="Times New Roman" w:hAnsi="Times New Roman" w:cs="Times New Roman"/>
          <w:bCs/>
          <w:sz w:val="24"/>
          <w:szCs w:val="24"/>
        </w:rPr>
        <w:t xml:space="preserve">– </w:t>
      </w:r>
      <w:r w:rsidR="00073AD7" w:rsidRPr="00B96E4A">
        <w:rPr>
          <w:rFonts w:ascii="Times New Roman" w:hAnsi="Times New Roman" w:cs="Times New Roman"/>
          <w:bCs/>
          <w:sz w:val="24"/>
          <w:szCs w:val="24"/>
        </w:rPr>
        <w:t>запазване</w:t>
      </w:r>
      <w:r w:rsidR="00F864A9" w:rsidRPr="00B96E4A">
        <w:rPr>
          <w:rFonts w:ascii="Times New Roman" w:hAnsi="Times New Roman" w:cs="Times New Roman"/>
          <w:bCs/>
          <w:sz w:val="24"/>
          <w:szCs w:val="24"/>
        </w:rPr>
        <w:t xml:space="preserve"> </w:t>
      </w:r>
      <w:r w:rsidR="00073AD7" w:rsidRPr="00B96E4A">
        <w:rPr>
          <w:rFonts w:ascii="Times New Roman" w:hAnsi="Times New Roman" w:cs="Times New Roman"/>
          <w:bCs/>
          <w:sz w:val="24"/>
          <w:szCs w:val="24"/>
        </w:rPr>
        <w:t xml:space="preserve">на голяма част от типа земно покритие в съществуващия си вид и оформяне с трева само пътя на топката загубите са както следва – максимално около 161 дка за застрояване + максимално 142 дка за голф по пътя на топката, или общо 303 дка. Тази пощ представлява максимално 9,2 % от типа земно покритие в зоната. Тази площ може да бъде допълнително намалена </w:t>
      </w:r>
      <w:r w:rsidR="00F864A9" w:rsidRPr="00B96E4A">
        <w:rPr>
          <w:rFonts w:ascii="Times New Roman" w:hAnsi="Times New Roman" w:cs="Times New Roman"/>
          <w:bCs/>
          <w:sz w:val="24"/>
          <w:szCs w:val="24"/>
        </w:rPr>
        <w:t>при изготвянето на техническия и на работния проект, и да</w:t>
      </w:r>
      <w:r w:rsidR="00073AD7" w:rsidRPr="00B96E4A">
        <w:rPr>
          <w:rFonts w:ascii="Times New Roman" w:hAnsi="Times New Roman" w:cs="Times New Roman"/>
          <w:bCs/>
          <w:sz w:val="24"/>
          <w:szCs w:val="24"/>
        </w:rPr>
        <w:t xml:space="preserve"> бъде сведена до около 4-5%</w:t>
      </w:r>
      <w:r w:rsidR="00F57E1F" w:rsidRPr="00B96E4A">
        <w:rPr>
          <w:rFonts w:ascii="Times New Roman" w:hAnsi="Times New Roman" w:cs="Times New Roman"/>
          <w:bCs/>
          <w:sz w:val="24"/>
          <w:szCs w:val="24"/>
        </w:rPr>
        <w:t>/</w:t>
      </w:r>
      <w:r w:rsidR="00073AD7" w:rsidRPr="00B96E4A">
        <w:rPr>
          <w:rFonts w:ascii="Times New Roman" w:hAnsi="Times New Roman" w:cs="Times New Roman"/>
          <w:bCs/>
          <w:sz w:val="24"/>
          <w:szCs w:val="24"/>
        </w:rPr>
        <w:t>.</w:t>
      </w:r>
    </w:p>
    <w:p w:rsidR="00073AD7" w:rsidRPr="00B96E4A" w:rsidRDefault="00951088" w:rsidP="00C02394">
      <w:pPr>
        <w:pStyle w:val="1"/>
        <w:shd w:val="clear" w:color="auto" w:fill="auto"/>
        <w:spacing w:before="0" w:after="120" w:line="240" w:lineRule="auto"/>
        <w:ind w:left="708" w:right="400" w:firstLine="0"/>
        <w:jc w:val="both"/>
        <w:rPr>
          <w:rFonts w:ascii="Times New Roman" w:hAnsi="Times New Roman" w:cs="Times New Roman"/>
          <w:sz w:val="24"/>
          <w:szCs w:val="24"/>
        </w:rPr>
      </w:pPr>
      <w:r w:rsidRPr="00B96E4A">
        <w:rPr>
          <w:rFonts w:ascii="Times New Roman" w:hAnsi="Times New Roman" w:cs="Times New Roman"/>
          <w:sz w:val="24"/>
          <w:szCs w:val="24"/>
        </w:rPr>
        <w:t>Към настоящия момент няма научна разработка която да посочва че разглеждания терен представлява „важно хранително местообитание за видовете”, както и информация за струпване на видове по време на миграция. В района има гъсто разположена мрежа от селищни образувания и вилни зони обитавани целогодишно, поради което не считаме че представлява притегателно мясно за мигриращите птици. До преди няколко години в имотите е рабитила кариера с дългосрочен период на експлоатация и шумни дейности.</w:t>
      </w:r>
    </w:p>
    <w:p w:rsidR="00073AD7" w:rsidRPr="00B96E4A" w:rsidRDefault="00073AD7" w:rsidP="00CB51CE">
      <w:pPr>
        <w:pStyle w:val="1"/>
        <w:numPr>
          <w:ilvl w:val="0"/>
          <w:numId w:val="12"/>
        </w:numPr>
        <w:shd w:val="clear" w:color="auto" w:fill="auto"/>
        <w:spacing w:before="0" w:after="120" w:line="240" w:lineRule="auto"/>
        <w:ind w:left="709" w:right="60" w:hanging="349"/>
        <w:jc w:val="both"/>
        <w:rPr>
          <w:rFonts w:ascii="Times New Roman" w:hAnsi="Times New Roman" w:cs="Times New Roman"/>
          <w:i/>
          <w:sz w:val="24"/>
          <w:szCs w:val="24"/>
        </w:rPr>
      </w:pPr>
      <w:r w:rsidRPr="00B96E4A">
        <w:rPr>
          <w:rFonts w:ascii="Times New Roman" w:hAnsi="Times New Roman" w:cs="Times New Roman"/>
          <w:i/>
          <w:sz w:val="24"/>
          <w:szCs w:val="24"/>
        </w:rPr>
        <w:t>Планираното инвестиционно предложение не е в съответствие с приетият наскоро Общ устройствен план на община Балчик</w:t>
      </w:r>
    </w:p>
    <w:p w:rsidR="008B0B48" w:rsidRPr="00B96E4A" w:rsidRDefault="008B0B48" w:rsidP="008B0B48">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Възражението не се приема, поради следните мотиви:</w:t>
      </w:r>
    </w:p>
    <w:p w:rsidR="008B0B48" w:rsidRPr="00B96E4A" w:rsidRDefault="008B0B48" w:rsidP="008B0B48">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Твърдението не е подкрепено с доказателства, а сведения, през последните години да е бил одобряван ОУП на Община Балчик, няма.</w:t>
      </w:r>
    </w:p>
    <w:p w:rsidR="00C02394" w:rsidRPr="00B96E4A" w:rsidRDefault="00A426F9" w:rsidP="00C02394">
      <w:pPr>
        <w:pStyle w:val="1"/>
        <w:numPr>
          <w:ilvl w:val="0"/>
          <w:numId w:val="12"/>
        </w:numPr>
        <w:shd w:val="clear" w:color="auto" w:fill="auto"/>
        <w:spacing w:before="0" w:after="120" w:line="240" w:lineRule="auto"/>
        <w:ind w:left="709" w:right="60" w:hanging="349"/>
        <w:contextualSpacing/>
        <w:jc w:val="both"/>
        <w:rPr>
          <w:rFonts w:ascii="Times New Roman" w:hAnsi="Times New Roman" w:cs="Times New Roman"/>
          <w:i/>
          <w:sz w:val="24"/>
          <w:szCs w:val="24"/>
        </w:rPr>
      </w:pPr>
      <w:r w:rsidRPr="00B96E4A">
        <w:rPr>
          <w:rFonts w:ascii="Times New Roman" w:hAnsi="Times New Roman" w:cs="Times New Roman"/>
          <w:i/>
          <w:sz w:val="24"/>
          <w:szCs w:val="24"/>
        </w:rPr>
        <w:t>Заложеното задължително озеленяване с дървесна и храстова растителност в предложената нова устройствена зона (стр. 22 от Доклада за ОС) е</w:t>
      </w:r>
      <w:r w:rsidRPr="00B96E4A">
        <w:rPr>
          <w:rStyle w:val="10"/>
          <w:rFonts w:ascii="Times New Roman" w:hAnsi="Times New Roman" w:cs="Times New Roman"/>
          <w:i/>
          <w:sz w:val="24"/>
          <w:szCs w:val="24"/>
        </w:rPr>
        <w:t xml:space="preserve"> </w:t>
      </w:r>
      <w:r w:rsidRPr="00B96E4A">
        <w:rPr>
          <w:rStyle w:val="10"/>
          <w:rFonts w:ascii="Times New Roman" w:hAnsi="Times New Roman" w:cs="Times New Roman"/>
          <w:b w:val="0"/>
          <w:i/>
          <w:sz w:val="24"/>
          <w:szCs w:val="24"/>
        </w:rPr>
        <w:t>недопустимо, съгласно т. 6.2 на заповедта за обявяване на защитената зона</w:t>
      </w:r>
      <w:r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lastRenderedPageBreak/>
        <w:t>(Заповед №РД-130 от 10 февруари 2012 г., публикувана в ДВ на 20 март 2012 г.).</w:t>
      </w:r>
    </w:p>
    <w:p w:rsidR="00C02394" w:rsidRPr="00B96E4A" w:rsidRDefault="00C02394" w:rsidP="00C02394">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E77611" w:rsidRPr="00B96E4A" w:rsidRDefault="00ED48B9" w:rsidP="00CB51CE">
      <w:pPr>
        <w:pStyle w:val="BodyText"/>
        <w:spacing w:after="120"/>
        <w:ind w:left="709" w:hanging="1"/>
        <w:jc w:val="both"/>
        <w:rPr>
          <w:szCs w:val="24"/>
        </w:rPr>
      </w:pPr>
      <w:r w:rsidRPr="00B96E4A">
        <w:rPr>
          <w:szCs w:val="24"/>
        </w:rPr>
        <w:t>-</w:t>
      </w:r>
      <w:r w:rsidR="00C02394" w:rsidRPr="00B96E4A">
        <w:rPr>
          <w:szCs w:val="24"/>
        </w:rPr>
        <w:t xml:space="preserve"> Приема се, да се </w:t>
      </w:r>
      <w:r w:rsidR="00E77611" w:rsidRPr="00B96E4A">
        <w:rPr>
          <w:szCs w:val="24"/>
        </w:rPr>
        <w:t>включ</w:t>
      </w:r>
      <w:r w:rsidR="00C02394" w:rsidRPr="00B96E4A">
        <w:rPr>
          <w:szCs w:val="24"/>
        </w:rPr>
        <w:t>и</w:t>
      </w:r>
      <w:r w:rsidR="00E77611" w:rsidRPr="00B96E4A">
        <w:rPr>
          <w:szCs w:val="24"/>
        </w:rPr>
        <w:t xml:space="preserve"> нова м</w:t>
      </w:r>
      <w:r w:rsidR="00C02394" w:rsidRPr="00B96E4A">
        <w:rPr>
          <w:szCs w:val="24"/>
        </w:rPr>
        <w:t>я</w:t>
      </w:r>
      <w:r w:rsidR="00E77611" w:rsidRPr="00B96E4A">
        <w:rPr>
          <w:szCs w:val="24"/>
        </w:rPr>
        <w:t>рка към ДОВОС и ДОСВ</w:t>
      </w:r>
      <w:r w:rsidR="00C02394" w:rsidRPr="00B96E4A">
        <w:rPr>
          <w:szCs w:val="24"/>
        </w:rPr>
        <w:t xml:space="preserve">: </w:t>
      </w:r>
      <w:r w:rsidR="00E77611" w:rsidRPr="00B96E4A">
        <w:rPr>
          <w:i/>
          <w:szCs w:val="24"/>
        </w:rPr>
        <w:t>Към ПУП да не се предвижда % озеленяване, освен това оставените естесвени територии, в т.ч. пасища / „сухи тревни съобщества степи/ да не се внася декоративна и друга</w:t>
      </w:r>
      <w:r w:rsidR="002B1FA9" w:rsidRPr="00B96E4A">
        <w:rPr>
          <w:i/>
          <w:szCs w:val="24"/>
        </w:rPr>
        <w:t xml:space="preserve"> </w:t>
      </w:r>
      <w:r w:rsidR="00E77611" w:rsidRPr="00B96E4A">
        <w:rPr>
          <w:i/>
          <w:szCs w:val="24"/>
        </w:rPr>
        <w:t>растителност</w:t>
      </w:r>
      <w:r w:rsidR="00E77611" w:rsidRPr="00B96E4A">
        <w:rPr>
          <w:szCs w:val="24"/>
        </w:rPr>
        <w:t>.</w:t>
      </w:r>
    </w:p>
    <w:p w:rsidR="00E77611" w:rsidRPr="00B96E4A" w:rsidRDefault="00ED48B9" w:rsidP="00CB51CE">
      <w:pPr>
        <w:pStyle w:val="BodyText"/>
        <w:spacing w:after="120"/>
        <w:ind w:left="709" w:hanging="1"/>
        <w:jc w:val="both"/>
        <w:rPr>
          <w:szCs w:val="24"/>
        </w:rPr>
      </w:pPr>
      <w:r w:rsidRPr="00B96E4A">
        <w:rPr>
          <w:szCs w:val="24"/>
        </w:rPr>
        <w:t>-</w:t>
      </w:r>
      <w:r w:rsidR="00C02394" w:rsidRPr="00B96E4A">
        <w:rPr>
          <w:szCs w:val="24"/>
        </w:rPr>
        <w:t xml:space="preserve"> </w:t>
      </w:r>
      <w:r w:rsidR="00E77611" w:rsidRPr="00B96E4A">
        <w:rPr>
          <w:szCs w:val="24"/>
        </w:rPr>
        <w:t>При разполагане на сгради и подобекти в нарушени и замърсени терени не съществува проблем за изпълнение на показателите по Наредба № 7 от 2003 г. за ПН за УОВТ.</w:t>
      </w:r>
    </w:p>
    <w:p w:rsidR="008B0B48" w:rsidRPr="00B96E4A" w:rsidRDefault="00626F8F" w:rsidP="008B0B48">
      <w:pPr>
        <w:pStyle w:val="BodyText"/>
        <w:numPr>
          <w:ilvl w:val="0"/>
          <w:numId w:val="12"/>
        </w:numPr>
        <w:spacing w:after="120"/>
        <w:ind w:left="709" w:right="60" w:hanging="349"/>
        <w:contextualSpacing/>
        <w:jc w:val="both"/>
        <w:rPr>
          <w:b/>
          <w:i/>
          <w:szCs w:val="24"/>
        </w:rPr>
      </w:pPr>
      <w:r w:rsidRPr="00B96E4A">
        <w:rPr>
          <w:i/>
          <w:szCs w:val="24"/>
        </w:rPr>
        <w:t>Изготвянето на</w:t>
      </w:r>
      <w:r w:rsidRPr="00B96E4A">
        <w:rPr>
          <w:rStyle w:val="9"/>
          <w:rFonts w:ascii="Times New Roman" w:hAnsi="Times New Roman" w:cs="Times New Roman"/>
          <w:b w:val="0"/>
          <w:i/>
          <w:sz w:val="24"/>
          <w:szCs w:val="24"/>
        </w:rPr>
        <w:t xml:space="preserve"> обективна и пълна оценка за съвместимост би доказала недопустимостта </w:t>
      </w:r>
      <w:r w:rsidRPr="00B96E4A">
        <w:rPr>
          <w:i/>
          <w:szCs w:val="24"/>
        </w:rPr>
        <w:t>на инвестиционното предложение</w:t>
      </w:r>
      <w:r w:rsidRPr="00B96E4A">
        <w:rPr>
          <w:b/>
          <w:i/>
          <w:szCs w:val="24"/>
        </w:rPr>
        <w:t xml:space="preserve">. </w:t>
      </w:r>
    </w:p>
    <w:p w:rsidR="008B0B48" w:rsidRPr="00B96E4A" w:rsidRDefault="008B0B48" w:rsidP="008B0B48">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626F8F" w:rsidRPr="00B96E4A" w:rsidRDefault="008B0B48" w:rsidP="008B0B48">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Твърдението не е подкрепено с доказателства. </w:t>
      </w:r>
      <w:r w:rsidR="00626F8F" w:rsidRPr="00B96E4A">
        <w:rPr>
          <w:rFonts w:ascii="Times New Roman" w:hAnsi="Times New Roman" w:cs="Times New Roman"/>
          <w:sz w:val="24"/>
          <w:szCs w:val="24"/>
        </w:rPr>
        <w:t xml:space="preserve">ИП </w:t>
      </w:r>
      <w:r w:rsidRPr="00B96E4A">
        <w:rPr>
          <w:rFonts w:ascii="Times New Roman" w:hAnsi="Times New Roman" w:cs="Times New Roman"/>
          <w:sz w:val="24"/>
          <w:szCs w:val="24"/>
        </w:rPr>
        <w:t>е</w:t>
      </w:r>
      <w:r w:rsidR="00626F8F" w:rsidRPr="00B96E4A">
        <w:rPr>
          <w:rFonts w:ascii="Times New Roman" w:hAnsi="Times New Roman" w:cs="Times New Roman"/>
          <w:sz w:val="24"/>
          <w:szCs w:val="24"/>
        </w:rPr>
        <w:t xml:space="preserve"> допустимо и реализуемо при така предприетите </w:t>
      </w:r>
      <w:r w:rsidRPr="00B96E4A">
        <w:rPr>
          <w:rFonts w:ascii="Times New Roman" w:hAnsi="Times New Roman" w:cs="Times New Roman"/>
          <w:sz w:val="24"/>
          <w:szCs w:val="24"/>
        </w:rPr>
        <w:t>действия</w:t>
      </w:r>
      <w:r w:rsidR="00626F8F" w:rsidRPr="00B96E4A">
        <w:rPr>
          <w:rFonts w:ascii="Times New Roman" w:hAnsi="Times New Roman" w:cs="Times New Roman"/>
          <w:sz w:val="24"/>
          <w:szCs w:val="24"/>
        </w:rPr>
        <w:t xml:space="preserve"> от инвеститора и п</w:t>
      </w:r>
      <w:r w:rsidRPr="00B96E4A">
        <w:rPr>
          <w:rFonts w:ascii="Times New Roman" w:hAnsi="Times New Roman" w:cs="Times New Roman"/>
          <w:sz w:val="24"/>
          <w:szCs w:val="24"/>
        </w:rPr>
        <w:t>редвидените</w:t>
      </w:r>
      <w:r w:rsidR="00626F8F" w:rsidRPr="00B96E4A">
        <w:rPr>
          <w:rFonts w:ascii="Times New Roman" w:hAnsi="Times New Roman" w:cs="Times New Roman"/>
          <w:sz w:val="24"/>
          <w:szCs w:val="24"/>
        </w:rPr>
        <w:t xml:space="preserve"> мерки в ДОВОС и ДОСВ</w:t>
      </w:r>
      <w:r w:rsidRPr="00B96E4A">
        <w:rPr>
          <w:rFonts w:ascii="Times New Roman" w:hAnsi="Times New Roman" w:cs="Times New Roman"/>
          <w:sz w:val="24"/>
          <w:szCs w:val="24"/>
        </w:rPr>
        <w:t>,</w:t>
      </w:r>
      <w:r w:rsidR="00626F8F" w:rsidRPr="00B96E4A">
        <w:rPr>
          <w:rFonts w:ascii="Times New Roman" w:hAnsi="Times New Roman" w:cs="Times New Roman"/>
          <w:sz w:val="24"/>
          <w:szCs w:val="24"/>
        </w:rPr>
        <w:t xml:space="preserve"> свързани с околната среда и в частност</w:t>
      </w:r>
      <w:r w:rsidRPr="00B96E4A">
        <w:rPr>
          <w:rFonts w:ascii="Times New Roman" w:hAnsi="Times New Roman" w:cs="Times New Roman"/>
          <w:sz w:val="24"/>
          <w:szCs w:val="24"/>
        </w:rPr>
        <w:t>,</w:t>
      </w:r>
      <w:r w:rsidR="00626F8F" w:rsidRPr="00B96E4A">
        <w:rPr>
          <w:rFonts w:ascii="Times New Roman" w:hAnsi="Times New Roman" w:cs="Times New Roman"/>
          <w:sz w:val="24"/>
          <w:szCs w:val="24"/>
        </w:rPr>
        <w:t xml:space="preserve"> с биоразнообразието.</w:t>
      </w:r>
    </w:p>
    <w:p w:rsidR="00C02394" w:rsidRPr="00B96E4A" w:rsidRDefault="00626F8F" w:rsidP="00C02394">
      <w:pPr>
        <w:pStyle w:val="1"/>
        <w:numPr>
          <w:ilvl w:val="0"/>
          <w:numId w:val="12"/>
        </w:numPr>
        <w:shd w:val="clear" w:color="auto" w:fill="auto"/>
        <w:spacing w:before="0" w:after="120" w:line="240" w:lineRule="auto"/>
        <w:ind w:left="709" w:right="40" w:hanging="349"/>
        <w:jc w:val="both"/>
        <w:rPr>
          <w:rFonts w:ascii="Times New Roman" w:hAnsi="Times New Roman" w:cs="Times New Roman"/>
          <w:i/>
          <w:sz w:val="24"/>
          <w:szCs w:val="24"/>
        </w:rPr>
      </w:pPr>
      <w:r w:rsidRPr="00B96E4A">
        <w:rPr>
          <w:rStyle w:val="9"/>
          <w:rFonts w:ascii="Times New Roman" w:hAnsi="Times New Roman" w:cs="Times New Roman"/>
          <w:b w:val="0"/>
          <w:i/>
          <w:sz w:val="24"/>
          <w:szCs w:val="24"/>
        </w:rPr>
        <w:t>Липсва необходимата информация за определени важни елементи,</w:t>
      </w:r>
      <w:r w:rsidRPr="00B96E4A">
        <w:rPr>
          <w:rFonts w:ascii="Times New Roman" w:hAnsi="Times New Roman" w:cs="Times New Roman"/>
          <w:i/>
          <w:sz w:val="24"/>
          <w:szCs w:val="24"/>
        </w:rPr>
        <w:t xml:space="preserve"> като: а) площи от които се отнема почвения слой и местоположението им в границите на инвестиционното предложение; б) генерирани обеми от земни маси; в) места за депониране на генерирани земни маси; г) техника, ползвана при строителството, включително очаквания трафик при превозването на земните маси, както и местоположението на площадките за домуване на строителната техника; д) водни количества, които ще се ползват по време на експлоатацията на обекта, особено тези, които ще се ползват за напояване на голф игрището и зелените площи и ще доведат до промяна на почвените характеристики в дългосрочен план и от там ще повлияят включително на съседните територии; е) местоположението и начина на заустване на отпадъчните води; ж) вид количества и изисквания за дозирането на използваните химически препарати за целите на поддържане на голф игрището, които са задължителни за такива съоръжения и които от своя страна ще доведат допълнително до промени в почвените условия и местообитанията. </w:t>
      </w:r>
    </w:p>
    <w:p w:rsidR="00C02394" w:rsidRPr="00B96E4A" w:rsidRDefault="00C02394" w:rsidP="00C02394">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CE2C70" w:rsidRPr="00B96E4A" w:rsidRDefault="00ED48B9" w:rsidP="00CE2C70">
      <w:pPr>
        <w:pStyle w:val="1"/>
        <w:shd w:val="clear" w:color="auto" w:fill="auto"/>
        <w:spacing w:before="0" w:after="120" w:line="240" w:lineRule="auto"/>
        <w:ind w:left="709" w:right="40" w:hanging="1"/>
        <w:jc w:val="both"/>
        <w:rPr>
          <w:rStyle w:val="9"/>
          <w:rFonts w:ascii="Times New Roman" w:hAnsi="Times New Roman" w:cs="Times New Roman"/>
          <w:b w:val="0"/>
          <w:sz w:val="24"/>
          <w:szCs w:val="24"/>
        </w:rPr>
      </w:pPr>
      <w:r w:rsidRPr="00B96E4A">
        <w:rPr>
          <w:rStyle w:val="9"/>
          <w:rFonts w:ascii="Times New Roman" w:hAnsi="Times New Roman" w:cs="Times New Roman"/>
          <w:b w:val="0"/>
          <w:sz w:val="24"/>
          <w:szCs w:val="24"/>
        </w:rPr>
        <w:t>-</w:t>
      </w:r>
      <w:r w:rsidR="00CE2C70" w:rsidRPr="00B96E4A">
        <w:rPr>
          <w:rStyle w:val="9"/>
          <w:rFonts w:ascii="Times New Roman" w:hAnsi="Times New Roman" w:cs="Times New Roman"/>
          <w:b w:val="0"/>
          <w:sz w:val="24"/>
          <w:szCs w:val="24"/>
        </w:rPr>
        <w:t xml:space="preserve"> </w:t>
      </w:r>
      <w:r w:rsidR="00FA5E01" w:rsidRPr="00B96E4A">
        <w:rPr>
          <w:rStyle w:val="9"/>
          <w:rFonts w:ascii="Times New Roman" w:hAnsi="Times New Roman" w:cs="Times New Roman"/>
          <w:b w:val="0"/>
          <w:sz w:val="24"/>
          <w:szCs w:val="24"/>
        </w:rPr>
        <w:t>На поставен</w:t>
      </w:r>
      <w:r w:rsidR="00CE2C70" w:rsidRPr="00B96E4A">
        <w:rPr>
          <w:rStyle w:val="9"/>
          <w:rFonts w:ascii="Times New Roman" w:hAnsi="Times New Roman" w:cs="Times New Roman"/>
          <w:b w:val="0"/>
          <w:sz w:val="24"/>
          <w:szCs w:val="24"/>
        </w:rPr>
        <w:t>ия въпрос е отговорено в т. 2.</w:t>
      </w:r>
    </w:p>
    <w:p w:rsidR="0017538E" w:rsidRPr="00B96E4A" w:rsidRDefault="00ED48B9" w:rsidP="00CE2C70">
      <w:pPr>
        <w:pStyle w:val="1"/>
        <w:shd w:val="clear" w:color="auto" w:fill="auto"/>
        <w:spacing w:before="0" w:after="120" w:line="240" w:lineRule="auto"/>
        <w:ind w:left="709" w:right="40" w:hanging="1"/>
        <w:jc w:val="both"/>
        <w:rPr>
          <w:rFonts w:ascii="Times New Roman" w:hAnsi="Times New Roman" w:cs="Times New Roman"/>
          <w:sz w:val="24"/>
          <w:szCs w:val="24"/>
        </w:rPr>
      </w:pPr>
      <w:r w:rsidRPr="00B96E4A">
        <w:rPr>
          <w:rStyle w:val="9"/>
          <w:rFonts w:ascii="Times New Roman" w:hAnsi="Times New Roman" w:cs="Times New Roman"/>
          <w:b w:val="0"/>
          <w:sz w:val="24"/>
          <w:szCs w:val="24"/>
        </w:rPr>
        <w:t>-</w:t>
      </w:r>
      <w:r w:rsidR="00CE2C70" w:rsidRPr="00B96E4A">
        <w:rPr>
          <w:rStyle w:val="9"/>
          <w:rFonts w:ascii="Times New Roman" w:hAnsi="Times New Roman" w:cs="Times New Roman"/>
          <w:b w:val="0"/>
          <w:sz w:val="24"/>
          <w:szCs w:val="24"/>
        </w:rPr>
        <w:t xml:space="preserve"> </w:t>
      </w:r>
      <w:r w:rsidR="0017538E" w:rsidRPr="00B96E4A">
        <w:rPr>
          <w:rStyle w:val="9"/>
          <w:rFonts w:ascii="Times New Roman" w:hAnsi="Times New Roman" w:cs="Times New Roman"/>
          <w:b w:val="0"/>
          <w:sz w:val="24"/>
          <w:szCs w:val="24"/>
        </w:rPr>
        <w:t>На стр.21</w:t>
      </w:r>
      <w:r w:rsidR="002B1FA9" w:rsidRPr="00B96E4A">
        <w:rPr>
          <w:rStyle w:val="9"/>
          <w:rFonts w:ascii="Times New Roman" w:hAnsi="Times New Roman" w:cs="Times New Roman"/>
          <w:b w:val="0"/>
          <w:sz w:val="24"/>
          <w:szCs w:val="24"/>
        </w:rPr>
        <w:t xml:space="preserve"> </w:t>
      </w:r>
      <w:r w:rsidR="0017538E" w:rsidRPr="00B96E4A">
        <w:rPr>
          <w:rStyle w:val="9"/>
          <w:rFonts w:ascii="Times New Roman" w:hAnsi="Times New Roman" w:cs="Times New Roman"/>
          <w:b w:val="0"/>
          <w:sz w:val="24"/>
          <w:szCs w:val="24"/>
        </w:rPr>
        <w:t>в ДОВОС , в табл.2.4. са представени</w:t>
      </w:r>
      <w:r w:rsidR="0017538E" w:rsidRPr="00B96E4A">
        <w:rPr>
          <w:rStyle w:val="9"/>
          <w:rFonts w:ascii="Times New Roman" w:hAnsi="Times New Roman" w:cs="Times New Roman"/>
          <w:sz w:val="24"/>
          <w:szCs w:val="24"/>
        </w:rPr>
        <w:t xml:space="preserve"> </w:t>
      </w:r>
      <w:r w:rsidR="0017538E" w:rsidRPr="00B96E4A">
        <w:rPr>
          <w:rFonts w:ascii="Times New Roman" w:eastAsia="Times New Roman" w:hAnsi="Times New Roman" w:cs="Times New Roman"/>
          <w:sz w:val="24"/>
          <w:szCs w:val="24"/>
        </w:rPr>
        <w:t>необходими водни количества за поливане на зелени площи и басейни с оборотна вода;</w:t>
      </w:r>
    </w:p>
    <w:p w:rsidR="00142BE2" w:rsidRPr="00B96E4A" w:rsidRDefault="00ED48B9" w:rsidP="00CE2C70">
      <w:pPr>
        <w:pStyle w:val="BodyText"/>
        <w:spacing w:after="120"/>
        <w:ind w:left="708"/>
        <w:jc w:val="both"/>
        <w:rPr>
          <w:rFonts w:eastAsia="Symbol"/>
          <w:szCs w:val="24"/>
        </w:rPr>
      </w:pPr>
      <w:r w:rsidRPr="00B96E4A">
        <w:rPr>
          <w:szCs w:val="24"/>
        </w:rPr>
        <w:t>-</w:t>
      </w:r>
      <w:r w:rsidR="00CE2C70" w:rsidRPr="00B96E4A">
        <w:rPr>
          <w:szCs w:val="24"/>
        </w:rPr>
        <w:t xml:space="preserve"> </w:t>
      </w:r>
      <w:r w:rsidR="009C14F2" w:rsidRPr="00B96E4A">
        <w:rPr>
          <w:szCs w:val="24"/>
        </w:rPr>
        <w:t>В ДОВОС и ДОСВ има препоръка за използване</w:t>
      </w:r>
      <w:r w:rsidR="002B1FA9" w:rsidRPr="00B96E4A">
        <w:rPr>
          <w:szCs w:val="24"/>
        </w:rPr>
        <w:t xml:space="preserve"> </w:t>
      </w:r>
      <w:r w:rsidR="009C14F2" w:rsidRPr="00B96E4A">
        <w:rPr>
          <w:szCs w:val="24"/>
        </w:rPr>
        <w:t>„най добри земеделски практики”</w:t>
      </w:r>
      <w:r w:rsidR="002B1FA9" w:rsidRPr="00B96E4A">
        <w:rPr>
          <w:szCs w:val="24"/>
        </w:rPr>
        <w:t xml:space="preserve"> </w:t>
      </w:r>
      <w:r w:rsidR="009C14F2" w:rsidRPr="00B96E4A">
        <w:rPr>
          <w:szCs w:val="24"/>
        </w:rPr>
        <w:t>- стр. 180 от ДОВОС. С ДОВОС е предвидена е мярка 7.3.3.2. При поддържане на тревни и зелени площи в комплекса задържително прилагане на задълженията по нитратната директива. Приоритетно ползване на биологични препарати и органични торове.</w:t>
      </w:r>
    </w:p>
    <w:p w:rsidR="008B0B48" w:rsidRPr="00B96E4A" w:rsidRDefault="009C14F2" w:rsidP="008B0B48">
      <w:pPr>
        <w:pStyle w:val="1"/>
        <w:numPr>
          <w:ilvl w:val="0"/>
          <w:numId w:val="12"/>
        </w:numPr>
        <w:shd w:val="clear" w:color="auto" w:fill="auto"/>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t>Доклада по ОС е</w:t>
      </w:r>
      <w:r w:rsidRPr="00B96E4A">
        <w:rPr>
          <w:rStyle w:val="8"/>
          <w:rFonts w:ascii="Times New Roman" w:hAnsi="Times New Roman" w:cs="Times New Roman"/>
          <w:i/>
          <w:sz w:val="24"/>
          <w:szCs w:val="24"/>
        </w:rPr>
        <w:t xml:space="preserve"> представена различна информация относно параметрите на </w:t>
      </w:r>
      <w:r w:rsidR="008B0B48" w:rsidRPr="00B96E4A">
        <w:rPr>
          <w:rStyle w:val="8"/>
          <w:rFonts w:ascii="Times New Roman" w:hAnsi="Times New Roman" w:cs="Times New Roman"/>
          <w:i/>
          <w:sz w:val="24"/>
          <w:szCs w:val="24"/>
        </w:rPr>
        <w:t>ИП</w:t>
      </w:r>
      <w:r w:rsidRPr="00B96E4A">
        <w:rPr>
          <w:rFonts w:ascii="Times New Roman" w:hAnsi="Times New Roman" w:cs="Times New Roman"/>
          <w:i/>
          <w:sz w:val="24"/>
          <w:szCs w:val="24"/>
        </w:rPr>
        <w:t>. На практика</w:t>
      </w:r>
      <w:r w:rsidR="008B0B48" w:rsidRPr="00B96E4A">
        <w:rPr>
          <w:rFonts w:ascii="Times New Roman" w:hAnsi="Times New Roman" w:cs="Times New Roman"/>
          <w:i/>
          <w:sz w:val="24"/>
          <w:szCs w:val="24"/>
        </w:rPr>
        <w:t>,</w:t>
      </w:r>
      <w:r w:rsidRPr="00B96E4A">
        <w:rPr>
          <w:rFonts w:ascii="Times New Roman" w:hAnsi="Times New Roman" w:cs="Times New Roman"/>
          <w:i/>
          <w:sz w:val="24"/>
          <w:szCs w:val="24"/>
        </w:rPr>
        <w:t xml:space="preserve"> в раздел 1 липсва пълно описание на инвестиционното предложение. Такова е дадено в раздел 3, доколкото там е посочена информация, която липсва в раздел 1. </w:t>
      </w:r>
    </w:p>
    <w:p w:rsidR="008B0B48" w:rsidRPr="00B96E4A" w:rsidRDefault="008B0B48" w:rsidP="008B0B48">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lastRenderedPageBreak/>
        <w:t>ОТГОВОР: Изводът не се приема, поради следните мотиви:</w:t>
      </w:r>
    </w:p>
    <w:p w:rsidR="00142BE2" w:rsidRPr="00B96E4A" w:rsidRDefault="009C14F2" w:rsidP="00CB51CE">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Проектът</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е във фаза ПУП-ПЗ</w:t>
      </w:r>
      <w:r w:rsidR="008B0B48" w:rsidRPr="00B96E4A">
        <w:rPr>
          <w:rFonts w:ascii="Times New Roman" w:hAnsi="Times New Roman" w:cs="Times New Roman"/>
          <w:sz w:val="24"/>
          <w:szCs w:val="24"/>
        </w:rPr>
        <w:t xml:space="preserve"> и з</w:t>
      </w:r>
      <w:r w:rsidRPr="00B96E4A">
        <w:rPr>
          <w:rFonts w:ascii="Times New Roman" w:hAnsi="Times New Roman" w:cs="Times New Roman"/>
          <w:sz w:val="24"/>
          <w:szCs w:val="24"/>
        </w:rPr>
        <w:t xml:space="preserve">аконодателството допуска на </w:t>
      </w:r>
      <w:r w:rsidR="008B0B48" w:rsidRPr="00B96E4A">
        <w:rPr>
          <w:rFonts w:ascii="Times New Roman" w:hAnsi="Times New Roman" w:cs="Times New Roman"/>
          <w:sz w:val="24"/>
          <w:szCs w:val="24"/>
        </w:rPr>
        <w:t xml:space="preserve">тази фаза </w:t>
      </w:r>
      <w:r w:rsidRPr="00B96E4A">
        <w:rPr>
          <w:rFonts w:ascii="Times New Roman" w:hAnsi="Times New Roman" w:cs="Times New Roman"/>
          <w:sz w:val="24"/>
          <w:szCs w:val="24"/>
        </w:rPr>
        <w:t xml:space="preserve">да бъде изготвен и процедиран </w:t>
      </w:r>
      <w:r w:rsidR="008B0B48" w:rsidRPr="00B96E4A">
        <w:rPr>
          <w:rFonts w:ascii="Times New Roman" w:hAnsi="Times New Roman" w:cs="Times New Roman"/>
          <w:sz w:val="24"/>
          <w:szCs w:val="24"/>
        </w:rPr>
        <w:t xml:space="preserve">доклад за </w:t>
      </w:r>
      <w:r w:rsidRPr="00B96E4A">
        <w:rPr>
          <w:rFonts w:ascii="Times New Roman" w:hAnsi="Times New Roman" w:cs="Times New Roman"/>
          <w:sz w:val="24"/>
          <w:szCs w:val="24"/>
        </w:rPr>
        <w:t xml:space="preserve">ОВОС. На фаза ПУП действително не са изготвени инвестиционни проекти и не са </w:t>
      </w:r>
      <w:r w:rsidR="008B0B48" w:rsidRPr="00B96E4A">
        <w:rPr>
          <w:rFonts w:ascii="Times New Roman" w:hAnsi="Times New Roman" w:cs="Times New Roman"/>
          <w:sz w:val="24"/>
          <w:szCs w:val="24"/>
        </w:rPr>
        <w:t>всички</w:t>
      </w:r>
      <w:r w:rsidRPr="00B96E4A">
        <w:rPr>
          <w:rFonts w:ascii="Times New Roman" w:hAnsi="Times New Roman" w:cs="Times New Roman"/>
          <w:sz w:val="24"/>
          <w:szCs w:val="24"/>
        </w:rPr>
        <w:t xml:space="preserve"> подробности. На</w:t>
      </w:r>
      <w:r w:rsidR="008B0B48" w:rsidRPr="00B96E4A">
        <w:rPr>
          <w:rFonts w:ascii="Times New Roman" w:hAnsi="Times New Roman" w:cs="Times New Roman"/>
          <w:sz w:val="24"/>
          <w:szCs w:val="24"/>
        </w:rPr>
        <w:t xml:space="preserve"> </w:t>
      </w:r>
      <w:r w:rsidRPr="00B96E4A">
        <w:rPr>
          <w:rFonts w:ascii="Times New Roman" w:hAnsi="Times New Roman" w:cs="Times New Roman"/>
          <w:sz w:val="24"/>
          <w:szCs w:val="24"/>
        </w:rPr>
        <w:t>практика</w:t>
      </w:r>
      <w:r w:rsidR="008B0B48" w:rsidRPr="00B96E4A">
        <w:rPr>
          <w:rFonts w:ascii="Times New Roman" w:hAnsi="Times New Roman" w:cs="Times New Roman"/>
          <w:sz w:val="24"/>
          <w:szCs w:val="24"/>
        </w:rPr>
        <w:t>,</w:t>
      </w:r>
      <w:r w:rsidRPr="00B96E4A">
        <w:rPr>
          <w:rFonts w:ascii="Times New Roman" w:hAnsi="Times New Roman" w:cs="Times New Roman"/>
          <w:sz w:val="24"/>
          <w:szCs w:val="24"/>
        </w:rPr>
        <w:t xml:space="preserve"> ДОВОС и ДОСВ поставят рамка / задание за б</w:t>
      </w:r>
      <w:r w:rsidR="008B0B48" w:rsidRPr="00B96E4A">
        <w:rPr>
          <w:rFonts w:ascii="Times New Roman" w:hAnsi="Times New Roman" w:cs="Times New Roman"/>
          <w:sz w:val="24"/>
          <w:szCs w:val="24"/>
        </w:rPr>
        <w:t>ъ</w:t>
      </w:r>
      <w:r w:rsidRPr="00B96E4A">
        <w:rPr>
          <w:rFonts w:ascii="Times New Roman" w:hAnsi="Times New Roman" w:cs="Times New Roman"/>
          <w:sz w:val="24"/>
          <w:szCs w:val="24"/>
        </w:rPr>
        <w:t>дещото проектиране.</w:t>
      </w:r>
    </w:p>
    <w:p w:rsidR="00031CE4" w:rsidRPr="00B96E4A" w:rsidRDefault="009C14F2" w:rsidP="00CB51CE">
      <w:pPr>
        <w:pStyle w:val="1"/>
        <w:numPr>
          <w:ilvl w:val="0"/>
          <w:numId w:val="12"/>
        </w:numPr>
        <w:shd w:val="clear" w:color="auto" w:fill="auto"/>
        <w:tabs>
          <w:tab w:val="left" w:pos="814"/>
        </w:tabs>
        <w:spacing w:before="0" w:after="120" w:line="240" w:lineRule="auto"/>
        <w:ind w:left="709" w:right="40" w:hanging="349"/>
        <w:jc w:val="both"/>
        <w:rPr>
          <w:rFonts w:ascii="Times New Roman" w:hAnsi="Times New Roman" w:cs="Times New Roman"/>
          <w:sz w:val="24"/>
          <w:szCs w:val="24"/>
        </w:rPr>
      </w:pPr>
      <w:r w:rsidRPr="00B96E4A">
        <w:rPr>
          <w:rFonts w:ascii="Times New Roman" w:hAnsi="Times New Roman" w:cs="Times New Roman"/>
          <w:i/>
          <w:sz w:val="24"/>
          <w:szCs w:val="24"/>
        </w:rPr>
        <w:t>Съдържанието (текстовете) на Доклада по ОС</w:t>
      </w:r>
      <w:r w:rsidRPr="00B96E4A">
        <w:rPr>
          <w:rStyle w:val="8"/>
          <w:rFonts w:ascii="Times New Roman" w:hAnsi="Times New Roman" w:cs="Times New Roman"/>
          <w:i/>
          <w:sz w:val="24"/>
          <w:szCs w:val="24"/>
        </w:rPr>
        <w:t xml:space="preserve"> не следват изискванията на чл. 23, ал.2 на </w:t>
      </w:r>
      <w:r w:rsidRPr="00B96E4A">
        <w:rPr>
          <w:rFonts w:ascii="Times New Roman" w:hAnsi="Times New Roman" w:cs="Times New Roman"/>
          <w:i/>
          <w:sz w:val="24"/>
          <w:szCs w:val="24"/>
        </w:rPr>
        <w:t>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r w:rsidRPr="00B96E4A">
        <w:rPr>
          <w:rStyle w:val="8"/>
          <w:rFonts w:ascii="Times New Roman" w:hAnsi="Times New Roman" w:cs="Times New Roman"/>
          <w:i/>
          <w:sz w:val="24"/>
          <w:szCs w:val="24"/>
        </w:rPr>
        <w:t xml:space="preserve"> (НУРИОСПППИПЦОСЗЗ).</w:t>
      </w:r>
      <w:r w:rsidRPr="00B96E4A">
        <w:rPr>
          <w:rFonts w:ascii="Times New Roman" w:hAnsi="Times New Roman" w:cs="Times New Roman"/>
          <w:i/>
          <w:sz w:val="24"/>
          <w:szCs w:val="24"/>
        </w:rPr>
        <w:t xml:space="preserve"> </w:t>
      </w:r>
    </w:p>
    <w:p w:rsidR="008B0B48" w:rsidRPr="00B96E4A" w:rsidRDefault="008B0B48" w:rsidP="008B0B48">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8B0B48" w:rsidRPr="00B96E4A" w:rsidRDefault="00ED48B9" w:rsidP="008B0B48">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8B0B48" w:rsidRPr="00B96E4A">
        <w:rPr>
          <w:rFonts w:ascii="Times New Roman" w:hAnsi="Times New Roman" w:cs="Times New Roman"/>
          <w:sz w:val="24"/>
          <w:szCs w:val="24"/>
        </w:rPr>
        <w:t xml:space="preserve"> Докладът за ОСВ е изготвен в съответствие с изискванията на „</w:t>
      </w:r>
      <w:r w:rsidR="008B0B48" w:rsidRPr="00B96E4A">
        <w:rPr>
          <w:rFonts w:ascii="Times New Roman" w:hAnsi="Times New Roman" w:cs="Times New Roman"/>
          <w:i/>
          <w:sz w:val="24"/>
          <w:szCs w:val="24"/>
        </w:rPr>
        <w:t>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r w:rsidR="008B0B48" w:rsidRPr="00B96E4A">
        <w:rPr>
          <w:rFonts w:ascii="Times New Roman" w:hAnsi="Times New Roman" w:cs="Times New Roman"/>
          <w:sz w:val="24"/>
          <w:szCs w:val="24"/>
        </w:rPr>
        <w:t>”, която определя подробно структурата и дава указания за изготвяне на оценката. Експертите са длъжни да ги следват, защото изпълняват конкретни задачи: да подберат нужната информация, която по обем и надеждност да е достатъчна за изпълнение на оценката и да разработят последната, съобразно изискванията на цитираната по-горе Наредба.</w:t>
      </w:r>
    </w:p>
    <w:p w:rsidR="00031CE4" w:rsidRPr="00B96E4A" w:rsidRDefault="00ED48B9" w:rsidP="008B0B48">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w:t>
      </w:r>
      <w:r w:rsidR="008B0B48" w:rsidRPr="00B96E4A">
        <w:rPr>
          <w:rFonts w:ascii="Times New Roman" w:hAnsi="Times New Roman" w:cs="Times New Roman"/>
          <w:sz w:val="24"/>
          <w:szCs w:val="24"/>
        </w:rPr>
        <w:t xml:space="preserve"> Съгласно закона, качеството на доклада за ОСВ се оценява от Компетентния орган, който се произнесъл с положителна оценка.</w:t>
      </w:r>
    </w:p>
    <w:p w:rsidR="00B7350E" w:rsidRPr="00B96E4A" w:rsidRDefault="00031CE4" w:rsidP="008B0B48">
      <w:pPr>
        <w:pStyle w:val="1"/>
        <w:numPr>
          <w:ilvl w:val="0"/>
          <w:numId w:val="12"/>
        </w:numPr>
        <w:shd w:val="clear" w:color="auto" w:fill="auto"/>
        <w:tabs>
          <w:tab w:val="left" w:pos="814"/>
        </w:tabs>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t>Въздействието на хеликоптерната площадка не се разглежда никъде в раздел</w:t>
      </w:r>
      <w:r w:rsidR="00B7350E" w:rsidRPr="00B96E4A">
        <w:rPr>
          <w:rFonts w:ascii="Times New Roman" w:hAnsi="Times New Roman" w:cs="Times New Roman"/>
          <w:i/>
          <w:sz w:val="24"/>
          <w:szCs w:val="24"/>
        </w:rPr>
        <w:t xml:space="preserve"> 5</w:t>
      </w:r>
      <w:r w:rsidRPr="00B96E4A">
        <w:rPr>
          <w:rFonts w:ascii="Times New Roman" w:hAnsi="Times New Roman" w:cs="Times New Roman"/>
          <w:i/>
          <w:sz w:val="24"/>
          <w:szCs w:val="24"/>
        </w:rPr>
        <w:t>. Промените в хидрологичния режим, химическия състав, както и фрагментацията на местообитанията</w:t>
      </w:r>
      <w:r w:rsidR="002B1FA9"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 също не се отчитат в раздел 5 при оценка на въздействията.</w:t>
      </w:r>
    </w:p>
    <w:p w:rsidR="008B0B48" w:rsidRPr="00B96E4A" w:rsidRDefault="008B0B48" w:rsidP="008B0B48">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ОТГОВОР: Това на практика е предложение, което може условно да се приеме със следните мотиви:</w:t>
      </w:r>
    </w:p>
    <w:p w:rsidR="008B0B48" w:rsidRPr="00B96E4A" w:rsidRDefault="00ED48B9" w:rsidP="008B0B48">
      <w:pPr>
        <w:spacing w:after="120" w:line="240" w:lineRule="auto"/>
        <w:ind w:left="709"/>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t>-</w:t>
      </w:r>
      <w:r w:rsidR="008B0B48" w:rsidRPr="00B96E4A">
        <w:rPr>
          <w:rFonts w:ascii="Times New Roman" w:eastAsia="Times New Roman" w:hAnsi="Times New Roman" w:cs="Times New Roman"/>
          <w:sz w:val="24"/>
          <w:szCs w:val="24"/>
        </w:rPr>
        <w:t xml:space="preserve"> В ДОВОС на стр. 24 са дадени следните данни за хеликоптерната площадка, в т.ч. очакваният период, начинът и интензитет на ползването й:</w:t>
      </w:r>
    </w:p>
    <w:p w:rsidR="008B0B48" w:rsidRPr="00B96E4A" w:rsidRDefault="008B0B48" w:rsidP="008B0B48">
      <w:pPr>
        <w:pStyle w:val="ListParagraph"/>
        <w:numPr>
          <w:ilvl w:val="0"/>
          <w:numId w:val="33"/>
        </w:numPr>
        <w:spacing w:after="120" w:line="240" w:lineRule="auto"/>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t>Ползване при екстрени ситуации и необходимост от медицинска помощ;</w:t>
      </w:r>
    </w:p>
    <w:p w:rsidR="008B0B48" w:rsidRPr="00B96E4A" w:rsidRDefault="008B0B48" w:rsidP="008B0B48">
      <w:pPr>
        <w:pStyle w:val="ListParagraph"/>
        <w:numPr>
          <w:ilvl w:val="0"/>
          <w:numId w:val="33"/>
        </w:numPr>
        <w:spacing w:after="120" w:line="240" w:lineRule="auto"/>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t>Максимум 6-8 кацания годишно;</w:t>
      </w:r>
    </w:p>
    <w:p w:rsidR="008B0B48" w:rsidRPr="00B96E4A" w:rsidRDefault="008B0B48" w:rsidP="008B0B48">
      <w:pPr>
        <w:pStyle w:val="ListParagraph"/>
        <w:numPr>
          <w:ilvl w:val="0"/>
          <w:numId w:val="33"/>
        </w:numPr>
        <w:spacing w:after="120" w:line="240" w:lineRule="auto"/>
        <w:jc w:val="both"/>
        <w:rPr>
          <w:rFonts w:ascii="Times New Roman" w:eastAsia="Times New Roman" w:hAnsi="Times New Roman" w:cs="Times New Roman"/>
          <w:sz w:val="24"/>
          <w:szCs w:val="24"/>
        </w:rPr>
      </w:pPr>
      <w:r w:rsidRPr="00B96E4A">
        <w:rPr>
          <w:rFonts w:ascii="Times New Roman" w:hAnsi="Times New Roman" w:cs="Times New Roman"/>
          <w:sz w:val="24"/>
          <w:szCs w:val="24"/>
        </w:rPr>
        <w:t>Активният сезон за голф е от края на май до началото на септември и се очаква тези кацания и излитания да бъдат през този период.</w:t>
      </w:r>
    </w:p>
    <w:p w:rsidR="008B0B48" w:rsidRPr="00B96E4A" w:rsidRDefault="00ED48B9" w:rsidP="008B0B48">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8B0B48" w:rsidRPr="00B96E4A">
        <w:rPr>
          <w:rFonts w:ascii="Times New Roman" w:hAnsi="Times New Roman" w:cs="Times New Roman"/>
          <w:sz w:val="24"/>
          <w:szCs w:val="24"/>
        </w:rPr>
        <w:t xml:space="preserve"> Хеликоптерната площадка няма да се ползва през активния период на миграция, при което не може да оказва въздействие върху мигриращите птици.</w:t>
      </w:r>
    </w:p>
    <w:p w:rsidR="008B0B48" w:rsidRPr="00B96E4A" w:rsidRDefault="00ED48B9" w:rsidP="008B0B48">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8B0B48" w:rsidRPr="00B96E4A">
        <w:rPr>
          <w:rFonts w:ascii="Times New Roman" w:hAnsi="Times New Roman" w:cs="Times New Roman"/>
          <w:sz w:val="24"/>
          <w:szCs w:val="24"/>
        </w:rPr>
        <w:t xml:space="preserve"> От казаното е видно, че броят на излитания и кацания на хеликоптери е пренебрежимо малък на годишна база, а рискът, който създава площадката за птиците е нищожен. Тя не е съществен елемент от ИП и при наличие на неприемливост от страна на населението, инвеститорът може и да се откаже от нея. По тази причина, това предложение се приема условно.</w:t>
      </w:r>
    </w:p>
    <w:p w:rsidR="000C6058" w:rsidRPr="00B96E4A" w:rsidRDefault="005D61BB" w:rsidP="00CB51CE">
      <w:pPr>
        <w:pStyle w:val="1"/>
        <w:shd w:val="clear" w:color="auto" w:fill="auto"/>
        <w:tabs>
          <w:tab w:val="left" w:pos="814"/>
        </w:tabs>
        <w:spacing w:before="0" w:after="120" w:line="240" w:lineRule="auto"/>
        <w:ind w:left="709" w:right="40" w:hanging="349"/>
        <w:jc w:val="both"/>
        <w:rPr>
          <w:rFonts w:ascii="Times New Roman" w:hAnsi="Times New Roman" w:cs="Times New Roman"/>
          <w:sz w:val="24"/>
          <w:szCs w:val="24"/>
        </w:rPr>
      </w:pPr>
      <w:r w:rsidRPr="00B96E4A">
        <w:rPr>
          <w:rFonts w:ascii="Times New Roman" w:hAnsi="Times New Roman" w:cs="Times New Roman"/>
          <w:sz w:val="24"/>
          <w:szCs w:val="24"/>
        </w:rPr>
        <w:tab/>
      </w:r>
      <w:r w:rsidR="00ED48B9" w:rsidRPr="00B96E4A">
        <w:rPr>
          <w:rFonts w:ascii="Times New Roman" w:hAnsi="Times New Roman" w:cs="Times New Roman"/>
          <w:sz w:val="24"/>
          <w:szCs w:val="24"/>
        </w:rPr>
        <w:t>-</w:t>
      </w:r>
      <w:r w:rsidR="008B0B48" w:rsidRPr="00B96E4A">
        <w:rPr>
          <w:rFonts w:ascii="Times New Roman" w:hAnsi="Times New Roman" w:cs="Times New Roman"/>
          <w:sz w:val="24"/>
          <w:szCs w:val="24"/>
        </w:rPr>
        <w:t xml:space="preserve"> </w:t>
      </w:r>
      <w:r w:rsidR="00AF0D74" w:rsidRPr="00B96E4A">
        <w:rPr>
          <w:rFonts w:ascii="Times New Roman" w:hAnsi="Times New Roman" w:cs="Times New Roman"/>
          <w:sz w:val="24"/>
          <w:szCs w:val="24"/>
        </w:rPr>
        <w:t>Не се очакват промени в хидроло</w:t>
      </w:r>
      <w:r w:rsidR="008B0B48" w:rsidRPr="00B96E4A">
        <w:rPr>
          <w:rFonts w:ascii="Times New Roman" w:hAnsi="Times New Roman" w:cs="Times New Roman"/>
          <w:sz w:val="24"/>
          <w:szCs w:val="24"/>
        </w:rPr>
        <w:t>жкия</w:t>
      </w:r>
      <w:r w:rsidR="00AF0D74" w:rsidRPr="00B96E4A">
        <w:rPr>
          <w:rFonts w:ascii="Times New Roman" w:hAnsi="Times New Roman" w:cs="Times New Roman"/>
          <w:sz w:val="24"/>
          <w:szCs w:val="24"/>
        </w:rPr>
        <w:t xml:space="preserve"> режим на подземните води, химическия състав на водите и почвите</w:t>
      </w:r>
      <w:r w:rsidR="008B0B48" w:rsidRPr="00B96E4A">
        <w:rPr>
          <w:rFonts w:ascii="Times New Roman" w:hAnsi="Times New Roman" w:cs="Times New Roman"/>
          <w:sz w:val="24"/>
          <w:szCs w:val="24"/>
        </w:rPr>
        <w:t xml:space="preserve"> тъй, като</w:t>
      </w:r>
      <w:r w:rsidR="000C6058" w:rsidRPr="00B96E4A">
        <w:rPr>
          <w:rFonts w:ascii="Times New Roman" w:hAnsi="Times New Roman" w:cs="Times New Roman"/>
          <w:sz w:val="24"/>
          <w:szCs w:val="24"/>
        </w:rPr>
        <w:t>:</w:t>
      </w:r>
    </w:p>
    <w:p w:rsidR="008B0B48" w:rsidRPr="00B96E4A" w:rsidRDefault="00ED48B9" w:rsidP="008B0B48">
      <w:pPr>
        <w:pStyle w:val="BodyText"/>
        <w:spacing w:after="120"/>
        <w:ind w:left="709"/>
        <w:jc w:val="both"/>
        <w:rPr>
          <w:rFonts w:eastAsia="Symbol"/>
          <w:szCs w:val="24"/>
        </w:rPr>
      </w:pPr>
      <w:r w:rsidRPr="00B96E4A">
        <w:rPr>
          <w:szCs w:val="24"/>
        </w:rPr>
        <w:t>-</w:t>
      </w:r>
      <w:r w:rsidR="008B0B48" w:rsidRPr="00B96E4A">
        <w:rPr>
          <w:szCs w:val="24"/>
        </w:rPr>
        <w:t xml:space="preserve"> В ДОВОС и ДОСВ е изрично направена препоръка за прилагане на „най-добри земеделски практики”. На стр. 180 от ДОВОС е записано дословно: </w:t>
      </w:r>
      <w:r w:rsidR="008B0B48" w:rsidRPr="00B96E4A">
        <w:rPr>
          <w:szCs w:val="24"/>
        </w:rPr>
        <w:lastRenderedPageBreak/>
        <w:t>„</w:t>
      </w:r>
      <w:r w:rsidR="008B0B48" w:rsidRPr="00B96E4A">
        <w:rPr>
          <w:i/>
          <w:szCs w:val="24"/>
        </w:rPr>
        <w:t>Оставените в естествен вид местообитания на ценни растения да се защитят физически от промяна на растителните условия на средата чрез технически инженерни решения: подземна капкова поливна система в озеленените голф терени с дозирано поливане и хранене; спазване на най-добри земеделски практики, ...”</w:t>
      </w:r>
      <w:r w:rsidR="008B0B48" w:rsidRPr="00B96E4A">
        <w:rPr>
          <w:b/>
          <w:szCs w:val="24"/>
        </w:rPr>
        <w:t>.</w:t>
      </w:r>
    </w:p>
    <w:p w:rsidR="008B0B48" w:rsidRPr="00B96E4A" w:rsidRDefault="00ED48B9" w:rsidP="008B0B48">
      <w:pPr>
        <w:spacing w:after="120" w:line="240" w:lineRule="auto"/>
        <w:ind w:left="709"/>
        <w:jc w:val="both"/>
        <w:rPr>
          <w:rStyle w:val="Strong"/>
          <w:rFonts w:ascii="Times New Roman" w:hAnsi="Times New Roman" w:cs="Times New Roman"/>
          <w:b w:val="0"/>
          <w:sz w:val="24"/>
          <w:szCs w:val="24"/>
        </w:rPr>
      </w:pPr>
      <w:r w:rsidRPr="00B96E4A">
        <w:rPr>
          <w:rStyle w:val="Strong"/>
          <w:rFonts w:ascii="Times New Roman" w:hAnsi="Times New Roman" w:cs="Times New Roman"/>
          <w:b w:val="0"/>
          <w:sz w:val="24"/>
          <w:szCs w:val="24"/>
        </w:rPr>
        <w:t>-</w:t>
      </w:r>
      <w:r w:rsidR="008B0B48" w:rsidRPr="00B96E4A">
        <w:rPr>
          <w:rStyle w:val="Strong"/>
          <w:rFonts w:ascii="Times New Roman" w:hAnsi="Times New Roman" w:cs="Times New Roman"/>
          <w:b w:val="0"/>
          <w:sz w:val="24"/>
          <w:szCs w:val="24"/>
        </w:rPr>
        <w:t xml:space="preserve"> В български условия терминът „добри земеделски практики” включва следното:</w:t>
      </w:r>
    </w:p>
    <w:p w:rsidR="008B0B48" w:rsidRPr="00B96E4A" w:rsidRDefault="008B0B48" w:rsidP="008B0B48">
      <w:pPr>
        <w:pStyle w:val="ListParagraph"/>
        <w:numPr>
          <w:ilvl w:val="0"/>
          <w:numId w:val="34"/>
        </w:numPr>
        <w:spacing w:after="120" w:line="240" w:lineRule="auto"/>
        <w:jc w:val="both"/>
        <w:rPr>
          <w:rFonts w:ascii="Times New Roman" w:hAnsi="Times New Roman" w:cs="Times New Roman"/>
          <w:b/>
          <w:sz w:val="24"/>
          <w:szCs w:val="24"/>
        </w:rPr>
      </w:pPr>
      <w:r w:rsidRPr="00B96E4A">
        <w:rPr>
          <w:rStyle w:val="Strong"/>
          <w:rFonts w:ascii="Times New Roman" w:hAnsi="Times New Roman" w:cs="Times New Roman"/>
          <w:b w:val="0"/>
          <w:sz w:val="24"/>
          <w:szCs w:val="24"/>
        </w:rPr>
        <w:t>Определени са три области на добрата земеделска практика, съгласно съществуващото екологично законодателство, свързано със земеделието:</w:t>
      </w:r>
      <w:r w:rsidRPr="00B96E4A">
        <w:rPr>
          <w:rFonts w:ascii="Times New Roman" w:hAnsi="Times New Roman" w:cs="Times New Roman"/>
          <w:sz w:val="24"/>
          <w:szCs w:val="24"/>
        </w:rPr>
        <w:t xml:space="preserve"> Замърсяване на водите; Използване на земята и почвено плодородие; Екологично земеделие в чувствителни зони;</w:t>
      </w:r>
    </w:p>
    <w:p w:rsidR="008B0B48" w:rsidRPr="00B96E4A" w:rsidRDefault="008B0B48" w:rsidP="008B0B48">
      <w:pPr>
        <w:pStyle w:val="ListParagraph"/>
        <w:numPr>
          <w:ilvl w:val="0"/>
          <w:numId w:val="34"/>
        </w:numPr>
        <w:spacing w:after="120" w:line="240" w:lineRule="auto"/>
        <w:jc w:val="both"/>
        <w:rPr>
          <w:rFonts w:ascii="Times New Roman" w:hAnsi="Times New Roman" w:cs="Times New Roman"/>
          <w:b/>
          <w:sz w:val="24"/>
          <w:szCs w:val="24"/>
        </w:rPr>
      </w:pPr>
      <w:r w:rsidRPr="00B96E4A">
        <w:rPr>
          <w:rFonts w:ascii="Times New Roman" w:hAnsi="Times New Roman" w:cs="Times New Roman"/>
          <w:sz w:val="24"/>
          <w:szCs w:val="24"/>
        </w:rPr>
        <w:t>В изпълнение на изискванията на: Директива 91/676/ЕЕС на Европейския съюз, относно защита на водите от замърсяване с нитрати от земеделски източници (Нитратна директива) и Наредба No 2 от 13.09.2007 г. на Р България, за опазване на водите от замърсяване с нитрати от земеделски източници (обн. ДВ бр. 27 от 11.03.2008 г.), българските правила за добра земеделска практика са одобрени със заповед РД 09‐799 от 11.08.2010 г. на Министъра на земеделието и горите;</w:t>
      </w:r>
    </w:p>
    <w:p w:rsidR="008B0B48" w:rsidRPr="00B96E4A" w:rsidRDefault="008B0B48" w:rsidP="008B0B48">
      <w:pPr>
        <w:pStyle w:val="ListParagraph"/>
        <w:numPr>
          <w:ilvl w:val="0"/>
          <w:numId w:val="34"/>
        </w:numPr>
        <w:spacing w:after="120" w:line="240" w:lineRule="auto"/>
        <w:jc w:val="both"/>
        <w:rPr>
          <w:rFonts w:ascii="Times New Roman" w:hAnsi="Times New Roman" w:cs="Times New Roman"/>
          <w:b/>
          <w:sz w:val="24"/>
          <w:szCs w:val="24"/>
        </w:rPr>
      </w:pPr>
      <w:r w:rsidRPr="00B96E4A">
        <w:rPr>
          <w:rFonts w:ascii="Times New Roman" w:hAnsi="Times New Roman" w:cs="Times New Roman"/>
          <w:sz w:val="24"/>
          <w:szCs w:val="24"/>
        </w:rPr>
        <w:t>Предвиденото земеделие без нитрати и фосфати цели да се намали замърсяваното на водите с нитрати, предизвикано от селскостопански източници, и да се предотврати ново замърсяване с такива.</w:t>
      </w:r>
    </w:p>
    <w:p w:rsidR="008B0B48" w:rsidRPr="00B96E4A" w:rsidRDefault="00ED48B9" w:rsidP="008B0B48">
      <w:pPr>
        <w:spacing w:after="120" w:line="240" w:lineRule="auto"/>
        <w:ind w:left="709"/>
        <w:jc w:val="both"/>
        <w:rPr>
          <w:rFonts w:ascii="Times New Roman" w:hAnsi="Times New Roman" w:cs="Times New Roman"/>
          <w:b/>
          <w:sz w:val="24"/>
          <w:szCs w:val="24"/>
        </w:rPr>
      </w:pPr>
      <w:r w:rsidRPr="00B96E4A">
        <w:rPr>
          <w:rFonts w:ascii="Times New Roman" w:hAnsi="Times New Roman" w:cs="Times New Roman"/>
          <w:sz w:val="24"/>
          <w:szCs w:val="24"/>
        </w:rPr>
        <w:t>-</w:t>
      </w:r>
      <w:r w:rsidR="008B0B48" w:rsidRPr="00B96E4A">
        <w:rPr>
          <w:rFonts w:ascii="Times New Roman" w:hAnsi="Times New Roman" w:cs="Times New Roman"/>
          <w:sz w:val="24"/>
          <w:szCs w:val="24"/>
        </w:rPr>
        <w:t xml:space="preserve"> В ДОВОС е предвидена мярка Nо. 7.3.3.2: </w:t>
      </w:r>
      <w:r w:rsidR="008B0B48" w:rsidRPr="00B96E4A">
        <w:rPr>
          <w:rFonts w:ascii="Times New Roman" w:hAnsi="Times New Roman" w:cs="Times New Roman"/>
          <w:i/>
          <w:sz w:val="24"/>
          <w:szCs w:val="24"/>
        </w:rPr>
        <w:t>„</w:t>
      </w:r>
      <w:r w:rsidR="008B0B48" w:rsidRPr="00B96E4A">
        <w:rPr>
          <w:rFonts w:ascii="Times New Roman" w:eastAsia="Times New Roman" w:hAnsi="Times New Roman" w:cs="Times New Roman"/>
          <w:i/>
          <w:sz w:val="24"/>
          <w:szCs w:val="24"/>
        </w:rPr>
        <w:t>При поддържане на тревни и зелени площи в комплекса задържително</w:t>
      </w:r>
      <w:r w:rsidR="008B0B48" w:rsidRPr="00B96E4A">
        <w:rPr>
          <w:rFonts w:ascii="Times New Roman" w:hAnsi="Times New Roman" w:cs="Times New Roman"/>
          <w:i/>
          <w:sz w:val="24"/>
          <w:szCs w:val="24"/>
        </w:rPr>
        <w:t xml:space="preserve"> </w:t>
      </w:r>
      <w:r w:rsidR="008B0B48" w:rsidRPr="00B96E4A">
        <w:rPr>
          <w:rFonts w:ascii="Times New Roman" w:eastAsia="Times New Roman" w:hAnsi="Times New Roman" w:cs="Times New Roman"/>
          <w:i/>
          <w:sz w:val="24"/>
          <w:szCs w:val="24"/>
        </w:rPr>
        <w:t>прилагане на задълженията по нитратната директива. Приоритетно ползване на биологични препарати и органични торове”</w:t>
      </w:r>
      <w:r w:rsidR="008B0B48" w:rsidRPr="00B96E4A">
        <w:rPr>
          <w:rFonts w:ascii="Times New Roman" w:eastAsia="Times New Roman" w:hAnsi="Times New Roman" w:cs="Times New Roman"/>
          <w:sz w:val="24"/>
          <w:szCs w:val="24"/>
        </w:rPr>
        <w:t>.</w:t>
      </w:r>
    </w:p>
    <w:p w:rsidR="008B0B48" w:rsidRPr="00B96E4A" w:rsidRDefault="00ED48B9" w:rsidP="008B0B48">
      <w:pPr>
        <w:spacing w:after="120" w:line="240" w:lineRule="auto"/>
        <w:ind w:left="709"/>
        <w:jc w:val="both"/>
        <w:rPr>
          <w:rFonts w:ascii="Times New Roman" w:hAnsi="Times New Roman" w:cs="Times New Roman"/>
          <w:sz w:val="24"/>
          <w:szCs w:val="24"/>
          <w:lang w:eastAsia="ar-SA"/>
        </w:rPr>
      </w:pPr>
      <w:r w:rsidRPr="00B96E4A">
        <w:rPr>
          <w:rFonts w:ascii="Times New Roman" w:hAnsi="Times New Roman" w:cs="Times New Roman"/>
          <w:sz w:val="24"/>
          <w:szCs w:val="24"/>
          <w:lang w:eastAsia="ar-SA"/>
        </w:rPr>
        <w:t>-</w:t>
      </w:r>
      <w:r w:rsidR="008B0B48" w:rsidRPr="00B96E4A">
        <w:rPr>
          <w:rFonts w:ascii="Times New Roman" w:hAnsi="Times New Roman" w:cs="Times New Roman"/>
          <w:sz w:val="24"/>
          <w:szCs w:val="24"/>
          <w:lang w:eastAsia="ar-SA"/>
        </w:rPr>
        <w:t xml:space="preserve"> Загуба на местообитания е изчислена и фиксирана количествено в ДОВОС и ДОСВ. Въздействието на загубата е оценена със степен от „незначително” до „средно”. Предписани за мерки за смекчаване на въздействието, изпълнението на които ще го сведе до степен „незначително”.</w:t>
      </w:r>
    </w:p>
    <w:p w:rsidR="00031CE4" w:rsidRPr="00B96E4A" w:rsidRDefault="00ED48B9" w:rsidP="008B0B48">
      <w:pPr>
        <w:spacing w:after="120" w:line="240" w:lineRule="auto"/>
        <w:ind w:left="709"/>
        <w:jc w:val="both"/>
        <w:rPr>
          <w:rFonts w:ascii="Times New Roman" w:hAnsi="Times New Roman" w:cs="Times New Roman"/>
          <w:sz w:val="24"/>
          <w:szCs w:val="24"/>
          <w:lang w:eastAsia="ar-SA"/>
        </w:rPr>
      </w:pPr>
      <w:r w:rsidRPr="00B96E4A">
        <w:rPr>
          <w:rFonts w:ascii="Times New Roman" w:hAnsi="Times New Roman" w:cs="Times New Roman"/>
          <w:sz w:val="24"/>
          <w:szCs w:val="24"/>
          <w:lang w:eastAsia="ar-SA"/>
        </w:rPr>
        <w:t>-</w:t>
      </w:r>
      <w:r w:rsidR="008B0B48" w:rsidRPr="00B96E4A">
        <w:rPr>
          <w:rFonts w:ascii="Times New Roman" w:hAnsi="Times New Roman" w:cs="Times New Roman"/>
          <w:sz w:val="24"/>
          <w:szCs w:val="24"/>
          <w:lang w:eastAsia="ar-SA"/>
        </w:rPr>
        <w:t xml:space="preserve"> Фрагментацията на местообитания засяга: 1) местообитание Понто-сарматски степи 62СО*, въздействието, върху което е подробно разгледано в ДОВОС; </w:t>
      </w:r>
      <w:r w:rsidR="008B0B48" w:rsidRPr="00B96E4A">
        <w:rPr>
          <w:rFonts w:ascii="Times New Roman" w:hAnsi="Times New Roman" w:cs="Times New Roman"/>
          <w:sz w:val="24"/>
          <w:szCs w:val="24"/>
          <w:lang w:eastAsia="ar-SA"/>
        </w:rPr>
        <w:br/>
        <w:t>2) гнездови територии – подробно разгледани в ДОСВ; 3) по-слабо – местата за хранене, тъй като птиците притежават значителна подвижност и маневреност.</w:t>
      </w:r>
    </w:p>
    <w:p w:rsidR="008B0B48" w:rsidRPr="00B96E4A" w:rsidRDefault="000C6058" w:rsidP="008B0B48">
      <w:pPr>
        <w:pStyle w:val="1"/>
        <w:numPr>
          <w:ilvl w:val="0"/>
          <w:numId w:val="12"/>
        </w:numPr>
        <w:shd w:val="clear" w:color="auto" w:fill="auto"/>
        <w:tabs>
          <w:tab w:val="left" w:pos="279"/>
        </w:tabs>
        <w:spacing w:before="0" w:after="120" w:line="240" w:lineRule="auto"/>
        <w:ind w:left="708" w:right="40" w:hanging="349"/>
        <w:jc w:val="both"/>
        <w:rPr>
          <w:rFonts w:ascii="Times New Roman" w:hAnsi="Times New Roman" w:cs="Times New Roman"/>
          <w:sz w:val="24"/>
          <w:szCs w:val="24"/>
        </w:rPr>
      </w:pPr>
      <w:r w:rsidRPr="00B96E4A">
        <w:rPr>
          <w:rFonts w:ascii="Times New Roman" w:hAnsi="Times New Roman" w:cs="Times New Roman"/>
          <w:i/>
          <w:sz w:val="24"/>
          <w:szCs w:val="24"/>
        </w:rPr>
        <w:t>В раздел 2 се прави опит за оценка на кумулативния ефект, но не се вземат предвид всички инвестиционни предложения в цитираните в Доклада по ОС защитени зони. Например за 33 „Ватова" се цитират само 5 инвестиционни предложения за периода 2005 - 2014 г., а за същия период на територията на защитената зона са процедирани над 1000 отделни инвестиционни предложения, свързани със застрояване. Аналогична е ситуацията със защитените зони „Калиакра" и „Белите скали" в които има общо над 400 процедирани инвестиционни предложения за посочения в доклада период.</w:t>
      </w:r>
    </w:p>
    <w:p w:rsidR="008B0B48" w:rsidRPr="00B96E4A" w:rsidRDefault="008B0B48" w:rsidP="008B0B48">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8B0B48" w:rsidRPr="00B96E4A" w:rsidRDefault="00ED48B9" w:rsidP="008B0B48">
      <w:pPr>
        <w:spacing w:after="120" w:line="240" w:lineRule="auto"/>
        <w:ind w:left="708"/>
        <w:jc w:val="both"/>
        <w:rPr>
          <w:rFonts w:ascii="Times New Roman" w:eastAsia="Times New Roman" w:hAnsi="Times New Roman" w:cs="Times New Roman"/>
          <w:sz w:val="24"/>
          <w:szCs w:val="24"/>
        </w:rPr>
      </w:pPr>
      <w:r w:rsidRPr="00B96E4A">
        <w:rPr>
          <w:rFonts w:ascii="Times New Roman" w:hAnsi="Times New Roman" w:cs="Times New Roman"/>
          <w:sz w:val="24"/>
          <w:szCs w:val="24"/>
        </w:rPr>
        <w:t>-</w:t>
      </w:r>
      <w:r w:rsidR="008B0B48" w:rsidRPr="00B96E4A">
        <w:rPr>
          <w:rFonts w:ascii="Times New Roman" w:hAnsi="Times New Roman" w:cs="Times New Roman"/>
          <w:sz w:val="24"/>
          <w:szCs w:val="24"/>
        </w:rPr>
        <w:t xml:space="preserve"> Първото твърдение не отговаря на истината – в таблицата на стр. 12 в ДОСВ са посочени </w:t>
      </w:r>
      <w:r w:rsidR="008B0B48" w:rsidRPr="00B96E4A">
        <w:rPr>
          <w:rFonts w:ascii="Times New Roman" w:eastAsia="Times New Roman" w:hAnsi="Times New Roman" w:cs="Times New Roman"/>
          <w:sz w:val="24"/>
          <w:szCs w:val="24"/>
        </w:rPr>
        <w:t>357 инвестиционни предложения, разположени в 5 землища по Черноморското крайбрежие.</w:t>
      </w:r>
    </w:p>
    <w:p w:rsidR="008B0B48" w:rsidRPr="00B96E4A" w:rsidRDefault="00ED48B9" w:rsidP="008B0B48">
      <w:pPr>
        <w:spacing w:after="120" w:line="240" w:lineRule="auto"/>
        <w:ind w:left="708"/>
        <w:jc w:val="both"/>
        <w:rPr>
          <w:rFonts w:ascii="Times New Roman" w:hAnsi="Times New Roman" w:cs="Times New Roman"/>
          <w:sz w:val="24"/>
          <w:szCs w:val="24"/>
        </w:rPr>
      </w:pPr>
      <w:r w:rsidRPr="00B96E4A">
        <w:rPr>
          <w:rFonts w:ascii="Times New Roman" w:eastAsia="Times New Roman" w:hAnsi="Times New Roman" w:cs="Times New Roman"/>
          <w:sz w:val="24"/>
          <w:szCs w:val="24"/>
        </w:rPr>
        <w:lastRenderedPageBreak/>
        <w:t>-</w:t>
      </w:r>
      <w:r w:rsidR="008B0B48" w:rsidRPr="00B96E4A">
        <w:rPr>
          <w:rFonts w:ascii="Times New Roman" w:eastAsia="Times New Roman" w:hAnsi="Times New Roman" w:cs="Times New Roman"/>
          <w:sz w:val="24"/>
          <w:szCs w:val="24"/>
        </w:rPr>
        <w:t xml:space="preserve"> Целта е да бъде обхванато крайбрежие, където има подобен тип хабитати и са разпространени същите ключови степни видове (спазване изискванията на </w:t>
      </w:r>
      <w:r w:rsidR="008B0B48" w:rsidRPr="00B96E4A">
        <w:rPr>
          <w:rFonts w:ascii="Times New Roman" w:hAnsi="Times New Roman" w:cs="Times New Roman"/>
          <w:sz w:val="24"/>
          <w:szCs w:val="24"/>
        </w:rPr>
        <w:t>параграф 3, т. 10 от Наредбата за ОС, „кумулативни въздействия”).</w:t>
      </w:r>
    </w:p>
    <w:p w:rsidR="005D61BB" w:rsidRPr="00B96E4A" w:rsidRDefault="00ED48B9" w:rsidP="00064EFC">
      <w:pPr>
        <w:spacing w:after="120" w:line="240" w:lineRule="auto"/>
        <w:ind w:left="708"/>
        <w:jc w:val="both"/>
        <w:rPr>
          <w:rFonts w:ascii="Times New Roman" w:eastAsia="Times New Roman" w:hAnsi="Times New Roman" w:cs="Times New Roman"/>
          <w:sz w:val="24"/>
          <w:szCs w:val="24"/>
        </w:rPr>
      </w:pPr>
      <w:r w:rsidRPr="00B96E4A">
        <w:rPr>
          <w:rFonts w:ascii="Times New Roman" w:hAnsi="Times New Roman" w:cs="Times New Roman"/>
          <w:sz w:val="24"/>
          <w:szCs w:val="24"/>
        </w:rPr>
        <w:t>-</w:t>
      </w:r>
      <w:r w:rsidR="008B0B48" w:rsidRPr="00B96E4A">
        <w:rPr>
          <w:rFonts w:ascii="Times New Roman" w:hAnsi="Times New Roman" w:cs="Times New Roman"/>
          <w:sz w:val="24"/>
          <w:szCs w:val="24"/>
        </w:rPr>
        <w:t xml:space="preserve"> В таблицата са цитирани инвестиционни предложения за ЗЗ „Комплекс Калиакра”, а не за ЗЗ „Калиакра", така, че и второто твърдение не отговаря на истината.</w:t>
      </w:r>
    </w:p>
    <w:p w:rsidR="00064EFC" w:rsidRPr="00B96E4A" w:rsidRDefault="00BB44F8" w:rsidP="00064EFC">
      <w:pPr>
        <w:pStyle w:val="1"/>
        <w:numPr>
          <w:ilvl w:val="0"/>
          <w:numId w:val="12"/>
        </w:numPr>
        <w:shd w:val="clear" w:color="auto" w:fill="auto"/>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t>В раздел 4 са копирани текстове от стандартния формуляр за защитената зона, но не е направена никаква връзка между предмета и целите на опазване в защитената зона и инвестиционното предложение. Част от такъв анализ се намира в раздел 5, където на практика не му е мястото. В разделите от 1 до 3 се говори за и се предлагат смекчаващи мерки, които обаче не са част от инвестиционното предложение и не трябва да бъдат в тези раздели</w:t>
      </w:r>
    </w:p>
    <w:p w:rsidR="00064EFC" w:rsidRPr="00B96E4A" w:rsidRDefault="00064EFC" w:rsidP="00064EFC">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BB44F8" w:rsidRPr="00B96E4A" w:rsidRDefault="00ED48B9" w:rsidP="00CB51CE">
      <w:pPr>
        <w:pStyle w:val="1"/>
        <w:shd w:val="clear" w:color="auto" w:fill="auto"/>
        <w:spacing w:before="0" w:after="120" w:line="240" w:lineRule="auto"/>
        <w:ind w:left="709" w:right="40" w:hanging="1"/>
        <w:jc w:val="both"/>
        <w:rPr>
          <w:rFonts w:ascii="Times New Roman" w:hAnsi="Times New Roman" w:cs="Times New Roman"/>
          <w:sz w:val="24"/>
          <w:szCs w:val="24"/>
        </w:rPr>
      </w:pPr>
      <w:r w:rsidRPr="00B96E4A">
        <w:rPr>
          <w:rFonts w:ascii="Times New Roman" w:hAnsi="Times New Roman" w:cs="Times New Roman"/>
          <w:sz w:val="24"/>
          <w:szCs w:val="24"/>
        </w:rPr>
        <w:t>-</w:t>
      </w:r>
      <w:r w:rsidR="00064EFC" w:rsidRPr="00B96E4A">
        <w:rPr>
          <w:rFonts w:ascii="Times New Roman" w:hAnsi="Times New Roman" w:cs="Times New Roman"/>
          <w:sz w:val="24"/>
          <w:szCs w:val="24"/>
        </w:rPr>
        <w:t xml:space="preserve"> Не е ясно, за кой документ се отнася твърдението.</w:t>
      </w:r>
    </w:p>
    <w:p w:rsidR="00064EFC" w:rsidRPr="00B96E4A" w:rsidRDefault="00ED48B9" w:rsidP="00CB51CE">
      <w:pPr>
        <w:pStyle w:val="1"/>
        <w:shd w:val="clear" w:color="auto" w:fill="auto"/>
        <w:spacing w:before="0" w:after="120" w:line="240" w:lineRule="auto"/>
        <w:ind w:left="709" w:right="40" w:hanging="1"/>
        <w:jc w:val="both"/>
        <w:rPr>
          <w:rFonts w:ascii="Times New Roman" w:hAnsi="Times New Roman" w:cs="Times New Roman"/>
          <w:sz w:val="24"/>
          <w:szCs w:val="24"/>
        </w:rPr>
      </w:pPr>
      <w:r w:rsidRPr="00B96E4A">
        <w:rPr>
          <w:rFonts w:ascii="Times New Roman" w:hAnsi="Times New Roman" w:cs="Times New Roman"/>
          <w:sz w:val="24"/>
          <w:szCs w:val="24"/>
        </w:rPr>
        <w:t>-</w:t>
      </w:r>
      <w:r w:rsidR="00064EFC" w:rsidRPr="00B96E4A">
        <w:rPr>
          <w:rFonts w:ascii="Times New Roman" w:hAnsi="Times New Roman" w:cs="Times New Roman"/>
          <w:sz w:val="24"/>
          <w:szCs w:val="24"/>
        </w:rPr>
        <w:t xml:space="preserve"> Без разлика, дали става дума за ДОВОС или за ДОСВ, и двата документа се изготвят в съответствие със специални наредби, които регламентират строго тяхната структура и съдържат инструкции за разработването им. В такава ситуация, експертите не могат да се отклонят по никакъв начин от документите, регламентиращи начина на изготвяне.</w:t>
      </w:r>
    </w:p>
    <w:p w:rsidR="005D61BB" w:rsidRPr="00B96E4A" w:rsidRDefault="00ED48B9" w:rsidP="00CB51CE">
      <w:pPr>
        <w:pStyle w:val="1"/>
        <w:shd w:val="clear" w:color="auto" w:fill="auto"/>
        <w:spacing w:before="0" w:after="120" w:line="240" w:lineRule="auto"/>
        <w:ind w:left="709" w:right="40" w:hanging="1"/>
        <w:jc w:val="both"/>
        <w:rPr>
          <w:rFonts w:ascii="Times New Roman" w:hAnsi="Times New Roman" w:cs="Times New Roman"/>
          <w:sz w:val="24"/>
          <w:szCs w:val="24"/>
        </w:rPr>
      </w:pPr>
      <w:r w:rsidRPr="00B96E4A">
        <w:rPr>
          <w:rFonts w:ascii="Times New Roman" w:hAnsi="Times New Roman" w:cs="Times New Roman"/>
          <w:sz w:val="24"/>
          <w:szCs w:val="24"/>
        </w:rPr>
        <w:t>-</w:t>
      </w:r>
      <w:r w:rsidR="00064EFC" w:rsidRPr="00B96E4A">
        <w:rPr>
          <w:rFonts w:ascii="Times New Roman" w:hAnsi="Times New Roman" w:cs="Times New Roman"/>
          <w:sz w:val="24"/>
          <w:szCs w:val="24"/>
        </w:rPr>
        <w:t xml:space="preserve"> Както ДОВОС, така и ДОСВ са получили положителна оценка на качеството от Компетентния орган.</w:t>
      </w:r>
    </w:p>
    <w:p w:rsidR="00BB44F8" w:rsidRPr="00B96E4A" w:rsidRDefault="00BB44F8" w:rsidP="00CB51CE">
      <w:pPr>
        <w:pStyle w:val="1"/>
        <w:numPr>
          <w:ilvl w:val="0"/>
          <w:numId w:val="12"/>
        </w:numPr>
        <w:shd w:val="clear" w:color="auto" w:fill="auto"/>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 Оценката в раздел 5 трябва да бъде извършена на базата на фактическото състояние, т.е. без прилагане на смекчаващи мерки, за да може пълно и обективно да се оценят въздействията и на тяхна база да се аргументират подходящи смекчаващи мерки; В раздел 5 има анализи, които не се отнасят до видове птици, обект на опазване в защитената зона, а от друга страна видовете обект на опазване не са разгледани, предвид значен</w:t>
      </w:r>
      <w:r w:rsidR="00064EFC" w:rsidRPr="00B96E4A">
        <w:rPr>
          <w:rFonts w:ascii="Times New Roman" w:hAnsi="Times New Roman" w:cs="Times New Roman"/>
          <w:i/>
          <w:sz w:val="24"/>
          <w:szCs w:val="24"/>
        </w:rPr>
        <w:t>ието на защитената зона за тях.</w:t>
      </w:r>
    </w:p>
    <w:p w:rsidR="00064EFC" w:rsidRPr="00B96E4A" w:rsidRDefault="00064EFC" w:rsidP="00064EFC">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3E4569" w:rsidRPr="00B96E4A" w:rsidRDefault="003E4569" w:rsidP="00CB51CE">
      <w:pPr>
        <w:pStyle w:val="1"/>
        <w:shd w:val="clear" w:color="auto" w:fill="auto"/>
        <w:spacing w:before="0" w:after="120" w:line="240" w:lineRule="auto"/>
        <w:ind w:left="720" w:right="40" w:firstLine="0"/>
        <w:jc w:val="both"/>
        <w:rPr>
          <w:rFonts w:ascii="Times New Roman" w:hAnsi="Times New Roman" w:cs="Times New Roman"/>
          <w:sz w:val="24"/>
          <w:szCs w:val="24"/>
        </w:rPr>
      </w:pPr>
      <w:r w:rsidRPr="00B96E4A">
        <w:rPr>
          <w:rFonts w:ascii="Times New Roman" w:hAnsi="Times New Roman" w:cs="Times New Roman"/>
          <w:sz w:val="24"/>
          <w:szCs w:val="24"/>
        </w:rPr>
        <w:t>Оценката в раздел 5 е направена и на база фактическото състояние и на база мерките</w:t>
      </w:r>
      <w:r w:rsidR="00064EFC" w:rsidRPr="00B96E4A">
        <w:rPr>
          <w:rFonts w:ascii="Times New Roman" w:hAnsi="Times New Roman" w:cs="Times New Roman"/>
          <w:sz w:val="24"/>
          <w:szCs w:val="24"/>
        </w:rPr>
        <w:t>,</w:t>
      </w:r>
      <w:r w:rsidRPr="00B96E4A">
        <w:rPr>
          <w:rFonts w:ascii="Times New Roman" w:hAnsi="Times New Roman" w:cs="Times New Roman"/>
          <w:sz w:val="24"/>
          <w:szCs w:val="24"/>
        </w:rPr>
        <w:t xml:space="preserve"> които са предписани с ДОСВ. Има оценки за средно въздействие върху птици. В раздел 5 са оценени всички видове</w:t>
      </w:r>
      <w:r w:rsidR="00064EFC" w:rsidRPr="00B96E4A">
        <w:rPr>
          <w:rFonts w:ascii="Times New Roman" w:hAnsi="Times New Roman" w:cs="Times New Roman"/>
          <w:sz w:val="24"/>
          <w:szCs w:val="24"/>
        </w:rPr>
        <w:t xml:space="preserve"> –</w:t>
      </w:r>
      <w:r w:rsidRPr="00B96E4A">
        <w:rPr>
          <w:rFonts w:ascii="Times New Roman" w:hAnsi="Times New Roman" w:cs="Times New Roman"/>
          <w:sz w:val="24"/>
          <w:szCs w:val="24"/>
        </w:rPr>
        <w:t xml:space="preserve"> предмет</w:t>
      </w:r>
      <w:r w:rsidR="00064EFC" w:rsidRPr="00B96E4A">
        <w:rPr>
          <w:rFonts w:ascii="Times New Roman" w:hAnsi="Times New Roman" w:cs="Times New Roman"/>
          <w:sz w:val="24"/>
          <w:szCs w:val="24"/>
        </w:rPr>
        <w:t xml:space="preserve"> </w:t>
      </w:r>
      <w:r w:rsidRPr="00B96E4A">
        <w:rPr>
          <w:rFonts w:ascii="Times New Roman" w:hAnsi="Times New Roman" w:cs="Times New Roman"/>
          <w:sz w:val="24"/>
          <w:szCs w:val="24"/>
        </w:rPr>
        <w:t>на опазване в защитената зона.</w:t>
      </w:r>
    </w:p>
    <w:p w:rsidR="00BB44F8" w:rsidRPr="00B96E4A" w:rsidRDefault="00BB44F8" w:rsidP="00064EFC">
      <w:pPr>
        <w:pStyle w:val="1"/>
        <w:numPr>
          <w:ilvl w:val="0"/>
          <w:numId w:val="12"/>
        </w:numPr>
        <w:shd w:val="clear" w:color="auto" w:fill="auto"/>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t>В раздел 8 предоставеният картен материал не посочва изискваното местоположение на всички елементи на инвестиционното предложение спрямо защитената зона и нейните елементи.</w:t>
      </w:r>
    </w:p>
    <w:p w:rsidR="00064EFC" w:rsidRPr="00B96E4A" w:rsidRDefault="00064EFC" w:rsidP="00064EFC">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C02394" w:rsidRPr="00B96E4A">
        <w:rPr>
          <w:rFonts w:ascii="Times New Roman" w:hAnsi="Times New Roman" w:cs="Times New Roman"/>
          <w:sz w:val="24"/>
          <w:szCs w:val="24"/>
        </w:rPr>
        <w:t>Забележката се приема</w:t>
      </w:r>
      <w:r w:rsidRPr="00B96E4A">
        <w:rPr>
          <w:rFonts w:ascii="Times New Roman" w:hAnsi="Times New Roman" w:cs="Times New Roman"/>
          <w:sz w:val="24"/>
          <w:szCs w:val="24"/>
        </w:rPr>
        <w:t>, поради следните мотиви:</w:t>
      </w:r>
    </w:p>
    <w:p w:rsidR="00BB44F8" w:rsidRPr="00B96E4A" w:rsidRDefault="00BB44F8"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Проектът</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е във фаза ПУП-ПЗ. Законодателството допуска на фаза -</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ПУП да бъде изготвен и процедиран ОВОС</w:t>
      </w:r>
      <w:r w:rsidR="00064EFC" w:rsidRPr="00B96E4A">
        <w:rPr>
          <w:rFonts w:ascii="Times New Roman" w:hAnsi="Times New Roman" w:cs="Times New Roman"/>
          <w:sz w:val="24"/>
          <w:szCs w:val="24"/>
        </w:rPr>
        <w:t>, когато все още не са разработени технически и работен проект и не са окончателни изяснени всички подробности.</w:t>
      </w:r>
    </w:p>
    <w:p w:rsidR="00BB44F8" w:rsidRPr="00B96E4A" w:rsidRDefault="00BB44F8" w:rsidP="00064EFC">
      <w:pPr>
        <w:pStyle w:val="1"/>
        <w:shd w:val="clear" w:color="auto" w:fill="auto"/>
        <w:spacing w:before="0" w:after="120" w:line="240" w:lineRule="auto"/>
        <w:ind w:left="709" w:right="40" w:hanging="1"/>
        <w:jc w:val="both"/>
        <w:rPr>
          <w:rFonts w:ascii="Times New Roman" w:hAnsi="Times New Roman" w:cs="Times New Roman"/>
          <w:sz w:val="24"/>
          <w:szCs w:val="24"/>
        </w:rPr>
      </w:pPr>
      <w:r w:rsidRPr="00B96E4A">
        <w:rPr>
          <w:rFonts w:ascii="Times New Roman" w:hAnsi="Times New Roman" w:cs="Times New Roman"/>
          <w:sz w:val="24"/>
          <w:szCs w:val="24"/>
        </w:rPr>
        <w:t>ДОСВ</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е приложение към ДОВОС. В приложенията на ДОВОС са представени много графики, материали и ПУП. В ДОВОС подробно са изяснени параметрите на съпътстващите обекти и приблизително</w:t>
      </w:r>
      <w:r w:rsidR="00064EFC" w:rsidRPr="00B96E4A">
        <w:rPr>
          <w:rFonts w:ascii="Times New Roman" w:hAnsi="Times New Roman" w:cs="Times New Roman"/>
          <w:sz w:val="24"/>
          <w:szCs w:val="24"/>
        </w:rPr>
        <w:t>то им местоположение.</w:t>
      </w:r>
    </w:p>
    <w:p w:rsidR="00064EFC" w:rsidRPr="00B96E4A" w:rsidRDefault="00BB44F8" w:rsidP="00C02394">
      <w:pPr>
        <w:pStyle w:val="1"/>
        <w:numPr>
          <w:ilvl w:val="0"/>
          <w:numId w:val="12"/>
        </w:numPr>
        <w:shd w:val="clear" w:color="auto" w:fill="auto"/>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lastRenderedPageBreak/>
        <w:t>В раздел 5, а не в раздел 8, е представена карта с природозащитното състояние на отделните местообитания.</w:t>
      </w:r>
      <w:r w:rsidR="002B1FA9" w:rsidRPr="00B96E4A">
        <w:rPr>
          <w:rFonts w:ascii="Times New Roman" w:hAnsi="Times New Roman" w:cs="Times New Roman"/>
          <w:i/>
          <w:sz w:val="24"/>
          <w:szCs w:val="24"/>
        </w:rPr>
        <w:t xml:space="preserve"> </w:t>
      </w:r>
      <w:r w:rsidR="008F2B43" w:rsidRPr="00B96E4A">
        <w:rPr>
          <w:rFonts w:ascii="Times New Roman" w:hAnsi="Times New Roman" w:cs="Times New Roman"/>
          <w:i/>
          <w:sz w:val="24"/>
          <w:szCs w:val="24"/>
        </w:rPr>
        <w:t>Не се прави обаче връзка между нея и планираното застрояване.</w:t>
      </w:r>
    </w:p>
    <w:p w:rsidR="00064EFC" w:rsidRPr="00B96E4A" w:rsidRDefault="00064EFC" w:rsidP="00064EFC">
      <w:pPr>
        <w:pStyle w:val="1"/>
        <w:shd w:val="clear" w:color="auto" w:fill="auto"/>
        <w:spacing w:before="0" w:after="120" w:line="240" w:lineRule="auto"/>
        <w:ind w:left="360" w:firstLine="0"/>
        <w:jc w:val="both"/>
        <w:rPr>
          <w:rFonts w:ascii="Times New Roman" w:hAnsi="Times New Roman" w:cs="Times New Roman"/>
          <w:sz w:val="24"/>
          <w:szCs w:val="24"/>
        </w:rPr>
      </w:pPr>
      <w:r w:rsidRPr="00B96E4A">
        <w:rPr>
          <w:rFonts w:ascii="Times New Roman" w:hAnsi="Times New Roman" w:cs="Times New Roman"/>
          <w:bCs/>
          <w:sz w:val="24"/>
          <w:szCs w:val="24"/>
        </w:rPr>
        <w:tab/>
      </w:r>
      <w:r w:rsidRPr="00B96E4A">
        <w:rPr>
          <w:rFonts w:ascii="Times New Roman" w:hAnsi="Times New Roman" w:cs="Times New Roman"/>
          <w:sz w:val="24"/>
          <w:szCs w:val="24"/>
        </w:rPr>
        <w:t xml:space="preserve">ОТГОВОР: </w:t>
      </w:r>
      <w:r w:rsidR="00C02394" w:rsidRPr="00B96E4A">
        <w:rPr>
          <w:rFonts w:ascii="Times New Roman" w:hAnsi="Times New Roman" w:cs="Times New Roman"/>
          <w:sz w:val="24"/>
          <w:szCs w:val="24"/>
        </w:rPr>
        <w:t>Забележката се</w:t>
      </w:r>
      <w:r w:rsidRPr="00B96E4A">
        <w:rPr>
          <w:rFonts w:ascii="Times New Roman" w:hAnsi="Times New Roman" w:cs="Times New Roman"/>
          <w:sz w:val="24"/>
          <w:szCs w:val="24"/>
        </w:rPr>
        <w:t xml:space="preserve"> приема, поради следните мотиви:</w:t>
      </w:r>
    </w:p>
    <w:p w:rsidR="00626F8F" w:rsidRPr="00B96E4A" w:rsidRDefault="00F401D9" w:rsidP="00C02394">
      <w:pPr>
        <w:pStyle w:val="ListParagraph"/>
        <w:tabs>
          <w:tab w:val="left" w:pos="709"/>
        </w:tabs>
        <w:spacing w:after="120" w:line="240" w:lineRule="auto"/>
        <w:ind w:left="709" w:right="20"/>
        <w:jc w:val="both"/>
        <w:rPr>
          <w:rFonts w:ascii="Times New Roman" w:hAnsi="Times New Roman" w:cs="Times New Roman"/>
          <w:bCs/>
          <w:sz w:val="24"/>
          <w:szCs w:val="24"/>
        </w:rPr>
      </w:pPr>
      <w:r w:rsidRPr="00B96E4A">
        <w:rPr>
          <w:rFonts w:ascii="Times New Roman" w:hAnsi="Times New Roman" w:cs="Times New Roman"/>
          <w:bCs/>
          <w:sz w:val="24"/>
          <w:szCs w:val="24"/>
        </w:rPr>
        <w:t>Тъй като местообитание 62СО* „понто-сарматски степи” не е предмет на опазване в ЗЗ „Балчик”, анализите за разпространение на местообитанието и въздействието върху него са направени в ДОВОС.</w:t>
      </w:r>
    </w:p>
    <w:p w:rsidR="005D61BB" w:rsidRPr="00B96E4A" w:rsidRDefault="005D61BB" w:rsidP="00CB51CE">
      <w:pPr>
        <w:pStyle w:val="ListParagraph"/>
        <w:tabs>
          <w:tab w:val="left" w:pos="990"/>
        </w:tabs>
        <w:spacing w:after="120" w:line="240" w:lineRule="auto"/>
        <w:ind w:left="709" w:right="20" w:hanging="349"/>
        <w:jc w:val="both"/>
        <w:rPr>
          <w:rFonts w:ascii="Times New Roman" w:hAnsi="Times New Roman" w:cs="Times New Roman"/>
          <w:bCs/>
          <w:sz w:val="24"/>
          <w:szCs w:val="24"/>
        </w:rPr>
      </w:pPr>
    </w:p>
    <w:p w:rsidR="00C02394" w:rsidRPr="00B96E4A" w:rsidRDefault="00F401D9" w:rsidP="00C02394">
      <w:pPr>
        <w:pStyle w:val="ListParagraph"/>
        <w:numPr>
          <w:ilvl w:val="0"/>
          <w:numId w:val="12"/>
        </w:numPr>
        <w:tabs>
          <w:tab w:val="left" w:pos="990"/>
        </w:tabs>
        <w:spacing w:after="120" w:line="240" w:lineRule="auto"/>
        <w:ind w:left="709" w:right="20" w:hanging="349"/>
        <w:jc w:val="both"/>
        <w:rPr>
          <w:rFonts w:ascii="Times New Roman" w:hAnsi="Times New Roman" w:cs="Times New Roman"/>
          <w:i/>
          <w:sz w:val="24"/>
          <w:szCs w:val="24"/>
        </w:rPr>
      </w:pPr>
      <w:r w:rsidRPr="00B96E4A">
        <w:rPr>
          <w:rFonts w:ascii="Times New Roman" w:hAnsi="Times New Roman" w:cs="Times New Roman"/>
          <w:i/>
          <w:sz w:val="24"/>
          <w:szCs w:val="24"/>
        </w:rPr>
        <w:t>Изцяло липсва карта с местоположението на установените целеви видове, както по време на собствените проучвания, така и като резултат от вече направени проучвания, независимо, че базата данни, съдържаща подробните данни от картирането на защитената зона през 2012 г., са налични и в МОСВ, и в РИОСВ, а с нашето становище от август 2015 г. относно обхвата и съдържанието на ДОВОС ние предоставихме и още нови данни от проучвания, които дават възможност за предоставяне на такъв вид картен материал.</w:t>
      </w:r>
    </w:p>
    <w:p w:rsidR="00C02394" w:rsidRPr="00B96E4A" w:rsidRDefault="00C02394" w:rsidP="00C02394">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4A435D" w:rsidRPr="00B96E4A" w:rsidRDefault="00ED48B9" w:rsidP="00C02394">
      <w:pPr>
        <w:pStyle w:val="ListParagraph"/>
        <w:tabs>
          <w:tab w:val="left" w:pos="990"/>
        </w:tabs>
        <w:spacing w:after="120" w:line="240" w:lineRule="auto"/>
        <w:ind w:left="709" w:right="20"/>
        <w:jc w:val="both"/>
        <w:rPr>
          <w:rFonts w:ascii="Times New Roman" w:hAnsi="Times New Roman" w:cs="Times New Roman"/>
          <w:sz w:val="24"/>
          <w:szCs w:val="24"/>
        </w:rPr>
      </w:pPr>
      <w:r w:rsidRPr="00B96E4A">
        <w:rPr>
          <w:rFonts w:ascii="Times New Roman" w:hAnsi="Times New Roman" w:cs="Times New Roman"/>
          <w:sz w:val="24"/>
          <w:szCs w:val="24"/>
        </w:rPr>
        <w:t>-</w:t>
      </w:r>
      <w:r w:rsidR="00C02394" w:rsidRPr="00B96E4A">
        <w:rPr>
          <w:rFonts w:ascii="Times New Roman" w:hAnsi="Times New Roman" w:cs="Times New Roman"/>
          <w:sz w:val="24"/>
          <w:szCs w:val="24"/>
        </w:rPr>
        <w:t xml:space="preserve"> </w:t>
      </w:r>
      <w:r w:rsidR="004A435D" w:rsidRPr="00B96E4A">
        <w:rPr>
          <w:rFonts w:ascii="Times New Roman" w:hAnsi="Times New Roman" w:cs="Times New Roman"/>
          <w:sz w:val="24"/>
          <w:szCs w:val="24"/>
        </w:rPr>
        <w:t>Оценката за степента на въздействие върху защитена зона „Балчик” не се процедира самостоятелно, а е част от процедурата по ОВОС</w:t>
      </w:r>
      <w:r w:rsidR="00C02394" w:rsidRPr="00B96E4A">
        <w:rPr>
          <w:rFonts w:ascii="Times New Roman" w:hAnsi="Times New Roman" w:cs="Times New Roman"/>
          <w:sz w:val="24"/>
          <w:szCs w:val="24"/>
        </w:rPr>
        <w:t>,</w:t>
      </w:r>
      <w:r w:rsidR="004A435D" w:rsidRPr="00B96E4A">
        <w:rPr>
          <w:rFonts w:ascii="Times New Roman" w:hAnsi="Times New Roman" w:cs="Times New Roman"/>
          <w:sz w:val="24"/>
          <w:szCs w:val="24"/>
        </w:rPr>
        <w:t xml:space="preserve"> съг</w:t>
      </w:r>
      <w:r w:rsidR="00C02394" w:rsidRPr="00B96E4A">
        <w:rPr>
          <w:rFonts w:ascii="Times New Roman" w:hAnsi="Times New Roman" w:cs="Times New Roman"/>
          <w:sz w:val="24"/>
          <w:szCs w:val="24"/>
        </w:rPr>
        <w:t>л</w:t>
      </w:r>
      <w:r w:rsidR="004A435D" w:rsidRPr="00B96E4A">
        <w:rPr>
          <w:rFonts w:ascii="Times New Roman" w:hAnsi="Times New Roman" w:cs="Times New Roman"/>
          <w:sz w:val="24"/>
          <w:szCs w:val="24"/>
        </w:rPr>
        <w:t xml:space="preserve">асно изискванията на ЗООС. </w:t>
      </w:r>
      <w:r w:rsidR="00C02394" w:rsidRPr="00B96E4A">
        <w:rPr>
          <w:rFonts w:ascii="Times New Roman" w:hAnsi="Times New Roman" w:cs="Times New Roman"/>
          <w:sz w:val="24"/>
          <w:szCs w:val="24"/>
        </w:rPr>
        <w:t xml:space="preserve">По тази причина, </w:t>
      </w:r>
      <w:r w:rsidR="004A435D" w:rsidRPr="00B96E4A">
        <w:rPr>
          <w:rFonts w:ascii="Times New Roman" w:hAnsi="Times New Roman" w:cs="Times New Roman"/>
          <w:sz w:val="24"/>
          <w:szCs w:val="24"/>
        </w:rPr>
        <w:t>ДОСВ е приложение към ДОВОС</w:t>
      </w:r>
      <w:r w:rsidR="00C02394" w:rsidRPr="00B96E4A">
        <w:rPr>
          <w:rFonts w:ascii="Times New Roman" w:hAnsi="Times New Roman" w:cs="Times New Roman"/>
          <w:sz w:val="24"/>
          <w:szCs w:val="24"/>
        </w:rPr>
        <w:t xml:space="preserve"> и двата документа следва да се разглеждат съвместно, като единна документация</w:t>
      </w:r>
      <w:r w:rsidR="004A435D" w:rsidRPr="00B96E4A">
        <w:rPr>
          <w:rFonts w:ascii="Times New Roman" w:hAnsi="Times New Roman" w:cs="Times New Roman"/>
          <w:sz w:val="24"/>
          <w:szCs w:val="24"/>
        </w:rPr>
        <w:t>.</w:t>
      </w:r>
      <w:r w:rsidR="002B1FA9" w:rsidRPr="00B96E4A">
        <w:rPr>
          <w:rFonts w:ascii="Times New Roman" w:hAnsi="Times New Roman" w:cs="Times New Roman"/>
          <w:sz w:val="24"/>
          <w:szCs w:val="24"/>
        </w:rPr>
        <w:t xml:space="preserve"> </w:t>
      </w:r>
      <w:r w:rsidR="004A435D" w:rsidRPr="00B96E4A">
        <w:rPr>
          <w:rFonts w:ascii="Times New Roman" w:hAnsi="Times New Roman" w:cs="Times New Roman"/>
          <w:sz w:val="24"/>
          <w:szCs w:val="24"/>
        </w:rPr>
        <w:t>В ДОВОС</w:t>
      </w:r>
      <w:r w:rsidR="00C02394" w:rsidRPr="00B96E4A">
        <w:rPr>
          <w:rFonts w:ascii="Times New Roman" w:hAnsi="Times New Roman" w:cs="Times New Roman"/>
          <w:sz w:val="24"/>
          <w:szCs w:val="24"/>
        </w:rPr>
        <w:t>, на</w:t>
      </w:r>
      <w:r w:rsidR="004A435D" w:rsidRPr="00B96E4A">
        <w:rPr>
          <w:rFonts w:ascii="Times New Roman" w:hAnsi="Times New Roman" w:cs="Times New Roman"/>
          <w:sz w:val="24"/>
          <w:szCs w:val="24"/>
        </w:rPr>
        <w:t xml:space="preserve"> стр</w:t>
      </w:r>
      <w:r w:rsidR="00C02394" w:rsidRPr="00B96E4A">
        <w:rPr>
          <w:rFonts w:ascii="Times New Roman" w:hAnsi="Times New Roman" w:cs="Times New Roman"/>
          <w:sz w:val="24"/>
          <w:szCs w:val="24"/>
        </w:rPr>
        <w:t>.</w:t>
      </w:r>
      <w:r w:rsidR="004A435D" w:rsidRPr="00B96E4A">
        <w:rPr>
          <w:rFonts w:ascii="Times New Roman" w:hAnsi="Times New Roman" w:cs="Times New Roman"/>
          <w:sz w:val="24"/>
          <w:szCs w:val="24"/>
        </w:rPr>
        <w:t xml:space="preserve"> 95-101 са представени всички данни, в т.ч. в табличен и картов вид </w:t>
      </w:r>
      <w:r w:rsidR="00C02394" w:rsidRPr="00B96E4A">
        <w:rPr>
          <w:rFonts w:ascii="Times New Roman" w:hAnsi="Times New Roman" w:cs="Times New Roman"/>
          <w:sz w:val="24"/>
          <w:szCs w:val="24"/>
        </w:rPr>
        <w:t>от</w:t>
      </w:r>
      <w:r w:rsidR="004A435D" w:rsidRPr="00B96E4A">
        <w:rPr>
          <w:rFonts w:ascii="Times New Roman" w:hAnsi="Times New Roman" w:cs="Times New Roman"/>
          <w:sz w:val="24"/>
          <w:szCs w:val="24"/>
        </w:rPr>
        <w:t xml:space="preserve"> проучванията извършени през 2012 и 2015</w:t>
      </w:r>
      <w:r w:rsidR="00C02394" w:rsidRPr="00B96E4A">
        <w:rPr>
          <w:rFonts w:ascii="Times New Roman" w:hAnsi="Times New Roman" w:cs="Times New Roman"/>
          <w:sz w:val="24"/>
          <w:szCs w:val="24"/>
        </w:rPr>
        <w:t xml:space="preserve"> </w:t>
      </w:r>
      <w:r w:rsidR="004A435D" w:rsidRPr="00B96E4A">
        <w:rPr>
          <w:rFonts w:ascii="Times New Roman" w:hAnsi="Times New Roman" w:cs="Times New Roman"/>
          <w:sz w:val="24"/>
          <w:szCs w:val="24"/>
        </w:rPr>
        <w:t>г</w:t>
      </w:r>
      <w:r w:rsidR="00C02394" w:rsidRPr="00B96E4A">
        <w:rPr>
          <w:rFonts w:ascii="Times New Roman" w:hAnsi="Times New Roman" w:cs="Times New Roman"/>
          <w:sz w:val="24"/>
          <w:szCs w:val="24"/>
        </w:rPr>
        <w:t>.</w:t>
      </w:r>
      <w:r w:rsidR="002B1FA9" w:rsidRPr="00B96E4A">
        <w:rPr>
          <w:rFonts w:ascii="Times New Roman" w:hAnsi="Times New Roman" w:cs="Times New Roman"/>
          <w:sz w:val="24"/>
          <w:szCs w:val="24"/>
        </w:rPr>
        <w:t xml:space="preserve"> </w:t>
      </w:r>
      <w:r w:rsidR="004A435D" w:rsidRPr="00B96E4A">
        <w:rPr>
          <w:rFonts w:ascii="Times New Roman" w:hAnsi="Times New Roman" w:cs="Times New Roman"/>
          <w:sz w:val="24"/>
          <w:szCs w:val="24"/>
        </w:rPr>
        <w:t>от БДЗП и БФБ. Тези данни са взети пред</w:t>
      </w:r>
      <w:r w:rsidR="00C02394" w:rsidRPr="00B96E4A">
        <w:rPr>
          <w:rFonts w:ascii="Times New Roman" w:hAnsi="Times New Roman" w:cs="Times New Roman"/>
          <w:sz w:val="24"/>
          <w:szCs w:val="24"/>
        </w:rPr>
        <w:t xml:space="preserve"> </w:t>
      </w:r>
      <w:r w:rsidR="004A435D" w:rsidRPr="00B96E4A">
        <w:rPr>
          <w:rFonts w:ascii="Times New Roman" w:hAnsi="Times New Roman" w:cs="Times New Roman"/>
          <w:sz w:val="24"/>
          <w:szCs w:val="24"/>
        </w:rPr>
        <w:t>вид при извършване на оценката както в ДОВОС, така и в ДОСВ.</w:t>
      </w:r>
    </w:p>
    <w:p w:rsidR="004A435D" w:rsidRPr="00B96E4A" w:rsidRDefault="00ED48B9"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w:t>
      </w:r>
      <w:r w:rsidR="00C02394" w:rsidRPr="00B96E4A">
        <w:rPr>
          <w:rFonts w:ascii="Times New Roman" w:hAnsi="Times New Roman" w:cs="Times New Roman"/>
          <w:sz w:val="24"/>
          <w:szCs w:val="24"/>
        </w:rPr>
        <w:t xml:space="preserve"> </w:t>
      </w:r>
      <w:r w:rsidR="004A435D" w:rsidRPr="00B96E4A">
        <w:rPr>
          <w:rFonts w:ascii="Times New Roman" w:hAnsi="Times New Roman" w:cs="Times New Roman"/>
          <w:sz w:val="24"/>
          <w:szCs w:val="24"/>
        </w:rPr>
        <w:t>В пакета документи – приложения към ДОВОС</w:t>
      </w:r>
      <w:r w:rsidR="002B1FA9" w:rsidRPr="00B96E4A">
        <w:rPr>
          <w:rFonts w:ascii="Times New Roman" w:hAnsi="Times New Roman" w:cs="Times New Roman"/>
          <w:sz w:val="24"/>
          <w:szCs w:val="24"/>
        </w:rPr>
        <w:t xml:space="preserve"> </w:t>
      </w:r>
      <w:r w:rsidR="00C02394" w:rsidRPr="00B96E4A">
        <w:rPr>
          <w:rFonts w:ascii="Times New Roman" w:hAnsi="Times New Roman" w:cs="Times New Roman"/>
          <w:sz w:val="24"/>
          <w:szCs w:val="24"/>
        </w:rPr>
        <w:t xml:space="preserve">с представени </w:t>
      </w:r>
      <w:r w:rsidR="004A435D" w:rsidRPr="00B96E4A">
        <w:rPr>
          <w:rFonts w:ascii="Times New Roman" w:hAnsi="Times New Roman" w:cs="Times New Roman"/>
          <w:sz w:val="24"/>
          <w:szCs w:val="24"/>
        </w:rPr>
        <w:t>карти</w:t>
      </w:r>
      <w:r w:rsidR="00C02394" w:rsidRPr="00B96E4A">
        <w:rPr>
          <w:rFonts w:ascii="Times New Roman" w:hAnsi="Times New Roman" w:cs="Times New Roman"/>
          <w:sz w:val="24"/>
          <w:szCs w:val="24"/>
        </w:rPr>
        <w:t>,</w:t>
      </w:r>
      <w:r w:rsidR="004A435D" w:rsidRPr="00B96E4A">
        <w:rPr>
          <w:rFonts w:ascii="Times New Roman" w:hAnsi="Times New Roman" w:cs="Times New Roman"/>
          <w:sz w:val="24"/>
          <w:szCs w:val="24"/>
        </w:rPr>
        <w:t xml:space="preserve"> скици на имотите, схеми, Доклад за проведен мониторинг на гнездящи птици със съдържащи се в него данни </w:t>
      </w:r>
      <w:r w:rsidR="00C02394" w:rsidRPr="00B96E4A">
        <w:rPr>
          <w:rFonts w:ascii="Times New Roman" w:hAnsi="Times New Roman" w:cs="Times New Roman"/>
          <w:sz w:val="24"/>
          <w:szCs w:val="24"/>
        </w:rPr>
        <w:t>и картов материал</w:t>
      </w:r>
      <w:r w:rsidR="004A435D" w:rsidRPr="00B96E4A">
        <w:rPr>
          <w:rFonts w:ascii="Times New Roman" w:hAnsi="Times New Roman" w:cs="Times New Roman"/>
          <w:sz w:val="24"/>
          <w:szCs w:val="24"/>
        </w:rPr>
        <w:t xml:space="preserve"> за методологията, трансекти, GPS координати и време за провеждане. В доклада </w:t>
      </w:r>
      <w:r w:rsidR="00C02394" w:rsidRPr="00B96E4A">
        <w:rPr>
          <w:rFonts w:ascii="Times New Roman" w:hAnsi="Times New Roman" w:cs="Times New Roman"/>
          <w:sz w:val="24"/>
          <w:szCs w:val="24"/>
        </w:rPr>
        <w:t>се съдържа</w:t>
      </w:r>
      <w:r w:rsidR="004A435D" w:rsidRPr="00B96E4A">
        <w:rPr>
          <w:rFonts w:ascii="Times New Roman" w:hAnsi="Times New Roman" w:cs="Times New Roman"/>
          <w:sz w:val="24"/>
          <w:szCs w:val="24"/>
        </w:rPr>
        <w:t xml:space="preserve"> оценка за разпространение на видовете по местообитания – пасища, земеделски земи, чаша на кариера, храсталаци и др.</w:t>
      </w:r>
      <w:r w:rsidR="002B1FA9" w:rsidRPr="00B96E4A">
        <w:rPr>
          <w:rFonts w:ascii="Times New Roman" w:hAnsi="Times New Roman" w:cs="Times New Roman"/>
          <w:sz w:val="24"/>
          <w:szCs w:val="24"/>
        </w:rPr>
        <w:t xml:space="preserve"> </w:t>
      </w:r>
      <w:r w:rsidR="004A435D" w:rsidRPr="00B96E4A">
        <w:rPr>
          <w:rFonts w:ascii="Times New Roman" w:hAnsi="Times New Roman" w:cs="Times New Roman"/>
          <w:sz w:val="24"/>
          <w:szCs w:val="24"/>
        </w:rPr>
        <w:t>Разположението на тези местообитания е дадено в схема в ДОСВ.</w:t>
      </w:r>
    </w:p>
    <w:p w:rsidR="00ED48B9" w:rsidRPr="00B96E4A" w:rsidRDefault="00ED48B9" w:rsidP="00ED48B9">
      <w:pPr>
        <w:pStyle w:val="Heading5"/>
        <w:spacing w:before="136" w:beforeAutospacing="0" w:after="136" w:afterAutospacing="0"/>
        <w:ind w:left="708"/>
        <w:jc w:val="both"/>
        <w:rPr>
          <w:b w:val="0"/>
          <w:bCs w:val="0"/>
          <w:sz w:val="24"/>
          <w:szCs w:val="24"/>
        </w:rPr>
      </w:pPr>
      <w:r w:rsidRPr="00B96E4A">
        <w:rPr>
          <w:sz w:val="24"/>
          <w:szCs w:val="24"/>
        </w:rPr>
        <w:t xml:space="preserve">- </w:t>
      </w:r>
      <w:r w:rsidRPr="00B96E4A">
        <w:rPr>
          <w:b w:val="0"/>
          <w:sz w:val="24"/>
          <w:szCs w:val="24"/>
        </w:rPr>
        <w:t xml:space="preserve">Посочените в таблицата по-долу данни са взети от лично проучване на гнездящите видове на територията на ИП, стандартния натура формуляр на ЗЗ „Балчик”, </w:t>
      </w:r>
      <w:r w:rsidRPr="00B96E4A">
        <w:rPr>
          <w:b w:val="0"/>
          <w:bCs w:val="0"/>
          <w:sz w:val="24"/>
          <w:szCs w:val="24"/>
        </w:rPr>
        <w:t> по проект „Картиране и определяне на природозащитното състояние на природни местообитания и видове - фаза I” и изготвения доклад към него през годините 2007, 2012 и 2015, както и от проведено проучване на гнездящите птици в степните местообитания на ЗЗ</w:t>
      </w:r>
      <w:r w:rsidRPr="00B96E4A">
        <w:rPr>
          <w:b w:val="0"/>
          <w:sz w:val="24"/>
          <w:szCs w:val="24"/>
        </w:rPr>
        <w:t>„Балчик” във връзка с плановете за изграждане на</w:t>
      </w:r>
      <w:r w:rsidRPr="00B96E4A">
        <w:rPr>
          <w:sz w:val="24"/>
          <w:szCs w:val="24"/>
        </w:rPr>
        <w:t xml:space="preserve"> </w:t>
      </w:r>
      <w:r w:rsidRPr="00B96E4A">
        <w:rPr>
          <w:b w:val="0"/>
          <w:sz w:val="24"/>
          <w:szCs w:val="24"/>
        </w:rPr>
        <w:t>„ВАКАНЦИОННО СЕЛИЩЕ „МОМЧИЛ ГОЛФ И ГОЛФ ИГРИЩЕ”. След обобщаване на численостите се установи че има пет периода на проучване които могат да бъдат разглеждани в следната таблица: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00"/>
        <w:gridCol w:w="93"/>
        <w:gridCol w:w="1275"/>
        <w:gridCol w:w="15"/>
        <w:gridCol w:w="908"/>
        <w:gridCol w:w="70"/>
        <w:gridCol w:w="850"/>
        <w:gridCol w:w="57"/>
        <w:gridCol w:w="2886"/>
        <w:gridCol w:w="34"/>
      </w:tblGrid>
      <w:tr w:rsidR="00ED48B9" w:rsidRPr="00B96E4A" w:rsidTr="00437D39">
        <w:tc>
          <w:tcPr>
            <w:tcW w:w="2835"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Вид</w:t>
            </w:r>
          </w:p>
        </w:tc>
        <w:tc>
          <w:tcPr>
            <w:tcW w:w="993" w:type="dxa"/>
            <w:gridSpan w:val="2"/>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 xml:space="preserve">лични данни за терените на </w:t>
            </w:r>
            <w:r w:rsidRPr="00B96E4A">
              <w:rPr>
                <w:rFonts w:ascii="Times New Roman" w:hAnsi="Times New Roman" w:cs="Times New Roman"/>
                <w:sz w:val="24"/>
                <w:szCs w:val="24"/>
              </w:rPr>
              <w:lastRenderedPageBreak/>
              <w:t>ИП</w:t>
            </w:r>
          </w:p>
        </w:tc>
        <w:tc>
          <w:tcPr>
            <w:tcW w:w="1275"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lastRenderedPageBreak/>
              <w:t>стандартен натура формуляр</w:t>
            </w:r>
          </w:p>
        </w:tc>
        <w:tc>
          <w:tcPr>
            <w:tcW w:w="993"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2007 за цялата ЗЗ</w:t>
            </w:r>
          </w:p>
        </w:tc>
        <w:tc>
          <w:tcPr>
            <w:tcW w:w="85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 xml:space="preserve">2012 за цялата ЗЗ </w:t>
            </w:r>
          </w:p>
        </w:tc>
        <w:tc>
          <w:tcPr>
            <w:tcW w:w="2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2015 за цялата ЗЗ Балчик</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lastRenderedPageBreak/>
              <w:t xml:space="preserve">Синявица </w:t>
            </w:r>
          </w:p>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Coracias garrulus</w:t>
            </w:r>
            <w:r w:rsidRPr="00B96E4A">
              <w:rPr>
                <w:rStyle w:val="44"/>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1-1</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2886" w:type="dxa"/>
            <w:shd w:val="clear" w:color="auto" w:fill="FDE9D9" w:themeFill="accent6" w:themeFillTint="3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4 твърде вероятно гнездене</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Горска чучулига </w:t>
            </w:r>
          </w:p>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Lullula arborea</w:t>
            </w:r>
            <w:r w:rsidRPr="00B96E4A">
              <w:rPr>
                <w:rStyle w:val="44"/>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383" w:type="dxa"/>
            <w:gridSpan w:val="3"/>
            <w:shd w:val="clear" w:color="auto" w:fill="DDD9C3" w:themeFill="background2" w:themeFillShade="E6"/>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4</w:t>
            </w:r>
          </w:p>
        </w:tc>
        <w:tc>
          <w:tcPr>
            <w:tcW w:w="2886"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Полска бъбрица </w:t>
            </w:r>
          </w:p>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Anthus campestris</w:t>
            </w:r>
            <w:r w:rsidRPr="00B96E4A">
              <w:rPr>
                <w:rStyle w:val="44"/>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1383" w:type="dxa"/>
            <w:gridSpan w:val="3"/>
            <w:shd w:val="clear" w:color="auto" w:fill="DDD9C3" w:themeFill="background2" w:themeFillShade="E6"/>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13</w:t>
            </w:r>
          </w:p>
        </w:tc>
        <w:tc>
          <w:tcPr>
            <w:tcW w:w="2886" w:type="dxa"/>
            <w:shd w:val="clear" w:color="auto" w:fill="FDE9D9" w:themeFill="accent6" w:themeFillTint="3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9 твърде вероятно гнездене</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Червеногърба сврачка (</w:t>
            </w:r>
            <w:r w:rsidRPr="00B96E4A">
              <w:rPr>
                <w:rStyle w:val="44"/>
                <w:rFonts w:ascii="Times New Roman" w:hAnsi="Times New Roman" w:cs="Times New Roman"/>
                <w:i/>
                <w:sz w:val="24"/>
                <w:szCs w:val="24"/>
              </w:rPr>
              <w:t>Lanius collurio</w:t>
            </w:r>
            <w:r w:rsidRPr="00B96E4A">
              <w:rPr>
                <w:rStyle w:val="44"/>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3</w:t>
            </w:r>
          </w:p>
        </w:tc>
        <w:tc>
          <w:tcPr>
            <w:tcW w:w="1383" w:type="dxa"/>
            <w:gridSpan w:val="3"/>
            <w:shd w:val="clear" w:color="auto" w:fill="DDD9C3" w:themeFill="background2" w:themeFillShade="E6"/>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50-50</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14</w:t>
            </w:r>
          </w:p>
        </w:tc>
        <w:tc>
          <w:tcPr>
            <w:tcW w:w="2886" w:type="dxa"/>
            <w:shd w:val="clear" w:color="auto" w:fill="FDE9D9" w:themeFill="accent6" w:themeFillTint="3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 xml:space="preserve">1 дв. и </w:t>
            </w:r>
            <w:r w:rsidRPr="00B96E4A">
              <w:rPr>
                <w:rFonts w:ascii="Times New Roman" w:hAnsi="Times New Roman" w:cs="Times New Roman"/>
                <w:sz w:val="24"/>
                <w:szCs w:val="24"/>
                <w:u w:val="single"/>
              </w:rPr>
              <w:t>15 индивида????</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Белоопашат мишелов  </w:t>
            </w:r>
          </w:p>
          <w:p w:rsidR="00ED48B9" w:rsidRPr="00B96E4A" w:rsidRDefault="00ED48B9" w:rsidP="00437D39">
            <w:pPr>
              <w:spacing w:line="240" w:lineRule="auto"/>
              <w:jc w:val="both"/>
              <w:rPr>
                <w:rFonts w:ascii="Times New Roman" w:hAnsi="Times New Roman" w:cs="Times New Roman"/>
                <w:sz w:val="24"/>
                <w:szCs w:val="24"/>
                <w:lang w:val="en-US"/>
              </w:rPr>
            </w:pPr>
            <w:r w:rsidRPr="00B96E4A">
              <w:rPr>
                <w:rFonts w:ascii="Times New Roman" w:hAnsi="Times New Roman" w:cs="Times New Roman"/>
                <w:sz w:val="24"/>
                <w:szCs w:val="24"/>
              </w:rPr>
              <w:t>(</w:t>
            </w:r>
            <w:r w:rsidRPr="00B96E4A">
              <w:rPr>
                <w:rFonts w:ascii="Times New Roman" w:hAnsi="Times New Roman" w:cs="Times New Roman"/>
                <w:i/>
                <w:sz w:val="24"/>
                <w:szCs w:val="24"/>
              </w:rPr>
              <w:t>Buteo rufinus</w:t>
            </w:r>
            <w:r w:rsidRPr="00B96E4A">
              <w:rPr>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1-1</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2886"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Fonts w:ascii="Times New Roman" w:hAnsi="Times New Roman" w:cs="Times New Roman"/>
                <w:sz w:val="24"/>
                <w:szCs w:val="24"/>
              </w:rPr>
            </w:pPr>
            <w:r w:rsidRPr="00B96E4A">
              <w:rPr>
                <w:rFonts w:ascii="Times New Roman" w:hAnsi="Times New Roman" w:cs="Times New Roman"/>
                <w:sz w:val="24"/>
                <w:szCs w:val="24"/>
              </w:rPr>
              <w:t xml:space="preserve">Бухал </w:t>
            </w:r>
            <w:r w:rsidRPr="00B96E4A">
              <w:rPr>
                <w:rFonts w:ascii="Times New Roman" w:hAnsi="Times New Roman" w:cs="Times New Roman"/>
                <w:i/>
                <w:sz w:val="24"/>
                <w:szCs w:val="24"/>
              </w:rPr>
              <w:t>(</w:t>
            </w:r>
            <w:r w:rsidRPr="00B96E4A">
              <w:rPr>
                <w:rFonts w:ascii="Times New Roman" w:hAnsi="Times New Roman" w:cs="Times New Roman"/>
                <w:i/>
                <w:sz w:val="24"/>
                <w:szCs w:val="24"/>
                <w:lang w:val="en-US"/>
              </w:rPr>
              <w:t>Bubo bubo</w:t>
            </w:r>
            <w:r w:rsidRPr="00B96E4A">
              <w:rPr>
                <w:rFonts w:ascii="Times New Roman" w:hAnsi="Times New Roman" w:cs="Times New Roman"/>
                <w:i/>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886"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Дебелоклюна чучулига (</w:t>
            </w:r>
            <w:r w:rsidRPr="00B96E4A">
              <w:rPr>
                <w:rStyle w:val="44"/>
                <w:rFonts w:ascii="Times New Roman" w:hAnsi="Times New Roman" w:cs="Times New Roman"/>
                <w:i/>
                <w:sz w:val="24"/>
                <w:szCs w:val="24"/>
              </w:rPr>
              <w:t>Melanocorypha calandra</w:t>
            </w:r>
            <w:r w:rsidRPr="00B96E4A">
              <w:rPr>
                <w:rStyle w:val="44"/>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10</w:t>
            </w:r>
          </w:p>
        </w:tc>
        <w:tc>
          <w:tcPr>
            <w:tcW w:w="1383" w:type="dxa"/>
            <w:gridSpan w:val="3"/>
            <w:shd w:val="clear" w:color="auto" w:fill="DDD9C3" w:themeFill="background2" w:themeFillShade="E6"/>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7</w:t>
            </w:r>
          </w:p>
        </w:tc>
        <w:tc>
          <w:tcPr>
            <w:tcW w:w="2886"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 сигурно гнезедене</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Черногърбо каменарче (</w:t>
            </w:r>
            <w:r w:rsidRPr="00B96E4A">
              <w:rPr>
                <w:rStyle w:val="44"/>
                <w:rFonts w:ascii="Times New Roman" w:hAnsi="Times New Roman" w:cs="Times New Roman"/>
                <w:i/>
                <w:sz w:val="24"/>
                <w:szCs w:val="24"/>
              </w:rPr>
              <w:t>Oenanthe pleschanka</w:t>
            </w:r>
            <w:r w:rsidRPr="00B96E4A">
              <w:rPr>
                <w:rStyle w:val="44"/>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gridSpan w:val="3"/>
            <w:shd w:val="clear" w:color="auto" w:fill="DDD9C3" w:themeFill="background2" w:themeFillShade="E6"/>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35-35</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35</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886"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7"/>
                <w:rFonts w:ascii="Times New Roman" w:hAnsi="Times New Roman" w:cs="Times New Roman"/>
                <w:sz w:val="24"/>
                <w:szCs w:val="24"/>
              </w:rPr>
              <w:t>Градинска овесарка (</w:t>
            </w:r>
            <w:r w:rsidRPr="00B96E4A">
              <w:rPr>
                <w:rStyle w:val="44"/>
                <w:rFonts w:ascii="Times New Roman" w:hAnsi="Times New Roman" w:cs="Times New Roman"/>
                <w:i/>
                <w:sz w:val="24"/>
                <w:szCs w:val="24"/>
              </w:rPr>
              <w:t>Emberiza hortulana</w:t>
            </w:r>
            <w:r w:rsidRPr="00B96E4A">
              <w:rPr>
                <w:rStyle w:val="47"/>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383"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6-6</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886"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Късопръста чучулига (</w:t>
            </w:r>
            <w:r w:rsidRPr="00B96E4A">
              <w:rPr>
                <w:rStyle w:val="44"/>
                <w:rFonts w:ascii="Times New Roman" w:hAnsi="Times New Roman" w:cs="Times New Roman"/>
                <w:i/>
                <w:sz w:val="24"/>
                <w:szCs w:val="24"/>
              </w:rPr>
              <w:t>Calandrella brachydactyla</w:t>
            </w:r>
            <w:r w:rsidRPr="00B96E4A">
              <w:rPr>
                <w:rStyle w:val="44"/>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1383" w:type="dxa"/>
            <w:gridSpan w:val="3"/>
            <w:shd w:val="clear" w:color="auto" w:fill="DDD9C3" w:themeFill="background2" w:themeFillShade="E6"/>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20-25</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2886"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r w:rsidR="00ED48B9" w:rsidRPr="00B96E4A" w:rsidTr="00437D39">
        <w:trPr>
          <w:gridAfter w:val="1"/>
          <w:wAfter w:w="34" w:type="dxa"/>
        </w:trPr>
        <w:tc>
          <w:tcPr>
            <w:tcW w:w="2835" w:type="dxa"/>
          </w:tcPr>
          <w:p w:rsidR="00ED48B9" w:rsidRPr="00B96E4A" w:rsidRDefault="00ED48B9" w:rsidP="00437D39">
            <w:pPr>
              <w:spacing w:line="240" w:lineRule="auto"/>
              <w:jc w:val="both"/>
              <w:rPr>
                <w:rStyle w:val="47"/>
                <w:rFonts w:ascii="Times New Roman" w:hAnsi="Times New Roman" w:cs="Times New Roman"/>
                <w:sz w:val="24"/>
                <w:szCs w:val="24"/>
              </w:rPr>
            </w:pPr>
            <w:r w:rsidRPr="00B96E4A">
              <w:rPr>
                <w:rStyle w:val="47"/>
                <w:rFonts w:ascii="Times New Roman" w:hAnsi="Times New Roman" w:cs="Times New Roman"/>
                <w:sz w:val="24"/>
                <w:szCs w:val="24"/>
              </w:rPr>
              <w:t xml:space="preserve">Ястребогушо коприварче </w:t>
            </w:r>
          </w:p>
          <w:p w:rsidR="00ED48B9" w:rsidRPr="00B96E4A" w:rsidRDefault="00ED48B9" w:rsidP="00437D39">
            <w:pPr>
              <w:spacing w:line="240" w:lineRule="auto"/>
              <w:jc w:val="both"/>
              <w:rPr>
                <w:rFonts w:ascii="Times New Roman" w:hAnsi="Times New Roman" w:cs="Times New Roman"/>
                <w:sz w:val="24"/>
                <w:szCs w:val="24"/>
                <w:lang w:val="en-US"/>
              </w:rPr>
            </w:pPr>
            <w:r w:rsidRPr="00B96E4A">
              <w:rPr>
                <w:rStyle w:val="47"/>
                <w:rFonts w:ascii="Times New Roman" w:hAnsi="Times New Roman" w:cs="Times New Roman"/>
                <w:sz w:val="24"/>
                <w:szCs w:val="24"/>
              </w:rPr>
              <w:t>(</w:t>
            </w:r>
            <w:r w:rsidRPr="00B96E4A">
              <w:rPr>
                <w:rStyle w:val="47"/>
                <w:rFonts w:ascii="Times New Roman" w:hAnsi="Times New Roman" w:cs="Times New Roman"/>
                <w:i/>
                <w:sz w:val="24"/>
                <w:szCs w:val="24"/>
              </w:rPr>
              <w:t>Sylvia nisoria</w:t>
            </w:r>
            <w:r w:rsidRPr="00B96E4A">
              <w:rPr>
                <w:rStyle w:val="47"/>
                <w:rFonts w:ascii="Times New Roman" w:hAnsi="Times New Roman" w:cs="Times New Roman"/>
                <w:sz w:val="24"/>
                <w:szCs w:val="24"/>
              </w:rPr>
              <w:t>)</w:t>
            </w:r>
          </w:p>
        </w:tc>
        <w:tc>
          <w:tcPr>
            <w:tcW w:w="900"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1383"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5-5</w:t>
            </w:r>
          </w:p>
        </w:tc>
        <w:tc>
          <w:tcPr>
            <w:tcW w:w="908"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2886" w:type="dxa"/>
          </w:tcPr>
          <w:p w:rsidR="00ED48B9" w:rsidRPr="00B96E4A" w:rsidRDefault="00ED48B9"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r>
    </w:tbl>
    <w:p w:rsidR="00ED48B9" w:rsidRPr="00B96E4A" w:rsidRDefault="00ED48B9" w:rsidP="00ED48B9">
      <w:pPr>
        <w:jc w:val="both"/>
        <w:rPr>
          <w:rFonts w:ascii="Times New Roman" w:hAnsi="Times New Roman" w:cs="Times New Roman"/>
          <w:sz w:val="24"/>
          <w:szCs w:val="24"/>
        </w:rPr>
      </w:pPr>
    </w:p>
    <w:p w:rsidR="00ED48B9" w:rsidRPr="00B96E4A" w:rsidRDefault="00ED48B9" w:rsidP="00ED48B9">
      <w:pPr>
        <w:ind w:left="708"/>
        <w:jc w:val="both"/>
        <w:rPr>
          <w:rFonts w:ascii="Times New Roman" w:hAnsi="Times New Roman" w:cs="Times New Roman"/>
          <w:sz w:val="24"/>
          <w:szCs w:val="24"/>
        </w:rPr>
      </w:pPr>
      <w:r w:rsidRPr="00B96E4A">
        <w:rPr>
          <w:rFonts w:ascii="Times New Roman" w:hAnsi="Times New Roman" w:cs="Times New Roman"/>
          <w:sz w:val="24"/>
          <w:szCs w:val="24"/>
        </w:rPr>
        <w:t xml:space="preserve">В таблицата със сиво са отбелязани стойности на разпространение на видовете – неустановени при теренни проучвания – липсват научни данни в подкрепа. С бледо розово са отбелязани стойностите които са субективни – несигурни, като за някои от тях също липсват научно подкрепени данни. След анализиране на данните от проведените проучвания, се констатира че в </w:t>
      </w:r>
      <w:r w:rsidRPr="00B96E4A">
        <w:rPr>
          <w:rFonts w:ascii="Times New Roman" w:hAnsi="Times New Roman" w:cs="Times New Roman"/>
          <w:b/>
          <w:sz w:val="24"/>
          <w:szCs w:val="24"/>
        </w:rPr>
        <w:t>45 %</w:t>
      </w:r>
      <w:r w:rsidRPr="00B96E4A">
        <w:rPr>
          <w:rFonts w:ascii="Times New Roman" w:hAnsi="Times New Roman" w:cs="Times New Roman"/>
          <w:sz w:val="24"/>
          <w:szCs w:val="24"/>
        </w:rPr>
        <w:t xml:space="preserve">, от проучванията няма регистрирани видове от цитираните, от което става ясно че те липсват и не присъстват в района на ИП. Така няма възможност да се направи обективна оценка на влиянието,  още повече изразено в проценти които дават представа за отдените видове. Проучването е дългогодишно и с постоянна повтаряемост и от </w:t>
      </w:r>
      <w:r w:rsidRPr="00B96E4A">
        <w:rPr>
          <w:rFonts w:ascii="Times New Roman" w:hAnsi="Times New Roman" w:cs="Times New Roman"/>
          <w:sz w:val="24"/>
          <w:szCs w:val="24"/>
        </w:rPr>
        <w:lastRenderedPageBreak/>
        <w:t>него става ясно че през годините не са установявани числености за половината от видовете.</w:t>
      </w:r>
    </w:p>
    <w:p w:rsidR="00ED48B9" w:rsidRPr="00B96E4A" w:rsidRDefault="00ED48B9" w:rsidP="00ED48B9">
      <w:pPr>
        <w:ind w:left="708"/>
        <w:jc w:val="both"/>
        <w:rPr>
          <w:rFonts w:ascii="Times New Roman" w:hAnsi="Times New Roman" w:cs="Times New Roman"/>
          <w:sz w:val="24"/>
          <w:szCs w:val="24"/>
        </w:rPr>
      </w:pPr>
      <w:r w:rsidRPr="00B96E4A">
        <w:rPr>
          <w:rFonts w:ascii="Times New Roman" w:hAnsi="Times New Roman" w:cs="Times New Roman"/>
          <w:sz w:val="24"/>
          <w:szCs w:val="24"/>
        </w:rPr>
        <w:t xml:space="preserve">За някои видове се наблюдава  неравномерно разпределение през годините,  което показва че разглежданата територия не се обитава постоянно/ ежегодно от едни и същи числености птици, което също показва че цитираните данни в таблицата не се знае как са получени и защо точно тези цифри са посочени. </w:t>
      </w:r>
    </w:p>
    <w:p w:rsidR="005D61BB" w:rsidRPr="00B96E4A" w:rsidRDefault="005D61BB" w:rsidP="00CB51CE">
      <w:pPr>
        <w:spacing w:after="120" w:line="240" w:lineRule="auto"/>
        <w:ind w:left="709" w:hanging="1"/>
        <w:jc w:val="both"/>
        <w:rPr>
          <w:rFonts w:ascii="Times New Roman" w:hAnsi="Times New Roman" w:cs="Times New Roman"/>
          <w:sz w:val="24"/>
          <w:szCs w:val="24"/>
        </w:rPr>
      </w:pPr>
    </w:p>
    <w:p w:rsidR="00026540" w:rsidRPr="00B96E4A" w:rsidRDefault="007401E3" w:rsidP="00CB51CE">
      <w:pPr>
        <w:pStyle w:val="1"/>
        <w:numPr>
          <w:ilvl w:val="0"/>
          <w:numId w:val="12"/>
        </w:numPr>
        <w:shd w:val="clear" w:color="auto" w:fill="auto"/>
        <w:tabs>
          <w:tab w:val="left" w:pos="332"/>
        </w:tabs>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Аналитичните части се основават единствено на твърдения без реални доказателства и аргументи. </w:t>
      </w:r>
    </w:p>
    <w:p w:rsidR="005D61BB" w:rsidRPr="00B96E4A" w:rsidRDefault="00C10B51" w:rsidP="00CB51CE">
      <w:pPr>
        <w:pStyle w:val="1"/>
        <w:shd w:val="clear" w:color="auto" w:fill="auto"/>
        <w:tabs>
          <w:tab w:val="left" w:pos="332"/>
        </w:tabs>
        <w:spacing w:before="0" w:after="120" w:line="240" w:lineRule="auto"/>
        <w:ind w:left="709" w:right="40"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Всички анализи са направени на база съвременни данни за защитената зона, както и на база проведеното теренно проучвани. Представени в оценката са доказателства и мотиви за заключенията – в т.ч. за всеки от видовете. </w:t>
      </w:r>
    </w:p>
    <w:p w:rsidR="00C10B51" w:rsidRPr="00B96E4A" w:rsidRDefault="00C10B51" w:rsidP="00CB51CE">
      <w:pPr>
        <w:pStyle w:val="1"/>
        <w:shd w:val="clear" w:color="auto" w:fill="auto"/>
        <w:tabs>
          <w:tab w:val="left" w:pos="332"/>
        </w:tabs>
        <w:spacing w:before="0" w:after="120" w:line="240" w:lineRule="auto"/>
        <w:ind w:left="709" w:right="40" w:firstLine="0"/>
        <w:jc w:val="both"/>
        <w:rPr>
          <w:rFonts w:ascii="Times New Roman" w:hAnsi="Times New Roman" w:cs="Times New Roman"/>
          <w:i/>
          <w:sz w:val="24"/>
          <w:szCs w:val="24"/>
        </w:rPr>
      </w:pPr>
    </w:p>
    <w:p w:rsidR="00026540" w:rsidRPr="00B96E4A" w:rsidRDefault="00026540" w:rsidP="00CB51CE">
      <w:pPr>
        <w:pStyle w:val="1"/>
        <w:numPr>
          <w:ilvl w:val="0"/>
          <w:numId w:val="12"/>
        </w:numPr>
        <w:shd w:val="clear" w:color="auto" w:fill="auto"/>
        <w:spacing w:before="0" w:after="120" w:line="240" w:lineRule="auto"/>
        <w:ind w:left="709" w:right="40" w:hanging="349"/>
        <w:jc w:val="both"/>
        <w:rPr>
          <w:rFonts w:ascii="Times New Roman" w:hAnsi="Times New Roman" w:cs="Times New Roman"/>
          <w:i/>
          <w:sz w:val="24"/>
          <w:szCs w:val="24"/>
        </w:rPr>
      </w:pPr>
      <w:r w:rsidRPr="00B96E4A">
        <w:rPr>
          <w:rStyle w:val="7"/>
          <w:rFonts w:ascii="Times New Roman" w:hAnsi="Times New Roman" w:cs="Times New Roman"/>
          <w:i/>
          <w:sz w:val="24"/>
          <w:szCs w:val="24"/>
        </w:rPr>
        <w:t>Не са изпълнени изискванията на чл. 24, ал.З, т.2 на наредбата</w:t>
      </w:r>
      <w:r w:rsidR="002B1FA9" w:rsidRPr="00B96E4A">
        <w:rPr>
          <w:rStyle w:val="7"/>
          <w:rFonts w:ascii="Times New Roman" w:hAnsi="Times New Roman" w:cs="Times New Roman"/>
          <w:i/>
          <w:sz w:val="24"/>
          <w:szCs w:val="24"/>
        </w:rPr>
        <w:t xml:space="preserve"> </w:t>
      </w:r>
      <w:r w:rsidRPr="00B96E4A">
        <w:rPr>
          <w:rFonts w:ascii="Times New Roman" w:hAnsi="Times New Roman" w:cs="Times New Roman"/>
          <w:i/>
          <w:sz w:val="24"/>
          <w:szCs w:val="24"/>
        </w:rPr>
        <w:t xml:space="preserve">по отношение на актуалността на ползваната информация. Не са взети предвид данните от докладването по чл. 12 на Директивата за птиците, както и тенденциите в техните популации. Цитират се данните за гнездовите и прелитащите популации на птиците от осъвременения през 2014 г. стандартен формуляр за защитената зона, но на практика тези цифри не се използват при оценките. Не е ползван докладът за проучването на територията през 2015 г., проведен от независими експерти на Българска фондация „Биоразнообразие", предоставен на инвеститора заедно със становището ни от август 2015 г </w:t>
      </w:r>
    </w:p>
    <w:p w:rsidR="00C10B51" w:rsidRPr="00B96E4A" w:rsidRDefault="00C10B51" w:rsidP="00CB51CE">
      <w:pPr>
        <w:spacing w:after="120" w:line="240" w:lineRule="auto"/>
        <w:ind w:left="709" w:hanging="1"/>
        <w:jc w:val="both"/>
        <w:rPr>
          <w:rFonts w:ascii="Times New Roman" w:hAnsi="Times New Roman" w:cs="Times New Roman"/>
          <w:b/>
          <w:sz w:val="24"/>
          <w:szCs w:val="24"/>
        </w:rPr>
      </w:pPr>
      <w:r w:rsidRPr="00B96E4A">
        <w:rPr>
          <w:rFonts w:ascii="Times New Roman" w:hAnsi="Times New Roman" w:cs="Times New Roman"/>
          <w:sz w:val="24"/>
          <w:szCs w:val="24"/>
        </w:rPr>
        <w:t>ОТГОВОР: Оценката за степента на въздействие върху защитена зона „Балчик” /BG0002061/, накратко ОС не се процедира самостоятелно, а е част от процедурата по ОВОС съграсно изискванията на ЗООС. Втози случай и ДОСВ е приложение към ДОВОС.</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В ДОВОС – страници 95-101 са представени всички данни, в т.ч. в табличен и картов вид на проучванията извършени през 2012 и 2015г</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БФБ . При оценката са ползввани актуални данни за гнездящите птици по проект</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 xml:space="preserve">на </w:t>
      </w:r>
      <w:r w:rsidRPr="00B96E4A">
        <w:rPr>
          <w:rStyle w:val="30"/>
          <w:b w:val="0"/>
          <w:sz w:val="24"/>
          <w:szCs w:val="24"/>
        </w:rPr>
        <w:t>БДЗП и БФБ, които</w:t>
      </w:r>
      <w:r w:rsidR="002B1FA9" w:rsidRPr="00B96E4A">
        <w:rPr>
          <w:rStyle w:val="30"/>
          <w:b w:val="0"/>
          <w:sz w:val="24"/>
          <w:szCs w:val="24"/>
        </w:rPr>
        <w:t xml:space="preserve"> </w:t>
      </w:r>
      <w:r w:rsidRPr="00B96E4A">
        <w:rPr>
          <w:rStyle w:val="30"/>
          <w:b w:val="0"/>
          <w:sz w:val="24"/>
          <w:szCs w:val="24"/>
        </w:rPr>
        <w:t>имат проведени проучвания за гнездящи птици в ЗЗ „Балчик”, в т.ч. в територията на ИП през 2012 и 2015г. посочен на 36 ст.</w:t>
      </w:r>
    </w:p>
    <w:p w:rsidR="00265B0F" w:rsidRPr="00B96E4A" w:rsidRDefault="00C10B51" w:rsidP="00CB51CE">
      <w:pPr>
        <w:pStyle w:val="1"/>
        <w:shd w:val="clear" w:color="auto" w:fill="auto"/>
        <w:spacing w:before="0" w:after="120" w:line="240" w:lineRule="auto"/>
        <w:ind w:left="709" w:right="40" w:hanging="1"/>
        <w:jc w:val="both"/>
        <w:rPr>
          <w:rFonts w:ascii="Times New Roman" w:hAnsi="Times New Roman" w:cs="Times New Roman"/>
          <w:b/>
          <w:sz w:val="24"/>
          <w:szCs w:val="24"/>
        </w:rPr>
      </w:pPr>
      <w:r w:rsidRPr="00B96E4A">
        <w:rPr>
          <w:rStyle w:val="7"/>
          <w:rFonts w:ascii="Times New Roman" w:hAnsi="Times New Roman" w:cs="Times New Roman"/>
          <w:b w:val="0"/>
          <w:sz w:val="24"/>
          <w:szCs w:val="24"/>
        </w:rPr>
        <w:t>.</w:t>
      </w:r>
    </w:p>
    <w:p w:rsidR="005D61BB" w:rsidRPr="00B96E4A" w:rsidRDefault="005D61BB" w:rsidP="00CB51CE">
      <w:pPr>
        <w:pStyle w:val="1"/>
        <w:shd w:val="clear" w:color="auto" w:fill="auto"/>
        <w:spacing w:before="0" w:after="120" w:line="240" w:lineRule="auto"/>
        <w:ind w:left="709" w:right="40" w:hanging="1"/>
        <w:jc w:val="both"/>
        <w:rPr>
          <w:rFonts w:ascii="Times New Roman" w:hAnsi="Times New Roman" w:cs="Times New Roman"/>
          <w:sz w:val="24"/>
          <w:szCs w:val="24"/>
        </w:rPr>
      </w:pPr>
    </w:p>
    <w:p w:rsidR="00332A2D" w:rsidRPr="00B96E4A" w:rsidRDefault="00265B0F" w:rsidP="00CB51CE">
      <w:pPr>
        <w:pStyle w:val="1"/>
        <w:numPr>
          <w:ilvl w:val="0"/>
          <w:numId w:val="12"/>
        </w:numPr>
        <w:shd w:val="clear" w:color="auto" w:fill="auto"/>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Не са разгледани обективно алтернативи по местоположение, включително нулевата. </w:t>
      </w:r>
      <w:r w:rsidR="00FA3898" w:rsidRPr="00B96E4A">
        <w:rPr>
          <w:rFonts w:ascii="Times New Roman" w:hAnsi="Times New Roman" w:cs="Times New Roman"/>
          <w:i/>
          <w:sz w:val="24"/>
          <w:szCs w:val="24"/>
        </w:rPr>
        <w:t>Н</w:t>
      </w:r>
      <w:r w:rsidRPr="00B96E4A">
        <w:rPr>
          <w:rFonts w:ascii="Times New Roman" w:hAnsi="Times New Roman" w:cs="Times New Roman"/>
          <w:i/>
          <w:sz w:val="24"/>
          <w:szCs w:val="24"/>
        </w:rPr>
        <w:t xml:space="preserve">улевата алтернатива е представена като неблагоприятна, като в различните раздели под различна форма се набляга на факта, че понастоящем има силно антропогенно въздействие от нерегламентирани сметища, бивша кариера, черни пътища и пътеки, рудерализация на степни местообитания. </w:t>
      </w:r>
      <w:r w:rsidR="003B575A" w:rsidRPr="00B96E4A">
        <w:rPr>
          <w:rFonts w:ascii="Times New Roman" w:hAnsi="Times New Roman" w:cs="Times New Roman"/>
          <w:i/>
          <w:sz w:val="24"/>
          <w:szCs w:val="24"/>
        </w:rPr>
        <w:t>З</w:t>
      </w:r>
      <w:r w:rsidRPr="00B96E4A">
        <w:rPr>
          <w:rFonts w:ascii="Times New Roman" w:hAnsi="Times New Roman" w:cs="Times New Roman"/>
          <w:i/>
          <w:sz w:val="24"/>
          <w:szCs w:val="24"/>
        </w:rPr>
        <w:t xml:space="preserve">а напълно унищожените местообитания не се дават никакви аргументи, цифри или местоположение в Доклада по ОС. Посочва се установено съхнене на тревните местообитания, което е посочено и в доклада на БФБ, но не се анализира причината за това, която според нас е резултат от целенасочени </w:t>
      </w:r>
      <w:r w:rsidRPr="00B96E4A">
        <w:rPr>
          <w:rFonts w:ascii="Times New Roman" w:hAnsi="Times New Roman" w:cs="Times New Roman"/>
          <w:i/>
          <w:sz w:val="24"/>
          <w:szCs w:val="24"/>
        </w:rPr>
        <w:lastRenderedPageBreak/>
        <w:t>човешки действия. Не се отчита заложената цел в заповедта за обявяване на защитената зона за възстановяване на нарушени местообитания.</w:t>
      </w:r>
    </w:p>
    <w:p w:rsidR="00332A2D" w:rsidRPr="00B96E4A" w:rsidRDefault="00265B0F" w:rsidP="00CB51CE">
      <w:pPr>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 </w:t>
      </w:r>
      <w:r w:rsidR="005D61BB" w:rsidRPr="00B96E4A">
        <w:rPr>
          <w:rFonts w:ascii="Times New Roman" w:hAnsi="Times New Roman" w:cs="Times New Roman"/>
          <w:sz w:val="24"/>
          <w:szCs w:val="24"/>
        </w:rPr>
        <w:t xml:space="preserve">ОТГОВОР: </w:t>
      </w:r>
      <w:r w:rsidR="00332A2D" w:rsidRPr="00B96E4A">
        <w:rPr>
          <w:rFonts w:ascii="Times New Roman" w:hAnsi="Times New Roman" w:cs="Times New Roman"/>
          <w:sz w:val="24"/>
          <w:szCs w:val="24"/>
        </w:rPr>
        <w:t>Не сме съгласни с посочения казус – в ДОСВ на стр.91- до 96 са разгледани алтернативи, както за местоположение така и нулева алтернатива. Направен е кратък анализ за наличие на свободни мащабни терени по Черноморското крайбрежие подходящи за голф. Доказано е че, гъстотата на селищната мрежа и наличието на селищни образувания значително</w:t>
      </w:r>
      <w:r w:rsidR="002B1FA9" w:rsidRPr="00B96E4A">
        <w:rPr>
          <w:rFonts w:ascii="Times New Roman" w:hAnsi="Times New Roman" w:cs="Times New Roman"/>
          <w:sz w:val="24"/>
          <w:szCs w:val="24"/>
        </w:rPr>
        <w:t xml:space="preserve"> </w:t>
      </w:r>
      <w:r w:rsidR="009F3CA6" w:rsidRPr="00B96E4A">
        <w:rPr>
          <w:rFonts w:ascii="Times New Roman" w:hAnsi="Times New Roman" w:cs="Times New Roman"/>
          <w:sz w:val="24"/>
          <w:szCs w:val="24"/>
        </w:rPr>
        <w:t xml:space="preserve">ограничава </w:t>
      </w:r>
      <w:r w:rsidR="00332A2D" w:rsidRPr="00B96E4A">
        <w:rPr>
          <w:rFonts w:ascii="Times New Roman" w:hAnsi="Times New Roman" w:cs="Times New Roman"/>
          <w:sz w:val="24"/>
          <w:szCs w:val="24"/>
        </w:rPr>
        <w:t>наличие на таки</w:t>
      </w:r>
      <w:r w:rsidR="009F3CA6" w:rsidRPr="00B96E4A">
        <w:rPr>
          <w:rFonts w:ascii="Times New Roman" w:hAnsi="Times New Roman" w:cs="Times New Roman"/>
          <w:sz w:val="24"/>
          <w:szCs w:val="24"/>
        </w:rPr>
        <w:t>в</w:t>
      </w:r>
      <w:r w:rsidR="00332A2D" w:rsidRPr="00B96E4A">
        <w:rPr>
          <w:rFonts w:ascii="Times New Roman" w:hAnsi="Times New Roman" w:cs="Times New Roman"/>
          <w:sz w:val="24"/>
          <w:szCs w:val="24"/>
        </w:rPr>
        <w:t>а мащабни свободни терени.</w:t>
      </w:r>
      <w:r w:rsidR="002B1FA9" w:rsidRPr="00B96E4A">
        <w:rPr>
          <w:rFonts w:ascii="Times New Roman" w:hAnsi="Times New Roman" w:cs="Times New Roman"/>
          <w:sz w:val="24"/>
          <w:szCs w:val="24"/>
        </w:rPr>
        <w:t xml:space="preserve"> </w:t>
      </w:r>
      <w:r w:rsidR="00332A2D" w:rsidRPr="00B96E4A">
        <w:rPr>
          <w:rFonts w:ascii="Times New Roman" w:hAnsi="Times New Roman" w:cs="Times New Roman"/>
          <w:sz w:val="24"/>
          <w:szCs w:val="24"/>
        </w:rPr>
        <w:t>Считаме че нулевата алтеранатива е представена реално поради наличието на нарушени и замърсени терени.</w:t>
      </w:r>
    </w:p>
    <w:p w:rsidR="00332A2D" w:rsidRPr="00B96E4A" w:rsidRDefault="00332A2D" w:rsidP="00CB51CE">
      <w:pPr>
        <w:numPr>
          <w:ilvl w:val="0"/>
          <w:numId w:val="11"/>
        </w:numPr>
        <w:spacing w:after="120" w:line="240" w:lineRule="auto"/>
        <w:ind w:left="709" w:hanging="349"/>
        <w:jc w:val="both"/>
        <w:rPr>
          <w:rFonts w:ascii="Times New Roman" w:eastAsia="Times New Roman" w:hAnsi="Times New Roman" w:cs="Times New Roman"/>
          <w:i/>
          <w:sz w:val="24"/>
          <w:szCs w:val="24"/>
        </w:rPr>
      </w:pPr>
      <w:r w:rsidRPr="00B96E4A">
        <w:rPr>
          <w:rFonts w:ascii="Times New Roman" w:eastAsia="Times New Roman" w:hAnsi="Times New Roman" w:cs="Times New Roman"/>
          <w:sz w:val="24"/>
          <w:szCs w:val="24"/>
        </w:rPr>
        <w:t>Нарушени терени 311,7 дка – на стр. 137,138, 139 са представени документи, скици схеми на изчерпаното находище на подземно богатство, в т.ч. приложени към ДОВОС писма №№10/28.01.2005г и 167/12.05.2005г Скални материали АД Русе които декларират, че в рамките на поземлен имот запасите на варовик са погасени, тази част на находището е отработена отдавна и нямат интерес от разработването на този участък. В заключение съществува чаша на кариера с разкривка от отработеното подземно богатство.</w:t>
      </w:r>
    </w:p>
    <w:p w:rsidR="00332A2D" w:rsidRPr="00B96E4A" w:rsidRDefault="00332A2D" w:rsidP="00CB51CE">
      <w:pPr>
        <w:spacing w:after="120" w:line="240" w:lineRule="auto"/>
        <w:ind w:left="709" w:hanging="349"/>
        <w:jc w:val="both"/>
        <w:rPr>
          <w:rFonts w:ascii="Times New Roman" w:eastAsia="Times New Roman" w:hAnsi="Times New Roman" w:cs="Times New Roman"/>
          <w:i/>
          <w:sz w:val="24"/>
          <w:szCs w:val="24"/>
        </w:rPr>
      </w:pPr>
    </w:p>
    <w:p w:rsidR="00332A2D" w:rsidRPr="00B96E4A" w:rsidRDefault="00332A2D" w:rsidP="00CB51CE">
      <w:pPr>
        <w:numPr>
          <w:ilvl w:val="0"/>
          <w:numId w:val="11"/>
        </w:numPr>
        <w:spacing w:after="120" w:line="240" w:lineRule="auto"/>
        <w:ind w:left="709" w:hanging="349"/>
        <w:jc w:val="both"/>
        <w:rPr>
          <w:rFonts w:ascii="Times New Roman" w:eastAsia="Times New Roman" w:hAnsi="Times New Roman" w:cs="Times New Roman"/>
          <w:i/>
          <w:sz w:val="24"/>
          <w:szCs w:val="24"/>
        </w:rPr>
      </w:pPr>
      <w:r w:rsidRPr="00B96E4A">
        <w:rPr>
          <w:rFonts w:ascii="Times New Roman" w:eastAsia="Times New Roman" w:hAnsi="Times New Roman" w:cs="Times New Roman"/>
          <w:sz w:val="24"/>
          <w:szCs w:val="24"/>
        </w:rPr>
        <w:t>Рудерализирали терени без хабитатна стойност и без наличие на редки и защитени видове – 265,2 дка.</w:t>
      </w:r>
      <w:r w:rsidR="002B1FA9" w:rsidRPr="00B96E4A">
        <w:rPr>
          <w:rFonts w:ascii="Times New Roman" w:eastAsia="Times New Roman" w:hAnsi="Times New Roman" w:cs="Times New Roman"/>
          <w:sz w:val="24"/>
          <w:szCs w:val="24"/>
        </w:rPr>
        <w:t xml:space="preserve"> </w:t>
      </w:r>
      <w:r w:rsidRPr="00B96E4A">
        <w:rPr>
          <w:rFonts w:ascii="Times New Roman" w:eastAsia="Times New Roman" w:hAnsi="Times New Roman" w:cs="Times New Roman"/>
          <w:sz w:val="24"/>
          <w:szCs w:val="24"/>
        </w:rPr>
        <w:t>Терените са установени при теренно експертно проучване за растителни видове и представителност на местообитанията – резултатите от което са представени в ДОВОС стр. От 73 до 84. Площите са измерени на място от експерти. Доказателство е и предоставения от БДЗП/БФБ</w:t>
      </w:r>
      <w:r w:rsidR="002B1FA9" w:rsidRPr="00B96E4A">
        <w:rPr>
          <w:rFonts w:ascii="Times New Roman" w:eastAsia="Times New Roman" w:hAnsi="Times New Roman" w:cs="Times New Roman"/>
          <w:sz w:val="24"/>
          <w:szCs w:val="24"/>
        </w:rPr>
        <w:t xml:space="preserve"> </w:t>
      </w:r>
      <w:r w:rsidRPr="00B96E4A">
        <w:rPr>
          <w:rFonts w:ascii="Times New Roman" w:eastAsia="Times New Roman" w:hAnsi="Times New Roman" w:cs="Times New Roman"/>
          <w:sz w:val="24"/>
          <w:szCs w:val="24"/>
        </w:rPr>
        <w:t>материал – в приложение на ДОВОС – коментиран и представен с графики на стр. 182 и 183 от ДОВОС – БДЗП също са констатирали рудерализацията и пълното съхнене на част от терените.</w:t>
      </w:r>
    </w:p>
    <w:p w:rsidR="00332A2D" w:rsidRPr="00B96E4A" w:rsidRDefault="00332A2D" w:rsidP="00CB51CE">
      <w:pPr>
        <w:spacing w:after="120" w:line="240" w:lineRule="auto"/>
        <w:ind w:left="709" w:hanging="349"/>
        <w:jc w:val="both"/>
        <w:rPr>
          <w:rFonts w:ascii="Times New Roman" w:eastAsia="Times New Roman" w:hAnsi="Times New Roman" w:cs="Times New Roman"/>
          <w:i/>
          <w:sz w:val="24"/>
          <w:szCs w:val="24"/>
        </w:rPr>
      </w:pPr>
    </w:p>
    <w:p w:rsidR="00332A2D" w:rsidRPr="00B96E4A" w:rsidRDefault="00332A2D" w:rsidP="00CB51CE">
      <w:pPr>
        <w:numPr>
          <w:ilvl w:val="0"/>
          <w:numId w:val="11"/>
        </w:numPr>
        <w:spacing w:after="120" w:line="240" w:lineRule="auto"/>
        <w:ind w:left="709" w:hanging="349"/>
        <w:jc w:val="both"/>
        <w:rPr>
          <w:rFonts w:ascii="Times New Roman" w:eastAsia="Times New Roman" w:hAnsi="Times New Roman" w:cs="Times New Roman"/>
          <w:i/>
          <w:sz w:val="24"/>
          <w:szCs w:val="24"/>
        </w:rPr>
      </w:pPr>
      <w:r w:rsidRPr="00B96E4A">
        <w:rPr>
          <w:rFonts w:ascii="Times New Roman" w:eastAsia="Times New Roman" w:hAnsi="Times New Roman" w:cs="Times New Roman"/>
          <w:sz w:val="24"/>
          <w:szCs w:val="24"/>
        </w:rPr>
        <w:t>Обработваеми земеделски земи – 35 дка – Представени са скици на имотите с начин на трайно ползване в приложение към ДОВОС, както и гугъл снимки в ДОВОС</w:t>
      </w:r>
      <w:r w:rsidR="002B1FA9" w:rsidRPr="00B96E4A">
        <w:rPr>
          <w:rFonts w:ascii="Times New Roman" w:eastAsia="Times New Roman" w:hAnsi="Times New Roman" w:cs="Times New Roman"/>
          <w:sz w:val="24"/>
          <w:szCs w:val="24"/>
        </w:rPr>
        <w:t xml:space="preserve"> </w:t>
      </w:r>
      <w:r w:rsidRPr="00B96E4A">
        <w:rPr>
          <w:rFonts w:ascii="Times New Roman" w:eastAsia="Times New Roman" w:hAnsi="Times New Roman" w:cs="Times New Roman"/>
          <w:sz w:val="24"/>
          <w:szCs w:val="24"/>
        </w:rPr>
        <w:t>показващи изораните терени.</w:t>
      </w:r>
    </w:p>
    <w:p w:rsidR="005D61BB" w:rsidRPr="00B96E4A" w:rsidRDefault="005D61BB" w:rsidP="00CB51CE">
      <w:pPr>
        <w:pStyle w:val="ListParagraph"/>
        <w:spacing w:after="120" w:line="240" w:lineRule="auto"/>
        <w:rPr>
          <w:rFonts w:ascii="Times New Roman" w:eastAsia="Times New Roman" w:hAnsi="Times New Roman" w:cs="Times New Roman"/>
          <w:i/>
          <w:sz w:val="24"/>
          <w:szCs w:val="24"/>
        </w:rPr>
      </w:pPr>
    </w:p>
    <w:p w:rsidR="005D61BB" w:rsidRPr="00B96E4A" w:rsidRDefault="005D61BB" w:rsidP="00CB51CE">
      <w:pPr>
        <w:spacing w:after="120" w:line="240" w:lineRule="auto"/>
        <w:ind w:left="709"/>
        <w:jc w:val="both"/>
        <w:rPr>
          <w:rFonts w:ascii="Times New Roman" w:eastAsia="Times New Roman" w:hAnsi="Times New Roman" w:cs="Times New Roman"/>
          <w:i/>
          <w:sz w:val="24"/>
          <w:szCs w:val="24"/>
        </w:rPr>
      </w:pPr>
    </w:p>
    <w:p w:rsidR="002C0523" w:rsidRPr="00B96E4A" w:rsidRDefault="00332A2D" w:rsidP="00CB51CE">
      <w:pPr>
        <w:pStyle w:val="1"/>
        <w:numPr>
          <w:ilvl w:val="0"/>
          <w:numId w:val="12"/>
        </w:numPr>
        <w:shd w:val="clear" w:color="auto" w:fill="auto"/>
        <w:spacing w:before="0" w:after="120" w:line="240" w:lineRule="auto"/>
        <w:ind w:left="709" w:right="40" w:hanging="349"/>
        <w:jc w:val="both"/>
        <w:rPr>
          <w:rFonts w:ascii="Times New Roman" w:hAnsi="Times New Roman" w:cs="Times New Roman"/>
          <w:i/>
          <w:sz w:val="24"/>
          <w:szCs w:val="24"/>
        </w:rPr>
      </w:pPr>
      <w:r w:rsidRPr="00B96E4A">
        <w:rPr>
          <w:rStyle w:val="5"/>
          <w:rFonts w:ascii="Times New Roman" w:hAnsi="Times New Roman" w:cs="Times New Roman"/>
          <w:b w:val="0"/>
          <w:i/>
          <w:sz w:val="24"/>
          <w:szCs w:val="24"/>
        </w:rPr>
        <w:t>Неправилно изчисляване на пряката загуба на местообитания в резултат от реализиране на инвестиционното предложение</w:t>
      </w:r>
      <w:r w:rsidRPr="00B96E4A">
        <w:rPr>
          <w:rStyle w:val="5"/>
          <w:rFonts w:ascii="Times New Roman" w:hAnsi="Times New Roman" w:cs="Times New Roman"/>
          <w:i/>
          <w:sz w:val="24"/>
          <w:szCs w:val="24"/>
        </w:rPr>
        <w:t>:</w:t>
      </w:r>
      <w:r w:rsidRPr="00B96E4A">
        <w:rPr>
          <w:rFonts w:ascii="Times New Roman" w:hAnsi="Times New Roman" w:cs="Times New Roman"/>
          <w:i/>
          <w:sz w:val="24"/>
          <w:szCs w:val="24"/>
        </w:rPr>
        <w:t xml:space="preserve"> загубата на местообитания, която се ползва за целите на оценката, се изчислява спрямо общата площ на защитената зона, което е методологично грешно - в резултат на инвестиционното предложение се засягат единствено пасища, около 50% от които по наши данни са понто-сарматски спепи. Ако обаче се изчисли същата площ на загубата на местообитания спрямо площта на местообитанието, процентът на загуба на местообитания нараства 4 пъти.</w:t>
      </w:r>
      <w:r w:rsidR="002C0523" w:rsidRPr="00B96E4A">
        <w:rPr>
          <w:rFonts w:ascii="Times New Roman" w:hAnsi="Times New Roman" w:cs="Times New Roman"/>
          <w:i/>
          <w:sz w:val="24"/>
          <w:szCs w:val="24"/>
        </w:rPr>
        <w:t xml:space="preserve"> Прилагат се</w:t>
      </w:r>
      <w:r w:rsidR="002B1FA9" w:rsidRPr="00B96E4A">
        <w:rPr>
          <w:rFonts w:ascii="Times New Roman" w:hAnsi="Times New Roman" w:cs="Times New Roman"/>
          <w:i/>
          <w:sz w:val="24"/>
          <w:szCs w:val="24"/>
        </w:rPr>
        <w:t xml:space="preserve"> </w:t>
      </w:r>
      <w:r w:rsidR="002C0523" w:rsidRPr="00B96E4A">
        <w:rPr>
          <w:rFonts w:ascii="Times New Roman" w:hAnsi="Times New Roman" w:cs="Times New Roman"/>
          <w:i/>
          <w:sz w:val="24"/>
          <w:szCs w:val="24"/>
        </w:rPr>
        <w:t>допълнителни погрешни стъпки за оценка на загубата на местообитанията, като изваждат от оценката площите с „нарушени местообитания", под претекст, че не се ползват от целевите видове. Допълнително авторите намаляват площта на потенциално унищожените местообитания, обосновавайки се с т.нар. „специализиран подход".</w:t>
      </w:r>
    </w:p>
    <w:p w:rsidR="002C0523" w:rsidRPr="00B96E4A" w:rsidRDefault="005D61BB" w:rsidP="00CB51CE">
      <w:pPr>
        <w:pStyle w:val="ListParagraph"/>
        <w:tabs>
          <w:tab w:val="left" w:pos="720"/>
        </w:tabs>
        <w:spacing w:after="120" w:line="240" w:lineRule="auto"/>
        <w:ind w:left="709" w:hanging="349"/>
        <w:jc w:val="both"/>
        <w:rPr>
          <w:rFonts w:ascii="Times New Roman" w:eastAsia="Symbol" w:hAnsi="Times New Roman" w:cs="Times New Roman"/>
          <w:sz w:val="24"/>
          <w:szCs w:val="24"/>
        </w:rPr>
      </w:pPr>
      <w:r w:rsidRPr="00B96E4A">
        <w:rPr>
          <w:rFonts w:ascii="Times New Roman" w:hAnsi="Times New Roman" w:cs="Times New Roman"/>
          <w:sz w:val="24"/>
          <w:szCs w:val="24"/>
        </w:rPr>
        <w:tab/>
        <w:t xml:space="preserve">ОТГОВОР: </w:t>
      </w:r>
      <w:r w:rsidR="002C0523" w:rsidRPr="00B96E4A">
        <w:rPr>
          <w:rFonts w:ascii="Times New Roman" w:hAnsi="Times New Roman" w:cs="Times New Roman"/>
          <w:sz w:val="24"/>
          <w:szCs w:val="24"/>
        </w:rPr>
        <w:t>Възразяваме котегорично срещу доводите за некоректно изчисление на загуби на местообитания. На стр. 16 в ДОСВ и стр.207 от ДОВОС</w:t>
      </w:r>
      <w:r w:rsidR="002B1FA9" w:rsidRPr="00B96E4A">
        <w:rPr>
          <w:rFonts w:ascii="Times New Roman" w:hAnsi="Times New Roman" w:cs="Times New Roman"/>
          <w:sz w:val="24"/>
          <w:szCs w:val="24"/>
        </w:rPr>
        <w:t xml:space="preserve"> </w:t>
      </w:r>
      <w:r w:rsidR="002C0523" w:rsidRPr="00B96E4A">
        <w:rPr>
          <w:rFonts w:ascii="Times New Roman" w:hAnsi="Times New Roman" w:cs="Times New Roman"/>
          <w:sz w:val="24"/>
          <w:szCs w:val="24"/>
        </w:rPr>
        <w:t>са оценени</w:t>
      </w:r>
      <w:r w:rsidR="002B1FA9" w:rsidRPr="00B96E4A">
        <w:rPr>
          <w:rFonts w:ascii="Times New Roman" w:hAnsi="Times New Roman" w:cs="Times New Roman"/>
          <w:sz w:val="24"/>
          <w:szCs w:val="24"/>
        </w:rPr>
        <w:t xml:space="preserve"> </w:t>
      </w:r>
      <w:r w:rsidR="002C0523" w:rsidRPr="00B96E4A">
        <w:rPr>
          <w:rFonts w:ascii="Times New Roman" w:hAnsi="Times New Roman" w:cs="Times New Roman"/>
          <w:sz w:val="24"/>
          <w:szCs w:val="24"/>
        </w:rPr>
        <w:lastRenderedPageBreak/>
        <w:t>балансите не само за територии от цялата защитена зона, но и по типове земно покритие фигуриращи в стандартния формуляр на защитената зона – представени са очакваните загуби на:</w:t>
      </w:r>
      <w:r w:rsidR="002B1FA9" w:rsidRPr="00B96E4A">
        <w:rPr>
          <w:rFonts w:ascii="Times New Roman" w:hAnsi="Times New Roman" w:cs="Times New Roman"/>
          <w:sz w:val="24"/>
          <w:szCs w:val="24"/>
        </w:rPr>
        <w:t xml:space="preserve"> </w:t>
      </w:r>
      <w:r w:rsidR="002C0523" w:rsidRPr="00B96E4A">
        <w:rPr>
          <w:rFonts w:ascii="Times New Roman" w:eastAsia="Times New Roman" w:hAnsi="Times New Roman" w:cs="Times New Roman"/>
          <w:sz w:val="24"/>
          <w:szCs w:val="24"/>
        </w:rPr>
        <w:t xml:space="preserve">сухи тревни съобщества, степи; храстови съобщества; друга орна земя; друга земя – кариери, пътища. </w:t>
      </w:r>
    </w:p>
    <w:p w:rsidR="002C0523" w:rsidRPr="00B96E4A" w:rsidRDefault="002C0523" w:rsidP="00CB51CE">
      <w:pPr>
        <w:pStyle w:val="ListParagraph"/>
        <w:spacing w:after="120" w:line="240" w:lineRule="auto"/>
        <w:ind w:left="709" w:hanging="349"/>
        <w:jc w:val="both"/>
        <w:rPr>
          <w:rFonts w:ascii="Times New Roman" w:hAnsi="Times New Roman" w:cs="Times New Roman"/>
          <w:sz w:val="24"/>
          <w:szCs w:val="24"/>
        </w:rPr>
      </w:pPr>
    </w:p>
    <w:p w:rsidR="002C0523" w:rsidRPr="00B96E4A" w:rsidRDefault="002C0523" w:rsidP="00CB51CE">
      <w:pPr>
        <w:pStyle w:val="ListParagraph"/>
        <w:spacing w:after="120" w:line="240" w:lineRule="auto"/>
        <w:ind w:left="709" w:hanging="1"/>
        <w:jc w:val="both"/>
        <w:rPr>
          <w:rFonts w:ascii="Times New Roman" w:eastAsia="Times New Roman" w:hAnsi="Times New Roman" w:cs="Times New Roman"/>
          <w:sz w:val="24"/>
          <w:szCs w:val="24"/>
        </w:rPr>
      </w:pPr>
      <w:r w:rsidRPr="00B96E4A">
        <w:rPr>
          <w:rFonts w:ascii="Times New Roman" w:hAnsi="Times New Roman" w:cs="Times New Roman"/>
          <w:sz w:val="24"/>
          <w:szCs w:val="24"/>
        </w:rPr>
        <w:t>По експертна оценка няма причина нарушените територии от кариерна дейност да се отнасят в друг хабитат освен в хабитата „</w:t>
      </w:r>
      <w:r w:rsidRPr="00B96E4A">
        <w:rPr>
          <w:rFonts w:ascii="Times New Roman" w:eastAsia="Times New Roman" w:hAnsi="Times New Roman" w:cs="Times New Roman"/>
          <w:sz w:val="24"/>
          <w:szCs w:val="24"/>
        </w:rPr>
        <w:t>друга земя – кариери, пътища” и не се налага да се приспадат като загуба на сухи тревни съобщества – степи.</w:t>
      </w:r>
    </w:p>
    <w:p w:rsidR="002C0523" w:rsidRPr="00B96E4A" w:rsidRDefault="002C0523" w:rsidP="00CB51CE">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Няма причина ако се прилага „специализиран подход" и част от терените се запазват в естествен вид /което може да бъде контролирано от компетентните органи/ , то този специален подход</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 xml:space="preserve">да не бъде оценен и да се считат като загубени – запазените с проекта естествени територии. </w:t>
      </w:r>
    </w:p>
    <w:p w:rsidR="002C0523" w:rsidRPr="00B96E4A" w:rsidRDefault="002C0523" w:rsidP="00CB51CE">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На стр. 15 в ДОСВ ясно са посочени урбанизираните територии „</w:t>
      </w:r>
      <w:r w:rsidRPr="00B96E4A">
        <w:rPr>
          <w:rFonts w:ascii="Times New Roman" w:hAnsi="Times New Roman" w:cs="Times New Roman"/>
          <w:bCs/>
          <w:sz w:val="24"/>
          <w:szCs w:val="24"/>
        </w:rPr>
        <w:t>При реализацията на голф-игрището се предвижда оформяне с трева само пътя на топката, при което загубите на хабитати/класове земно покритие ще бъдат около 340 дка за голф – игрището /отнася се за предвиденото застрояване в проекта за голф/. В тези площи не са включени 311 дка нарушени терени които запазват хабитатния си клас земно покритие по стандартния формуляр на защитената зона”</w:t>
      </w:r>
      <w:r w:rsidRPr="00B96E4A">
        <w:rPr>
          <w:rFonts w:ascii="Times New Roman" w:hAnsi="Times New Roman" w:cs="Times New Roman"/>
          <w:sz w:val="24"/>
          <w:szCs w:val="24"/>
        </w:rPr>
        <w:t xml:space="preserve"> </w:t>
      </w:r>
    </w:p>
    <w:p w:rsidR="002C0523" w:rsidRPr="00B96E4A" w:rsidRDefault="002C0523" w:rsidP="00CB51CE">
      <w:pPr>
        <w:pStyle w:val="BodyText"/>
        <w:spacing w:after="120"/>
        <w:ind w:left="709" w:hanging="1"/>
        <w:jc w:val="both"/>
        <w:rPr>
          <w:szCs w:val="24"/>
        </w:rPr>
      </w:pPr>
      <w:r w:rsidRPr="00B96E4A">
        <w:rPr>
          <w:szCs w:val="24"/>
        </w:rPr>
        <w:t>Важен е крайния баланс на хабитите в защитената зона, върху който баланс са правени оценките. Този баланс може да бъде спазен от последващите инвестиционни проекти. Оценката напрактика е реална и обективна на база баланса, независимо че все още не са ясни подробностите /това се допуска от действащото законодателство/.</w:t>
      </w:r>
    </w:p>
    <w:p w:rsidR="005D61BB" w:rsidRPr="00B96E4A" w:rsidRDefault="005D61BB" w:rsidP="00CB51CE">
      <w:pPr>
        <w:pStyle w:val="BodyText"/>
        <w:spacing w:after="120"/>
        <w:ind w:left="709" w:hanging="1"/>
        <w:jc w:val="both"/>
        <w:rPr>
          <w:szCs w:val="24"/>
        </w:rPr>
      </w:pPr>
    </w:p>
    <w:p w:rsidR="002C0523" w:rsidRPr="00B96E4A" w:rsidRDefault="002C0523" w:rsidP="00CB51CE">
      <w:pPr>
        <w:pStyle w:val="1"/>
        <w:numPr>
          <w:ilvl w:val="0"/>
          <w:numId w:val="12"/>
        </w:numPr>
        <w:shd w:val="clear" w:color="auto" w:fill="auto"/>
        <w:tabs>
          <w:tab w:val="left" w:pos="846"/>
        </w:tabs>
        <w:spacing w:before="0" w:after="120" w:line="240" w:lineRule="auto"/>
        <w:ind w:left="709" w:right="40" w:hanging="349"/>
        <w:jc w:val="both"/>
        <w:rPr>
          <w:rFonts w:ascii="Times New Roman" w:hAnsi="Times New Roman" w:cs="Times New Roman"/>
          <w:i/>
          <w:sz w:val="24"/>
          <w:szCs w:val="24"/>
        </w:rPr>
      </w:pPr>
      <w:r w:rsidRPr="00B96E4A">
        <w:rPr>
          <w:rStyle w:val="5"/>
          <w:rFonts w:ascii="Times New Roman" w:hAnsi="Times New Roman" w:cs="Times New Roman"/>
          <w:b w:val="0"/>
          <w:i/>
          <w:sz w:val="24"/>
          <w:szCs w:val="24"/>
        </w:rPr>
        <w:t>Оценката за кумулативния ефект се базира на погрешен подход на изчисление.</w:t>
      </w:r>
      <w:r w:rsidRPr="00B96E4A">
        <w:rPr>
          <w:rFonts w:ascii="Times New Roman" w:hAnsi="Times New Roman" w:cs="Times New Roman"/>
          <w:i/>
          <w:sz w:val="24"/>
          <w:szCs w:val="24"/>
        </w:rPr>
        <w:t xml:space="preserve"> Твърди се, че са</w:t>
      </w:r>
      <w:r w:rsidRPr="00B96E4A">
        <w:rPr>
          <w:rStyle w:val="5"/>
          <w:rFonts w:ascii="Times New Roman" w:hAnsi="Times New Roman" w:cs="Times New Roman"/>
          <w:b w:val="0"/>
          <w:i/>
          <w:sz w:val="24"/>
          <w:szCs w:val="24"/>
        </w:rPr>
        <w:t xml:space="preserve"> взети предвид само сходни проекти със сходен тип на въздействията. Не</w:t>
      </w:r>
      <w:r w:rsidR="002B1FA9"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е задължително проектите със сходен характер да имат сходен кумулативен ефект.</w:t>
      </w:r>
    </w:p>
    <w:p w:rsidR="00FA05FD" w:rsidRPr="00B96E4A" w:rsidRDefault="005D61BB" w:rsidP="00CB51CE">
      <w:pPr>
        <w:pStyle w:val="1"/>
        <w:shd w:val="clear" w:color="auto" w:fill="auto"/>
        <w:tabs>
          <w:tab w:val="left" w:pos="846"/>
        </w:tabs>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tab/>
      </w:r>
      <w:r w:rsidR="00FA05FD" w:rsidRPr="00B96E4A">
        <w:rPr>
          <w:rFonts w:ascii="Times New Roman" w:hAnsi="Times New Roman" w:cs="Times New Roman"/>
          <w:i/>
          <w:sz w:val="24"/>
          <w:szCs w:val="24"/>
        </w:rPr>
        <w:t xml:space="preserve">Например се твърди, че бившите кариери и депото, които не са на територията на инвестиционното предложение ще бъдат рекултивирани и ще се самовъзстановят в рамките на 1-2 години, без тези твърдения да почиват на научни аргументи и факти. В противовес на тези твърдения съществува фактът, че кариерата не работи повече от 10 години, но не се „самовъзстановява", както и научни публикации, които обосновано посочват, че за възстановяване на степни местообитания са нужни десетки години, ако това въобще е възможно, в зависимост от степента на увреждане. </w:t>
      </w:r>
    </w:p>
    <w:p w:rsidR="00D272DC" w:rsidRPr="00B96E4A" w:rsidRDefault="005D61BB" w:rsidP="00CB51CE">
      <w:pPr>
        <w:pStyle w:val="NoSpacing"/>
        <w:spacing w:after="120"/>
        <w:ind w:left="709" w:hanging="1"/>
        <w:jc w:val="both"/>
        <w:rPr>
          <w:rFonts w:ascii="Times New Roman" w:hAnsi="Times New Roman"/>
          <w:sz w:val="24"/>
          <w:szCs w:val="24"/>
        </w:rPr>
      </w:pPr>
      <w:r w:rsidRPr="00B96E4A">
        <w:rPr>
          <w:rFonts w:ascii="Times New Roman" w:hAnsi="Times New Roman"/>
          <w:sz w:val="24"/>
          <w:szCs w:val="24"/>
        </w:rPr>
        <w:t xml:space="preserve">ОТГОВОР: </w:t>
      </w:r>
      <w:r w:rsidR="00D272DC" w:rsidRPr="00B96E4A">
        <w:rPr>
          <w:rFonts w:ascii="Times New Roman" w:hAnsi="Times New Roman"/>
          <w:sz w:val="24"/>
          <w:szCs w:val="24"/>
        </w:rPr>
        <w:t>В таблицата на стр.12 от ДОСВ са описани всички ИП и планове разположени и въздействащи върху флората, фауната и защитените зони на земната повърхност: Вилно селище; Вакан. селище; Жил. строит.; Жил. Нужди; Ниско застр. ;Жил. Сгради; Вилно застрояване;</w:t>
      </w:r>
      <w:r w:rsidR="002B1FA9" w:rsidRPr="00B96E4A">
        <w:rPr>
          <w:rFonts w:ascii="Times New Roman" w:hAnsi="Times New Roman"/>
          <w:sz w:val="24"/>
          <w:szCs w:val="24"/>
        </w:rPr>
        <w:t xml:space="preserve"> </w:t>
      </w:r>
      <w:r w:rsidR="00D272DC" w:rsidRPr="00B96E4A">
        <w:rPr>
          <w:rFonts w:ascii="Times New Roman" w:hAnsi="Times New Roman"/>
          <w:sz w:val="24"/>
          <w:szCs w:val="24"/>
        </w:rPr>
        <w:t>СПА-хотел;</w:t>
      </w:r>
      <w:r w:rsidR="002B1FA9" w:rsidRPr="00B96E4A">
        <w:rPr>
          <w:rFonts w:ascii="Times New Roman" w:hAnsi="Times New Roman"/>
          <w:sz w:val="24"/>
          <w:szCs w:val="24"/>
        </w:rPr>
        <w:t xml:space="preserve"> </w:t>
      </w:r>
      <w:r w:rsidR="00D272DC" w:rsidRPr="00B96E4A">
        <w:rPr>
          <w:rFonts w:ascii="Times New Roman" w:hAnsi="Times New Roman"/>
          <w:sz w:val="24"/>
          <w:szCs w:val="24"/>
        </w:rPr>
        <w:t>Курортно строителство; Спортен к-кс; Куротен к-кс; Общест. обсл.; Бензиностанц.; Снек-бар ;. Складови бази: Риба</w:t>
      </w:r>
      <w:r w:rsidR="002B1FA9" w:rsidRPr="00B96E4A">
        <w:rPr>
          <w:rFonts w:ascii="Times New Roman" w:hAnsi="Times New Roman"/>
          <w:sz w:val="24"/>
          <w:szCs w:val="24"/>
        </w:rPr>
        <w:t xml:space="preserve"> </w:t>
      </w:r>
      <w:r w:rsidR="00D272DC" w:rsidRPr="00B96E4A">
        <w:rPr>
          <w:rFonts w:ascii="Times New Roman" w:hAnsi="Times New Roman"/>
          <w:sz w:val="24"/>
          <w:szCs w:val="24"/>
        </w:rPr>
        <w:t>Зеленчук; Бетонов възел; Склдова база; Депо за утайки; Дистрибутор- Център за безалк. Напит; Пречист. с-ция;</w:t>
      </w:r>
      <w:r w:rsidR="002B1FA9" w:rsidRPr="00B96E4A">
        <w:rPr>
          <w:rFonts w:ascii="Times New Roman" w:hAnsi="Times New Roman"/>
          <w:sz w:val="24"/>
          <w:szCs w:val="24"/>
        </w:rPr>
        <w:t xml:space="preserve"> </w:t>
      </w:r>
      <w:r w:rsidR="00D272DC" w:rsidRPr="00B96E4A">
        <w:rPr>
          <w:rFonts w:ascii="Times New Roman" w:hAnsi="Times New Roman"/>
          <w:sz w:val="24"/>
          <w:szCs w:val="24"/>
        </w:rPr>
        <w:t>Фотоволтаици ; Изгр. Път;</w:t>
      </w:r>
      <w:r w:rsidR="002B1FA9" w:rsidRPr="00B96E4A">
        <w:rPr>
          <w:rFonts w:ascii="Times New Roman" w:hAnsi="Times New Roman"/>
          <w:sz w:val="24"/>
          <w:szCs w:val="24"/>
        </w:rPr>
        <w:t xml:space="preserve"> </w:t>
      </w:r>
      <w:r w:rsidR="00D272DC" w:rsidRPr="00B96E4A">
        <w:rPr>
          <w:rFonts w:ascii="Times New Roman" w:hAnsi="Times New Roman"/>
          <w:sz w:val="24"/>
          <w:szCs w:val="24"/>
        </w:rPr>
        <w:t>Моб. телекум.; Кабелна линия; Възстан. на мост в ПР ”Балтата”;</w:t>
      </w:r>
      <w:r w:rsidR="002B1FA9" w:rsidRPr="00B96E4A">
        <w:rPr>
          <w:rFonts w:ascii="Times New Roman" w:hAnsi="Times New Roman"/>
          <w:sz w:val="24"/>
          <w:szCs w:val="24"/>
        </w:rPr>
        <w:t xml:space="preserve"> </w:t>
      </w:r>
      <w:r w:rsidR="00D272DC" w:rsidRPr="00B96E4A">
        <w:rPr>
          <w:rFonts w:ascii="Times New Roman" w:hAnsi="Times New Roman"/>
          <w:sz w:val="24"/>
          <w:szCs w:val="24"/>
        </w:rPr>
        <w:t>Летателна площадка; Заустване на колектор;</w:t>
      </w:r>
      <w:r w:rsidR="002B1FA9" w:rsidRPr="00B96E4A">
        <w:rPr>
          <w:rFonts w:ascii="Times New Roman" w:hAnsi="Times New Roman"/>
          <w:sz w:val="24"/>
          <w:szCs w:val="24"/>
        </w:rPr>
        <w:t xml:space="preserve"> </w:t>
      </w:r>
      <w:r w:rsidR="00D272DC" w:rsidRPr="00B96E4A">
        <w:rPr>
          <w:rFonts w:ascii="Times New Roman" w:hAnsi="Times New Roman"/>
          <w:sz w:val="24"/>
          <w:szCs w:val="24"/>
        </w:rPr>
        <w:t>Изгр на дамба; Албена-Балчик Ограда и др. Голяма част от ИП са разположени в земеделски и пустеещи земи.</w:t>
      </w:r>
      <w:r w:rsidR="00AA5BA5" w:rsidRPr="00B96E4A">
        <w:rPr>
          <w:rFonts w:ascii="Times New Roman" w:hAnsi="Times New Roman"/>
          <w:sz w:val="24"/>
          <w:szCs w:val="24"/>
        </w:rPr>
        <w:t xml:space="preserve"> Напрактика със заповедта за обявяване се забранява разораване на пасища и </w:t>
      </w:r>
      <w:r w:rsidR="00AA5BA5" w:rsidRPr="00B96E4A">
        <w:rPr>
          <w:rFonts w:ascii="Times New Roman" w:hAnsi="Times New Roman"/>
          <w:sz w:val="24"/>
          <w:szCs w:val="24"/>
        </w:rPr>
        <w:lastRenderedPageBreak/>
        <w:t>промяна на начина на трайно ползване. Затова липсват изобщо такива ИП</w:t>
      </w:r>
      <w:r w:rsidR="009F3CA6" w:rsidRPr="00B96E4A">
        <w:rPr>
          <w:rFonts w:ascii="Times New Roman" w:hAnsi="Times New Roman"/>
          <w:sz w:val="24"/>
          <w:szCs w:val="24"/>
        </w:rPr>
        <w:t xml:space="preserve"> за овощни градини и земеделски територии</w:t>
      </w:r>
      <w:r w:rsidR="00AA5BA5" w:rsidRPr="00B96E4A">
        <w:rPr>
          <w:rFonts w:ascii="Times New Roman" w:hAnsi="Times New Roman"/>
          <w:sz w:val="24"/>
          <w:szCs w:val="24"/>
        </w:rPr>
        <w:t xml:space="preserve">. </w:t>
      </w:r>
    </w:p>
    <w:p w:rsidR="00D272DC" w:rsidRPr="00B96E4A" w:rsidRDefault="00D272DC" w:rsidP="00CB51CE">
      <w:pPr>
        <w:pStyle w:val="NoSpacing"/>
        <w:spacing w:after="120"/>
        <w:ind w:left="709" w:hanging="1"/>
        <w:jc w:val="both"/>
        <w:rPr>
          <w:rFonts w:ascii="Times New Roman" w:hAnsi="Times New Roman"/>
          <w:sz w:val="24"/>
          <w:szCs w:val="24"/>
        </w:rPr>
      </w:pPr>
      <w:r w:rsidRPr="00B96E4A">
        <w:rPr>
          <w:rFonts w:ascii="Times New Roman" w:hAnsi="Times New Roman"/>
          <w:sz w:val="24"/>
          <w:szCs w:val="24"/>
        </w:rPr>
        <w:t>Не са описани само ИП за ветрогенератори – тяхното въздействие е върху ефективното въздушно пространство – въздушен слой разположен на 70-120м над земната повърхност. Във този слой настоящото ИП не предвижда дейности и отвеждане на замърсители.</w:t>
      </w:r>
      <w:r w:rsidR="002B1FA9" w:rsidRPr="00B96E4A">
        <w:rPr>
          <w:rFonts w:ascii="Times New Roman" w:hAnsi="Times New Roman"/>
          <w:sz w:val="24"/>
          <w:szCs w:val="24"/>
        </w:rPr>
        <w:t xml:space="preserve"> </w:t>
      </w:r>
      <w:r w:rsidRPr="00B96E4A">
        <w:rPr>
          <w:rFonts w:ascii="Times New Roman" w:hAnsi="Times New Roman"/>
          <w:sz w:val="24"/>
          <w:szCs w:val="24"/>
        </w:rPr>
        <w:t xml:space="preserve">В случая липсват допирни точки във въздействието и увеличаване на какъвто и да е ефект, затова напрактика с този тип съоръжения няма кумулативен ефект. </w:t>
      </w:r>
    </w:p>
    <w:p w:rsidR="00D272DC" w:rsidRPr="00B96E4A" w:rsidRDefault="00D272DC" w:rsidP="00CB51CE">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В ДОСВ на стр. 14 това е обяснено с</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 xml:space="preserve">параграф 3, т. 10 от Наредбата за ОС, „кумулативни въздействия” са въздействия върху околната среда, които са резултат от увеличаване ефекта на оценявания план, програма и проект/инвестиционно предложение, когато към него се прибави ефектът от други минали, настоящи и/или очаквани бъдещи планове, програми и проекти/инвестиционни предложения, независимо от кого са осъществявани тези планове, програми и проекти/инвестиционни предложения. </w:t>
      </w:r>
    </w:p>
    <w:p w:rsidR="00D272DC" w:rsidRPr="00B96E4A" w:rsidRDefault="00D272DC" w:rsidP="00CB51CE">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Кумулативният ефект с ИП ветрогенератори напрактика е равностоен на направената оценка в ДОВОС, тъй като настоящото ИП не възпрепятства миграцията на птиците.</w:t>
      </w:r>
    </w:p>
    <w:p w:rsidR="00D272DC" w:rsidRPr="00B96E4A" w:rsidRDefault="00D272DC" w:rsidP="00CB51CE">
      <w:pPr>
        <w:pStyle w:val="ListParagraph"/>
        <w:spacing w:after="120" w:line="240" w:lineRule="auto"/>
        <w:ind w:left="709" w:hanging="349"/>
        <w:jc w:val="both"/>
        <w:rPr>
          <w:rFonts w:ascii="Times New Roman" w:hAnsi="Times New Roman" w:cs="Times New Roman"/>
          <w:sz w:val="24"/>
          <w:szCs w:val="24"/>
        </w:rPr>
      </w:pPr>
    </w:p>
    <w:p w:rsidR="009C4CBB" w:rsidRPr="00B96E4A" w:rsidRDefault="009C4CBB"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При оценка на кумулативният ефект, както и на местата за хранене и гнездене на птиците</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се прави анализ на въздействието на всички ИП и баланс на териториите при реализацията на всички ИП.</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Изчисляват се отнетите площи за птиците, нови хранителни площи за птиците. Така че създадените нови пасища с рекултивацията на депо за ТБО Балчик и съществуващите в района чаши на кариери също влизат в баланса.</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 xml:space="preserve">Рекултивираните кариери за 1-2 години ще създадат тревостой в който могат да гнездят и да намират храна птиците. Съществуващата кариера не е рекултивирана – и напрактика дъното и представлява открита скала – затова не е възможно да се възстановят там местообитания. </w:t>
      </w:r>
    </w:p>
    <w:p w:rsidR="0048134A" w:rsidRPr="00B96E4A" w:rsidRDefault="009C4CBB" w:rsidP="00CB51CE">
      <w:pPr>
        <w:pStyle w:val="1"/>
        <w:shd w:val="clear" w:color="auto" w:fill="auto"/>
        <w:spacing w:before="0"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Местообитания 62СО* и други степни местообитания с по малка типичност не са предмет на анализ в ДОСВ, тъй като тези местообитания не се опазват в ЗЗ „Балчик”, тези местообитания и възможността за тяхното възстановяване са разгледани в ДОВОС. </w:t>
      </w:r>
    </w:p>
    <w:p w:rsidR="009F3CA6" w:rsidRPr="00B96E4A" w:rsidRDefault="009F3CA6" w:rsidP="00CB51CE">
      <w:pPr>
        <w:pStyle w:val="1"/>
        <w:shd w:val="clear" w:color="auto" w:fill="auto"/>
        <w:spacing w:before="0" w:after="120" w:line="240" w:lineRule="auto"/>
        <w:ind w:left="709" w:hanging="1"/>
        <w:jc w:val="both"/>
        <w:rPr>
          <w:rFonts w:ascii="Times New Roman" w:hAnsi="Times New Roman" w:cs="Times New Roman"/>
          <w:sz w:val="24"/>
          <w:szCs w:val="24"/>
        </w:rPr>
      </w:pPr>
    </w:p>
    <w:p w:rsidR="0048134A" w:rsidRPr="00B96E4A" w:rsidRDefault="0048134A" w:rsidP="00CB51CE">
      <w:pPr>
        <w:pStyle w:val="1"/>
        <w:numPr>
          <w:ilvl w:val="0"/>
          <w:numId w:val="12"/>
        </w:numPr>
        <w:shd w:val="clear" w:color="auto" w:fill="auto"/>
        <w:tabs>
          <w:tab w:val="left" w:pos="809"/>
        </w:tabs>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t>Оценките се базират на изчислената погрешно пряка загуба на местообитания (виж по-горе), без да се отчита и елемента на фрагментация, обусловен от прилагането на т.нар. „специализиран подход". Особено това се отнася, когато се правят оценки на загубата на териториите за хранене на хищни птици; този поход на оценка предопределя занижаване на очакваните въздействия.</w:t>
      </w:r>
    </w:p>
    <w:p w:rsidR="006A300D" w:rsidRPr="00B96E4A" w:rsidRDefault="006A300D" w:rsidP="00CB51CE">
      <w:pPr>
        <w:pStyle w:val="1"/>
        <w:shd w:val="clear" w:color="auto" w:fill="auto"/>
        <w:tabs>
          <w:tab w:val="left" w:pos="809"/>
        </w:tabs>
        <w:spacing w:before="0" w:after="120" w:line="240" w:lineRule="auto"/>
        <w:ind w:left="709" w:right="40" w:firstLine="0"/>
        <w:jc w:val="both"/>
        <w:rPr>
          <w:rFonts w:ascii="Times New Roman" w:hAnsi="Times New Roman" w:cs="Times New Roman"/>
          <w:i/>
          <w:sz w:val="24"/>
          <w:szCs w:val="24"/>
        </w:rPr>
      </w:pPr>
      <w:r w:rsidRPr="00B96E4A">
        <w:rPr>
          <w:rFonts w:ascii="Times New Roman" w:hAnsi="Times New Roman" w:cs="Times New Roman"/>
          <w:sz w:val="24"/>
          <w:szCs w:val="24"/>
        </w:rPr>
        <w:t xml:space="preserve">ОТГОВОР: Оценката се базира на подвижността на птиците и тяхната маневреност при търсене на харана. </w:t>
      </w:r>
    </w:p>
    <w:p w:rsidR="009F3CA6" w:rsidRPr="00B96E4A" w:rsidRDefault="009F3CA6" w:rsidP="00CB51CE">
      <w:pPr>
        <w:pStyle w:val="1"/>
        <w:shd w:val="clear" w:color="auto" w:fill="auto"/>
        <w:tabs>
          <w:tab w:val="left" w:pos="809"/>
        </w:tabs>
        <w:spacing w:before="0" w:after="120" w:line="240" w:lineRule="auto"/>
        <w:ind w:left="709" w:right="40" w:firstLine="0"/>
        <w:jc w:val="both"/>
        <w:rPr>
          <w:rFonts w:ascii="Times New Roman" w:hAnsi="Times New Roman" w:cs="Times New Roman"/>
          <w:i/>
          <w:sz w:val="24"/>
          <w:szCs w:val="24"/>
        </w:rPr>
      </w:pPr>
    </w:p>
    <w:p w:rsidR="0048134A" w:rsidRPr="00B96E4A" w:rsidRDefault="0048134A" w:rsidP="00CB51CE">
      <w:pPr>
        <w:pStyle w:val="1"/>
        <w:numPr>
          <w:ilvl w:val="0"/>
          <w:numId w:val="12"/>
        </w:numPr>
        <w:shd w:val="clear" w:color="auto" w:fill="auto"/>
        <w:spacing w:before="0"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 xml:space="preserve">При оценката на загубата на места за хранене се изключват важни видове, обект на опазване в защитената зона - от една страна това са дебелоклюната и късопръстата чучулига, полската бъбрица, но и всички видове мигриращи </w:t>
      </w:r>
      <w:r w:rsidRPr="00B96E4A">
        <w:rPr>
          <w:rFonts w:ascii="Times New Roman" w:hAnsi="Times New Roman" w:cs="Times New Roman"/>
          <w:i/>
          <w:sz w:val="24"/>
          <w:szCs w:val="24"/>
        </w:rPr>
        <w:lastRenderedPageBreak/>
        <w:t xml:space="preserve">грабливи птици, особено блатарите, вечерните ветрушки, орлите. Например се твърди, че мишеловите ще продължат да ловуват на територията дори на разстояние до 70-100 м от играещите голф </w:t>
      </w:r>
    </w:p>
    <w:p w:rsidR="00084EA0" w:rsidRPr="00B96E4A" w:rsidRDefault="003F40B0" w:rsidP="00CB51CE">
      <w:pPr>
        <w:pStyle w:val="1"/>
        <w:shd w:val="clear" w:color="auto" w:fill="auto"/>
        <w:tabs>
          <w:tab w:val="left" w:pos="809"/>
        </w:tabs>
        <w:spacing w:before="0" w:after="120" w:line="240" w:lineRule="auto"/>
        <w:ind w:left="720" w:right="40" w:firstLine="0"/>
        <w:jc w:val="both"/>
        <w:rPr>
          <w:rFonts w:ascii="Times New Roman" w:hAnsi="Times New Roman" w:cs="Times New Roman"/>
          <w:sz w:val="24"/>
          <w:szCs w:val="24"/>
        </w:rPr>
      </w:pPr>
      <w:r w:rsidRPr="00B96E4A">
        <w:rPr>
          <w:rFonts w:ascii="Times New Roman" w:hAnsi="Times New Roman" w:cs="Times New Roman"/>
          <w:sz w:val="24"/>
          <w:szCs w:val="24"/>
        </w:rPr>
        <w:t>ОТГОВОР: Загубите на места за хранене са разгледани, в т.ч. кумулативно на стр. 17-19 от ДОСВ. Места за хранене на хищните птици са разгледани на стр. 44 от ДОСВ.</w:t>
      </w:r>
      <w:r w:rsidR="00084EA0" w:rsidRPr="00B96E4A">
        <w:rPr>
          <w:rFonts w:ascii="Times New Roman" w:hAnsi="Times New Roman" w:cs="Times New Roman"/>
          <w:sz w:val="24"/>
          <w:szCs w:val="24"/>
        </w:rPr>
        <w:t xml:space="preserve"> Твърденията за ловуване на мишеловите са на базо собствени наблюдения. Освен това всички са виждали накацалите по дърветата мишелови край скоростния път Е-87, т.е. птиците не се влияят съшествено от урбанизацията. </w:t>
      </w:r>
    </w:p>
    <w:p w:rsidR="009A2112" w:rsidRPr="00B96E4A" w:rsidRDefault="009A2112" w:rsidP="009A2112">
      <w:pPr>
        <w:pStyle w:val="Heading5"/>
        <w:spacing w:before="136" w:beforeAutospacing="0" w:after="136" w:afterAutospacing="0"/>
        <w:ind w:left="708"/>
        <w:jc w:val="both"/>
        <w:rPr>
          <w:b w:val="0"/>
          <w:bCs w:val="0"/>
          <w:sz w:val="24"/>
          <w:szCs w:val="24"/>
        </w:rPr>
      </w:pPr>
      <w:r w:rsidRPr="00B96E4A">
        <w:rPr>
          <w:b w:val="0"/>
          <w:sz w:val="24"/>
          <w:szCs w:val="24"/>
        </w:rPr>
        <w:t xml:space="preserve">Данните по-долу са взети от лично проучване на гнездящите видове на територията на ИП, стандартния натура формуляр на ЗЗ „Балчик”, </w:t>
      </w:r>
      <w:r w:rsidRPr="00B96E4A">
        <w:rPr>
          <w:b w:val="0"/>
          <w:bCs w:val="0"/>
          <w:sz w:val="24"/>
          <w:szCs w:val="24"/>
        </w:rPr>
        <w:t> по проект „Картиране и определяне на природозащитното състояние на природни местообитания и видове - фаза I” и изготвения доклад към него през годините 2007, 2012 и 2015, както и от проведено проучване на гнездящите птици в степните местообитания на ЗЗ</w:t>
      </w:r>
      <w:r w:rsidRPr="00B96E4A">
        <w:rPr>
          <w:b w:val="0"/>
          <w:sz w:val="24"/>
          <w:szCs w:val="24"/>
        </w:rPr>
        <w:t>„Балчик” във връзка с плановете за изграждане на</w:t>
      </w:r>
      <w:r w:rsidRPr="00B96E4A">
        <w:rPr>
          <w:sz w:val="24"/>
          <w:szCs w:val="24"/>
        </w:rPr>
        <w:t xml:space="preserve"> </w:t>
      </w:r>
      <w:r w:rsidRPr="00B96E4A">
        <w:rPr>
          <w:b w:val="0"/>
          <w:sz w:val="24"/>
          <w:szCs w:val="24"/>
        </w:rPr>
        <w:t>„ВАКАНЦИОННО СЕЛИЩЕ „МОМЧИЛ ГОЛФ И ГОЛФ ИГРИЩЕ”. След обобщаване на численостите се установи че има пет периода на проучване които могат да бъдат разглеждани в следната таблица: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00"/>
        <w:gridCol w:w="93"/>
        <w:gridCol w:w="1275"/>
        <w:gridCol w:w="15"/>
        <w:gridCol w:w="908"/>
        <w:gridCol w:w="70"/>
        <w:gridCol w:w="850"/>
        <w:gridCol w:w="57"/>
        <w:gridCol w:w="2886"/>
        <w:gridCol w:w="34"/>
      </w:tblGrid>
      <w:tr w:rsidR="009A2112" w:rsidRPr="00B96E4A" w:rsidTr="00437D39">
        <w:tc>
          <w:tcPr>
            <w:tcW w:w="2835"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Вид</w:t>
            </w:r>
          </w:p>
        </w:tc>
        <w:tc>
          <w:tcPr>
            <w:tcW w:w="993" w:type="dxa"/>
            <w:gridSpan w:val="2"/>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лични данни за терените на ИП</w:t>
            </w:r>
          </w:p>
        </w:tc>
        <w:tc>
          <w:tcPr>
            <w:tcW w:w="1275"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стандартен натура формуляр</w:t>
            </w:r>
          </w:p>
        </w:tc>
        <w:tc>
          <w:tcPr>
            <w:tcW w:w="993" w:type="dxa"/>
            <w:gridSpan w:val="3"/>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2007 за цялата ЗЗ</w:t>
            </w:r>
          </w:p>
        </w:tc>
        <w:tc>
          <w:tcPr>
            <w:tcW w:w="85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 xml:space="preserve">2012 за цялата ЗЗ </w:t>
            </w:r>
          </w:p>
        </w:tc>
        <w:tc>
          <w:tcPr>
            <w:tcW w:w="2977" w:type="dxa"/>
            <w:gridSpan w:val="3"/>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2015 за цялата ЗЗ Балчик</w:t>
            </w:r>
          </w:p>
        </w:tc>
      </w:tr>
      <w:tr w:rsidR="009A2112" w:rsidRPr="00B96E4A" w:rsidTr="00437D39">
        <w:trPr>
          <w:gridAfter w:val="1"/>
          <w:wAfter w:w="34" w:type="dxa"/>
        </w:trPr>
        <w:tc>
          <w:tcPr>
            <w:tcW w:w="2835" w:type="dxa"/>
          </w:tcPr>
          <w:p w:rsidR="009A2112" w:rsidRPr="00B96E4A" w:rsidRDefault="009A2112" w:rsidP="00437D39">
            <w:pPr>
              <w:spacing w:line="240" w:lineRule="auto"/>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Полска бъбрица </w:t>
            </w:r>
          </w:p>
          <w:p w:rsidR="009A2112" w:rsidRPr="00B96E4A" w:rsidRDefault="009A2112"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Anthus campestris</w:t>
            </w:r>
            <w:r w:rsidRPr="00B96E4A">
              <w:rPr>
                <w:rStyle w:val="44"/>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1383" w:type="dxa"/>
            <w:gridSpan w:val="3"/>
            <w:shd w:val="clear" w:color="auto" w:fill="DDD9C3" w:themeFill="background2" w:themeFillShade="E6"/>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13</w:t>
            </w:r>
          </w:p>
        </w:tc>
        <w:tc>
          <w:tcPr>
            <w:tcW w:w="2886" w:type="dxa"/>
            <w:shd w:val="clear" w:color="auto" w:fill="FDE9D9" w:themeFill="accent6" w:themeFillTint="33"/>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9 твърде вероятно гнездене</w:t>
            </w:r>
          </w:p>
        </w:tc>
      </w:tr>
      <w:tr w:rsidR="009A2112" w:rsidRPr="00B96E4A" w:rsidTr="00437D39">
        <w:trPr>
          <w:gridAfter w:val="1"/>
          <w:wAfter w:w="34" w:type="dxa"/>
        </w:trPr>
        <w:tc>
          <w:tcPr>
            <w:tcW w:w="2835" w:type="dxa"/>
          </w:tcPr>
          <w:p w:rsidR="009A2112" w:rsidRPr="00B96E4A" w:rsidRDefault="009A2112" w:rsidP="00437D39">
            <w:pPr>
              <w:spacing w:line="240" w:lineRule="auto"/>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Дебелоклюна чучулига (</w:t>
            </w:r>
            <w:r w:rsidRPr="00B96E4A">
              <w:rPr>
                <w:rStyle w:val="44"/>
                <w:rFonts w:ascii="Times New Roman" w:hAnsi="Times New Roman" w:cs="Times New Roman"/>
                <w:i/>
                <w:sz w:val="24"/>
                <w:szCs w:val="24"/>
              </w:rPr>
              <w:t>Melanocorypha calandra</w:t>
            </w:r>
            <w:r w:rsidRPr="00B96E4A">
              <w:rPr>
                <w:rStyle w:val="44"/>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10</w:t>
            </w:r>
          </w:p>
        </w:tc>
        <w:tc>
          <w:tcPr>
            <w:tcW w:w="1383" w:type="dxa"/>
            <w:gridSpan w:val="3"/>
            <w:shd w:val="clear" w:color="auto" w:fill="DDD9C3" w:themeFill="background2" w:themeFillShade="E6"/>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gridSpan w:val="3"/>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7</w:t>
            </w:r>
          </w:p>
        </w:tc>
        <w:tc>
          <w:tcPr>
            <w:tcW w:w="2886"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 сигурно гнезедене</w:t>
            </w:r>
          </w:p>
        </w:tc>
      </w:tr>
    </w:tbl>
    <w:p w:rsidR="009A2112" w:rsidRPr="00B96E4A" w:rsidRDefault="009A2112" w:rsidP="009A2112">
      <w:pPr>
        <w:jc w:val="both"/>
        <w:rPr>
          <w:rFonts w:ascii="Times New Roman" w:hAnsi="Times New Roman" w:cs="Times New Roman"/>
          <w:sz w:val="24"/>
          <w:szCs w:val="24"/>
        </w:rPr>
      </w:pPr>
    </w:p>
    <w:p w:rsidR="009A2112" w:rsidRPr="00B96E4A" w:rsidRDefault="009A2112" w:rsidP="009A2112">
      <w:pPr>
        <w:ind w:left="708"/>
        <w:jc w:val="both"/>
        <w:rPr>
          <w:rFonts w:ascii="Times New Roman" w:hAnsi="Times New Roman" w:cs="Times New Roman"/>
          <w:sz w:val="24"/>
          <w:szCs w:val="24"/>
        </w:rPr>
      </w:pPr>
      <w:r w:rsidRPr="00B96E4A">
        <w:rPr>
          <w:rFonts w:ascii="Times New Roman" w:hAnsi="Times New Roman" w:cs="Times New Roman"/>
          <w:sz w:val="24"/>
          <w:szCs w:val="24"/>
        </w:rPr>
        <w:t xml:space="preserve">В таблицата със сиво са отбелязани стойности на разпространение на видовете – неустановени при теренни проучвания – липсват научни данни в подкрепа. С бледо розово са отбелязани стойностите които са субективни – несигурни, като за някои от тях също липсват научно подкрепени данни. </w:t>
      </w:r>
    </w:p>
    <w:p w:rsidR="009A2112" w:rsidRPr="00B96E4A" w:rsidRDefault="009A2112" w:rsidP="009A2112">
      <w:pPr>
        <w:ind w:left="708"/>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Ако се разгледа най – лошия вариант в който общата численост на цитирани птици е </w:t>
      </w:r>
      <w:r w:rsidRPr="00B96E4A">
        <w:rPr>
          <w:rStyle w:val="44"/>
          <w:rFonts w:ascii="Times New Roman" w:hAnsi="Times New Roman" w:cs="Times New Roman"/>
          <w:sz w:val="24"/>
          <w:szCs w:val="24"/>
          <w:lang w:val="en-US"/>
        </w:rPr>
        <w:t>16</w:t>
      </w:r>
      <w:r w:rsidRPr="00B96E4A">
        <w:rPr>
          <w:rStyle w:val="44"/>
          <w:rFonts w:ascii="Times New Roman" w:hAnsi="Times New Roman" w:cs="Times New Roman"/>
          <w:sz w:val="24"/>
          <w:szCs w:val="24"/>
        </w:rPr>
        <w:t xml:space="preserve"> бр. гнездящи двойки, а площа необходима за намиране на храна и обитаване е около 10 – 15 дка., то ще се получи че ще се отнемат </w:t>
      </w:r>
      <w:r w:rsidRPr="00B96E4A">
        <w:rPr>
          <w:rStyle w:val="44"/>
          <w:rFonts w:ascii="Times New Roman" w:hAnsi="Times New Roman" w:cs="Times New Roman"/>
          <w:sz w:val="24"/>
          <w:szCs w:val="24"/>
          <w:lang w:val="en-US"/>
        </w:rPr>
        <w:t>240</w:t>
      </w:r>
      <w:r w:rsidRPr="00B96E4A">
        <w:rPr>
          <w:rStyle w:val="44"/>
          <w:rFonts w:ascii="Times New Roman" w:hAnsi="Times New Roman" w:cs="Times New Roman"/>
          <w:sz w:val="24"/>
          <w:szCs w:val="24"/>
        </w:rPr>
        <w:t xml:space="preserve"> дка от ИП, респективно и от ЗЗ „Балчик”, равно на </w:t>
      </w:r>
      <w:r w:rsidRPr="00B96E4A">
        <w:rPr>
          <w:rStyle w:val="44"/>
          <w:rFonts w:ascii="Times New Roman" w:hAnsi="Times New Roman" w:cs="Times New Roman"/>
          <w:sz w:val="24"/>
          <w:szCs w:val="24"/>
          <w:lang w:val="en-US"/>
        </w:rPr>
        <w:t>1,5</w:t>
      </w:r>
      <w:r w:rsidRPr="00B96E4A">
        <w:rPr>
          <w:rStyle w:val="44"/>
          <w:rFonts w:ascii="Times New Roman" w:hAnsi="Times New Roman" w:cs="Times New Roman"/>
          <w:sz w:val="24"/>
          <w:szCs w:val="24"/>
        </w:rPr>
        <w:t xml:space="preserve"> % от зоната.</w:t>
      </w:r>
    </w:p>
    <w:p w:rsidR="009A2112" w:rsidRPr="00B96E4A" w:rsidRDefault="009A2112" w:rsidP="009A2112">
      <w:pPr>
        <w:ind w:left="708"/>
        <w:jc w:val="both"/>
        <w:rPr>
          <w:rFonts w:ascii="Times New Roman" w:hAnsi="Times New Roman" w:cs="Times New Roman"/>
          <w:sz w:val="24"/>
          <w:szCs w:val="24"/>
          <w:shd w:val="clear" w:color="auto" w:fill="FFFFFF"/>
        </w:rPr>
      </w:pPr>
      <w:r w:rsidRPr="00B96E4A">
        <w:rPr>
          <w:rFonts w:ascii="Times New Roman" w:hAnsi="Times New Roman" w:cs="Times New Roman"/>
          <w:sz w:val="24"/>
          <w:szCs w:val="24"/>
          <w:shd w:val="clear" w:color="auto" w:fill="FFFFFF"/>
        </w:rPr>
        <w:t xml:space="preserve">Важно да се отбележи че разглежданата ЗЗ „Балчик” граничи с ЗЗ „Батова”, която предлага подходящи условия за обитаване и изхранване на посочените видове. </w:t>
      </w:r>
      <w:r w:rsidRPr="00B96E4A">
        <w:rPr>
          <w:rFonts w:ascii="Times New Roman" w:hAnsi="Times New Roman" w:cs="Times New Roman"/>
          <w:sz w:val="24"/>
          <w:szCs w:val="24"/>
        </w:rPr>
        <w:t>Посочените видове обитават различни по вид терени свързани с тяхното изхранване и гнездене. Срещат се в обработваеми площи, ниви и пасища.</w:t>
      </w:r>
    </w:p>
    <w:p w:rsidR="009A2112" w:rsidRPr="00B96E4A" w:rsidRDefault="009A2112" w:rsidP="009A2112">
      <w:pPr>
        <w:ind w:left="708"/>
        <w:jc w:val="both"/>
        <w:rPr>
          <w:rFonts w:ascii="Times New Roman" w:hAnsi="Times New Roman" w:cs="Times New Roman"/>
          <w:sz w:val="24"/>
          <w:szCs w:val="24"/>
          <w:shd w:val="clear" w:color="auto" w:fill="FFFFFF"/>
        </w:rPr>
      </w:pPr>
      <w:r w:rsidRPr="00B96E4A">
        <w:rPr>
          <w:rFonts w:ascii="Times New Roman" w:hAnsi="Times New Roman" w:cs="Times New Roman"/>
          <w:sz w:val="24"/>
          <w:szCs w:val="24"/>
          <w:shd w:val="clear" w:color="auto" w:fill="FFFFFF"/>
        </w:rPr>
        <w:lastRenderedPageBreak/>
        <w:t>Като цяло изказваме мнение че няма как да се посочи че ще има значително отрицателно въздействие при реализация на разглежданото ИП, тъи като според нас при спазване на заложените мерки, няма да да бъдат значително засегнати посочените видове птици, има достатъчноп свободни територии за заемане при изместване на гнездящите двойки. При запазване на 50 % от терените в ИП като степни местообитания, то смятаме че няма да бъдат променени значително количествата гнездящи прици, ще обитават разглежданото ИП.</w:t>
      </w:r>
    </w:p>
    <w:p w:rsidR="009F3CA6" w:rsidRPr="00B96E4A" w:rsidRDefault="009F3CA6" w:rsidP="00CB51CE">
      <w:pPr>
        <w:pStyle w:val="1"/>
        <w:shd w:val="clear" w:color="auto" w:fill="auto"/>
        <w:spacing w:before="0" w:after="120" w:line="240" w:lineRule="auto"/>
        <w:ind w:left="709" w:firstLine="0"/>
        <w:jc w:val="both"/>
        <w:rPr>
          <w:rFonts w:ascii="Times New Roman" w:hAnsi="Times New Roman" w:cs="Times New Roman"/>
          <w:i/>
          <w:sz w:val="24"/>
          <w:szCs w:val="24"/>
        </w:rPr>
      </w:pPr>
    </w:p>
    <w:p w:rsidR="009F3CA6" w:rsidRPr="00B96E4A" w:rsidRDefault="0048134A" w:rsidP="00CB51CE">
      <w:pPr>
        <w:pStyle w:val="1"/>
        <w:numPr>
          <w:ilvl w:val="0"/>
          <w:numId w:val="12"/>
        </w:numPr>
        <w:shd w:val="clear" w:color="auto" w:fill="auto"/>
        <w:spacing w:before="0" w:after="120" w:line="240" w:lineRule="auto"/>
        <w:ind w:left="709" w:firstLine="0"/>
        <w:jc w:val="both"/>
        <w:rPr>
          <w:rFonts w:ascii="Times New Roman" w:hAnsi="Times New Roman" w:cs="Times New Roman"/>
          <w:i/>
          <w:sz w:val="24"/>
          <w:szCs w:val="24"/>
        </w:rPr>
      </w:pPr>
      <w:r w:rsidRPr="00B96E4A">
        <w:rPr>
          <w:rFonts w:ascii="Times New Roman" w:hAnsi="Times New Roman" w:cs="Times New Roman"/>
          <w:i/>
          <w:sz w:val="24"/>
          <w:szCs w:val="24"/>
        </w:rPr>
        <w:t>За други споменати видове, като бухала, синявицата, обикновения мишелов</w:t>
      </w:r>
      <w:r w:rsidRPr="00B96E4A">
        <w:rPr>
          <w:rStyle w:val="3"/>
          <w:rFonts w:ascii="Times New Roman" w:hAnsi="Times New Roman" w:cs="Times New Roman"/>
          <w:i/>
          <w:sz w:val="24"/>
          <w:szCs w:val="24"/>
        </w:rPr>
        <w:t xml:space="preserve"> има превратно представени факти от тяхната екология и твърдения без никакви доказателства и проучвания, които снижават степента на очакваните въздействия.</w:t>
      </w:r>
      <w:r w:rsidRPr="00B96E4A">
        <w:rPr>
          <w:rFonts w:ascii="Times New Roman" w:hAnsi="Times New Roman" w:cs="Times New Roman"/>
          <w:i/>
          <w:sz w:val="24"/>
          <w:szCs w:val="24"/>
        </w:rPr>
        <w:t xml:space="preserve"> Също така се отрича въздействие в ловните територии на бухала, тъй като той ловува през нощта, без да се отчита фактът, че най-близките до гнездото му територии ще бъдат застроени със сгради, а също така, че ще има светлинно замърсяване</w:t>
      </w:r>
      <w:r w:rsidR="002B1FA9" w:rsidRPr="00B96E4A">
        <w:rPr>
          <w:rFonts w:ascii="Times New Roman" w:hAnsi="Times New Roman" w:cs="Times New Roman"/>
          <w:i/>
          <w:sz w:val="24"/>
          <w:szCs w:val="24"/>
        </w:rPr>
        <w:t xml:space="preserve"> </w:t>
      </w:r>
    </w:p>
    <w:p w:rsidR="003F40B0" w:rsidRPr="00B96E4A" w:rsidRDefault="003F40B0" w:rsidP="00CB51CE">
      <w:pPr>
        <w:pStyle w:val="1"/>
        <w:shd w:val="clear" w:color="auto" w:fill="auto"/>
        <w:spacing w:before="0" w:after="120" w:line="240" w:lineRule="auto"/>
        <w:ind w:left="709" w:firstLine="0"/>
        <w:jc w:val="both"/>
        <w:rPr>
          <w:rFonts w:ascii="Times New Roman" w:hAnsi="Times New Roman" w:cs="Times New Roman"/>
          <w:i/>
          <w:sz w:val="24"/>
          <w:szCs w:val="24"/>
        </w:rPr>
      </w:pPr>
    </w:p>
    <w:p w:rsidR="0022279A" w:rsidRPr="00B96E4A" w:rsidRDefault="0022279A" w:rsidP="00CB51CE">
      <w:pPr>
        <w:pStyle w:val="1"/>
        <w:shd w:val="clear" w:color="auto" w:fill="auto"/>
        <w:spacing w:before="0" w:after="120" w:line="240" w:lineRule="auto"/>
        <w:ind w:left="720" w:firstLine="0"/>
        <w:jc w:val="both"/>
        <w:rPr>
          <w:rFonts w:ascii="Times New Roman" w:hAnsi="Times New Roman" w:cs="Times New Roman"/>
          <w:sz w:val="24"/>
          <w:szCs w:val="24"/>
        </w:rPr>
      </w:pPr>
      <w:r w:rsidRPr="00B96E4A">
        <w:rPr>
          <w:rFonts w:ascii="Times New Roman" w:hAnsi="Times New Roman" w:cs="Times New Roman"/>
          <w:sz w:val="24"/>
          <w:szCs w:val="24"/>
        </w:rPr>
        <w:t>ОТГОВОР: Често посочените видове гнездят в близост до населени места съответно и се хранят в урбанизирани територии. Не е необходимо да се доказва и твърди дали птиците ще бъдат напълно ограничени при реализиране на ИП, всеки е виждъл по пътищата по дърветата кацнали мишелови, които ловуват.</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Относно твърдението че ще има светлинно замърсяване, то е присъщо за индустриални райони и големи населени места, в близост има селищни образувания с много по - мащабни светлинни участъци.</w:t>
      </w:r>
    </w:p>
    <w:p w:rsidR="0022279A" w:rsidRPr="00B96E4A" w:rsidRDefault="0022279A" w:rsidP="00CB51CE">
      <w:pPr>
        <w:pStyle w:val="1"/>
        <w:shd w:val="clear" w:color="auto" w:fill="auto"/>
        <w:spacing w:before="0" w:after="120" w:line="240" w:lineRule="auto"/>
        <w:ind w:left="720" w:firstLine="0"/>
        <w:jc w:val="both"/>
        <w:rPr>
          <w:rFonts w:ascii="Times New Roman" w:hAnsi="Times New Roman" w:cs="Times New Roman"/>
          <w:sz w:val="24"/>
          <w:szCs w:val="24"/>
        </w:rPr>
      </w:pPr>
    </w:p>
    <w:p w:rsidR="003F40B0" w:rsidRPr="00B96E4A" w:rsidRDefault="0048134A" w:rsidP="00CB51CE">
      <w:pPr>
        <w:pStyle w:val="1"/>
        <w:numPr>
          <w:ilvl w:val="0"/>
          <w:numId w:val="12"/>
        </w:numPr>
        <w:shd w:val="clear" w:color="auto" w:fill="auto"/>
        <w:tabs>
          <w:tab w:val="left" w:pos="260"/>
        </w:tabs>
        <w:spacing w:before="0" w:after="120" w:line="240" w:lineRule="auto"/>
        <w:ind w:left="709" w:right="40" w:firstLine="0"/>
        <w:jc w:val="both"/>
        <w:rPr>
          <w:rFonts w:ascii="Times New Roman" w:hAnsi="Times New Roman" w:cs="Times New Roman"/>
          <w:i/>
          <w:sz w:val="24"/>
          <w:szCs w:val="24"/>
        </w:rPr>
      </w:pPr>
      <w:r w:rsidRPr="00B96E4A">
        <w:rPr>
          <w:rFonts w:ascii="Times New Roman" w:hAnsi="Times New Roman" w:cs="Times New Roman"/>
          <w:i/>
          <w:sz w:val="24"/>
          <w:szCs w:val="24"/>
        </w:rPr>
        <w:t xml:space="preserve">На практика мигриращите реещи се птици не се разглеждат като такива в оценката. Доказано е, че мигриращите реещи се птици използват територията като място за набиране на височина, някои птици летят много ниско, буквално на няколко метра от земята, а някои видове (блатари, ветрушки, орли) използват пасищата като място за ловуване по време на миграция. </w:t>
      </w:r>
    </w:p>
    <w:p w:rsidR="00A33C34" w:rsidRPr="00B96E4A" w:rsidRDefault="00A33C34" w:rsidP="00CB51CE">
      <w:pPr>
        <w:pStyle w:val="1"/>
        <w:shd w:val="clear" w:color="auto" w:fill="auto"/>
        <w:spacing w:before="0" w:after="120" w:line="240" w:lineRule="auto"/>
        <w:ind w:left="720"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Всички видове предмет на опазване са разгледани в точка 5.1., включваща и всички мигриращи реещи се видове. След изграждане на ИП няма да се има промяна в климата и климатичните условия, площите и съоръженията не са в мащаби оказващи влияние и създаващи микроклима. Мигриращите видове птици няма да бъдат повлични след реализация на ИП, ще имат възможност да преминават, хранят и обитават зоната свободно без създаване на преграда и влияние за набиране на височина. </w:t>
      </w:r>
    </w:p>
    <w:p w:rsidR="00A33C34" w:rsidRPr="00B96E4A" w:rsidRDefault="00A33C34" w:rsidP="00CB51CE">
      <w:pPr>
        <w:pStyle w:val="1"/>
        <w:shd w:val="clear" w:color="auto" w:fill="auto"/>
        <w:spacing w:before="0" w:after="120" w:line="240" w:lineRule="auto"/>
        <w:ind w:left="720"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Оценката за степента на въздействие върху защитена зона „Балчик” /BG0002061/, накратко ОС не се процедира самостоятелно, а е част от процедурата по ОВОС съгласно изискванията на ЗООС. Втози случай и ДОСВ е приложение към ДОВОС. В ДОВОС – страници 86-88 са представени съществуващите публикувани данни , в т.ч. в табличен вид по видове, за мигриращите в района птици. </w:t>
      </w:r>
    </w:p>
    <w:p w:rsidR="003F40B0" w:rsidRPr="00B96E4A" w:rsidRDefault="003F40B0" w:rsidP="00CB51CE">
      <w:pPr>
        <w:pStyle w:val="1"/>
        <w:shd w:val="clear" w:color="auto" w:fill="auto"/>
        <w:tabs>
          <w:tab w:val="left" w:pos="260"/>
        </w:tabs>
        <w:spacing w:before="0" w:after="120" w:line="240" w:lineRule="auto"/>
        <w:ind w:left="709" w:right="40" w:firstLine="0"/>
        <w:jc w:val="both"/>
        <w:rPr>
          <w:rFonts w:ascii="Times New Roman" w:hAnsi="Times New Roman" w:cs="Times New Roman"/>
          <w:i/>
          <w:sz w:val="24"/>
          <w:szCs w:val="24"/>
        </w:rPr>
      </w:pPr>
    </w:p>
    <w:p w:rsidR="00263D0B" w:rsidRPr="00B96E4A" w:rsidRDefault="00263D0B" w:rsidP="00CB51CE">
      <w:pPr>
        <w:pStyle w:val="1"/>
        <w:shd w:val="clear" w:color="auto" w:fill="auto"/>
        <w:tabs>
          <w:tab w:val="left" w:pos="260"/>
        </w:tabs>
        <w:spacing w:before="0" w:after="120" w:line="240" w:lineRule="auto"/>
        <w:ind w:left="709" w:right="40" w:hanging="349"/>
        <w:jc w:val="both"/>
        <w:rPr>
          <w:rFonts w:ascii="Times New Roman" w:hAnsi="Times New Roman" w:cs="Times New Roman"/>
          <w:i/>
          <w:sz w:val="24"/>
          <w:szCs w:val="24"/>
        </w:rPr>
      </w:pPr>
    </w:p>
    <w:p w:rsidR="0048134A" w:rsidRPr="00B96E4A" w:rsidRDefault="0048134A" w:rsidP="00CB51CE">
      <w:pPr>
        <w:pStyle w:val="1"/>
        <w:numPr>
          <w:ilvl w:val="0"/>
          <w:numId w:val="12"/>
        </w:numPr>
        <w:shd w:val="clear" w:color="auto" w:fill="auto"/>
        <w:tabs>
          <w:tab w:val="left" w:pos="260"/>
        </w:tabs>
        <w:spacing w:before="0" w:after="120" w:line="240" w:lineRule="auto"/>
        <w:ind w:left="709" w:right="40" w:hanging="349"/>
        <w:jc w:val="both"/>
        <w:rPr>
          <w:rFonts w:ascii="Times New Roman" w:hAnsi="Times New Roman" w:cs="Times New Roman"/>
          <w:i/>
          <w:sz w:val="24"/>
          <w:szCs w:val="24"/>
        </w:rPr>
      </w:pPr>
      <w:r w:rsidRPr="00B96E4A">
        <w:rPr>
          <w:rFonts w:ascii="Times New Roman" w:hAnsi="Times New Roman" w:cs="Times New Roman"/>
          <w:i/>
          <w:sz w:val="24"/>
          <w:szCs w:val="24"/>
        </w:rPr>
        <w:lastRenderedPageBreak/>
        <w:t>Евентуалното въздействие на хеликоптерната площадка върху мигриращите птици въобще не е разгледано в оценката.</w:t>
      </w:r>
    </w:p>
    <w:p w:rsidR="00263D0B" w:rsidRPr="00B96E4A" w:rsidRDefault="009F3CA6" w:rsidP="00CB51CE">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263D0B" w:rsidRPr="00B96E4A">
        <w:rPr>
          <w:rFonts w:ascii="Times New Roman" w:hAnsi="Times New Roman" w:cs="Times New Roman"/>
          <w:sz w:val="24"/>
          <w:szCs w:val="24"/>
        </w:rPr>
        <w:t xml:space="preserve">Тъй като активния голф сезон е от края на май до началото на септември, се очаква тези кацания и излитания да бъдат в този период . Не се очаква ползване на хеликоптерната площадка през активния период на миграция на птиците и не се очаква въздействие върху мигриращите птици. </w:t>
      </w:r>
    </w:p>
    <w:p w:rsidR="00263D0B" w:rsidRPr="00B96E4A" w:rsidRDefault="00263D0B" w:rsidP="00CB51CE">
      <w:pPr>
        <w:pStyle w:val="ListParagraph"/>
        <w:spacing w:after="120" w:line="240" w:lineRule="auto"/>
        <w:ind w:left="709" w:hanging="1"/>
        <w:jc w:val="both"/>
        <w:rPr>
          <w:rFonts w:ascii="Times New Roman" w:hAnsi="Times New Roman" w:cs="Times New Roman"/>
          <w:sz w:val="24"/>
          <w:szCs w:val="24"/>
        </w:rPr>
      </w:pPr>
      <w:r w:rsidRPr="00B96E4A">
        <w:rPr>
          <w:rFonts w:ascii="Times New Roman" w:hAnsi="Times New Roman" w:cs="Times New Roman"/>
          <w:sz w:val="24"/>
          <w:szCs w:val="24"/>
        </w:rPr>
        <w:t>Броя на излитания/кацане на хеликоптери е пренебрежимо малък в годищен разрез и иможе да се счита за ицидентен. Няма трайна повтаряемост на въздействието. Предвид това</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 xml:space="preserve">не се очакват съществени въздействия върху птиците и фауната в района. </w:t>
      </w:r>
    </w:p>
    <w:p w:rsidR="009F3CA6" w:rsidRPr="00B96E4A" w:rsidRDefault="009F3CA6" w:rsidP="00CB51CE">
      <w:pPr>
        <w:pStyle w:val="ListParagraph"/>
        <w:spacing w:after="120" w:line="240" w:lineRule="auto"/>
        <w:ind w:left="709" w:hanging="1"/>
        <w:jc w:val="both"/>
        <w:rPr>
          <w:rFonts w:ascii="Times New Roman" w:hAnsi="Times New Roman" w:cs="Times New Roman"/>
          <w:sz w:val="24"/>
          <w:szCs w:val="24"/>
        </w:rPr>
      </w:pPr>
    </w:p>
    <w:p w:rsidR="005967EC" w:rsidRPr="00B96E4A" w:rsidRDefault="005967EC" w:rsidP="00CB51CE">
      <w:pPr>
        <w:pStyle w:val="ListParagraph"/>
        <w:numPr>
          <w:ilvl w:val="0"/>
          <w:numId w:val="12"/>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П</w:t>
      </w:r>
      <w:r w:rsidR="00F72A44" w:rsidRPr="00B96E4A">
        <w:rPr>
          <w:rFonts w:ascii="Times New Roman" w:hAnsi="Times New Roman" w:cs="Times New Roman"/>
          <w:i/>
          <w:sz w:val="24"/>
          <w:szCs w:val="24"/>
        </w:rPr>
        <w:t>о отношение на гнездящите видове птици, част от оценката е фокусирана върху дебелоклюната чучулига, късопръстата чучулига и полската бъбрица, като са изтъкнати подвеждащи факти по отношение на тяхната екология. Най-фрапиращ е примерът с посочването на гнездовия период на тези видове до 20 юни, което не отговаря на установените научни факти.</w:t>
      </w:r>
      <w:r w:rsidRPr="00B96E4A">
        <w:rPr>
          <w:rFonts w:ascii="Times New Roman" w:hAnsi="Times New Roman" w:cs="Times New Roman"/>
          <w:i/>
          <w:sz w:val="24"/>
          <w:szCs w:val="24"/>
        </w:rPr>
        <w:t>В</w:t>
      </w:r>
      <w:r w:rsidR="00F72A44"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допълнение на това, заложената в раздел 6 мярка за спиране на строителството през гнездовия период до 10 юни,</w:t>
      </w:r>
      <w:r w:rsidRPr="00B96E4A">
        <w:rPr>
          <w:rStyle w:val="2"/>
          <w:rFonts w:ascii="Times New Roman" w:hAnsi="Times New Roman" w:cs="Times New Roman"/>
          <w:i/>
          <w:sz w:val="24"/>
          <w:szCs w:val="24"/>
        </w:rPr>
        <w:t xml:space="preserve"> не само не съответства на посочените от авторите данни (макар и неверни) за гнездене до 20 юни, но отрича да има 40 дни активен гнездови сезон за видовете птици, обект на опазване в зоната (до края на юли).</w:t>
      </w:r>
      <w:r w:rsidRPr="00B96E4A">
        <w:rPr>
          <w:rFonts w:ascii="Times New Roman" w:hAnsi="Times New Roman" w:cs="Times New Roman"/>
          <w:i/>
          <w:sz w:val="24"/>
          <w:szCs w:val="24"/>
        </w:rPr>
        <w:t xml:space="preserve"> </w:t>
      </w:r>
    </w:p>
    <w:p w:rsidR="00084EA0" w:rsidRPr="00B96E4A" w:rsidRDefault="00084EA0" w:rsidP="00CB51CE">
      <w:pPr>
        <w:pStyle w:val="ListParagraph"/>
        <w:spacing w:after="120" w:line="240" w:lineRule="auto"/>
        <w:jc w:val="both"/>
        <w:rPr>
          <w:rFonts w:ascii="Times New Roman" w:hAnsi="Times New Roman" w:cs="Times New Roman"/>
          <w:sz w:val="24"/>
          <w:szCs w:val="24"/>
        </w:rPr>
      </w:pPr>
      <w:r w:rsidRPr="00B96E4A">
        <w:rPr>
          <w:rFonts w:ascii="Times New Roman" w:hAnsi="Times New Roman" w:cs="Times New Roman"/>
          <w:sz w:val="24"/>
          <w:szCs w:val="24"/>
        </w:rPr>
        <w:t>ОТГОВОР: Посоченият времеви период за ограничаването на строителството</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е препоръчителен, той може да бъде удължен и преразгледан по време на експертен съвет в РИОСВ – Варна.</w:t>
      </w:r>
    </w:p>
    <w:p w:rsidR="009F3CA6" w:rsidRPr="00B96E4A" w:rsidRDefault="009F3CA6" w:rsidP="00CB51CE">
      <w:pPr>
        <w:pStyle w:val="ListParagraph"/>
        <w:spacing w:after="120" w:line="240" w:lineRule="auto"/>
        <w:ind w:left="709"/>
        <w:jc w:val="both"/>
        <w:rPr>
          <w:rFonts w:ascii="Times New Roman" w:hAnsi="Times New Roman" w:cs="Times New Roman"/>
          <w:i/>
          <w:sz w:val="24"/>
          <w:szCs w:val="24"/>
        </w:rPr>
      </w:pPr>
    </w:p>
    <w:p w:rsidR="005967EC" w:rsidRPr="00B96E4A" w:rsidRDefault="005967EC" w:rsidP="00CB51CE">
      <w:pPr>
        <w:pStyle w:val="ListParagraph"/>
        <w:numPr>
          <w:ilvl w:val="0"/>
          <w:numId w:val="12"/>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По отношение на посочените в оценката видове (дебелоклюната чучулига, късопръстата чучулига и полската бъбрица) (стр. 19 от Доклада по ОС), не е ясно от къде са взети цифрите на цитираните гнездови популации на трите вида, които е най-вероятно да се засегнат от инвестиционното предложение. На стр. 20 е направена невярна оценка на броя на засегнатите двойки при реализацията на инвестиционното предложение. По данни от картирането от 2012 г, както и от собствените проучвания на авторите на доклада недвусмислено се вижда, че на територията на инвестиционното предложение гнездят</w:t>
      </w:r>
      <w:r w:rsidRPr="00B96E4A">
        <w:rPr>
          <w:rStyle w:val="2"/>
          <w:rFonts w:ascii="Times New Roman" w:hAnsi="Times New Roman" w:cs="Times New Roman"/>
          <w:i/>
          <w:sz w:val="24"/>
          <w:szCs w:val="24"/>
        </w:rPr>
        <w:t xml:space="preserve"> поне 10 двойки</w:t>
      </w:r>
      <w:r w:rsidRPr="00B96E4A">
        <w:rPr>
          <w:rFonts w:ascii="Times New Roman" w:hAnsi="Times New Roman" w:cs="Times New Roman"/>
          <w:i/>
          <w:sz w:val="24"/>
          <w:szCs w:val="24"/>
        </w:rPr>
        <w:t xml:space="preserve"> (а не 6 двойки) дебелоклюни чучулиги и тази част се характеризира с най-висока плътност на вида в защитената зона.</w:t>
      </w:r>
      <w:r w:rsidR="002B1FA9" w:rsidRPr="00B96E4A">
        <w:rPr>
          <w:rFonts w:ascii="Times New Roman" w:hAnsi="Times New Roman" w:cs="Times New Roman"/>
          <w:i/>
          <w:sz w:val="24"/>
          <w:szCs w:val="24"/>
        </w:rPr>
        <w:t xml:space="preserve"> </w:t>
      </w:r>
    </w:p>
    <w:p w:rsidR="00084EA0" w:rsidRPr="00B96E4A" w:rsidRDefault="00084EA0" w:rsidP="00CB51CE">
      <w:pPr>
        <w:pStyle w:val="1"/>
        <w:shd w:val="clear" w:color="auto" w:fill="auto"/>
        <w:spacing w:before="0" w:after="120" w:line="240" w:lineRule="auto"/>
        <w:ind w:left="720"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ОТГОВОР:Посочените видове обитават различни по вид терени свързани с тяхното изхранване и гнездене. Срещат се в обработваеми площи, ниви и пасища, грешно е твърдението че 50 % ще има унищожаване на местообитание, част от площите на ИП ще запазят своя степен характер, така че тези видове ще могат да го обитават. </w:t>
      </w:r>
      <w:r w:rsidR="009A2112" w:rsidRPr="00B96E4A">
        <w:rPr>
          <w:rFonts w:ascii="Times New Roman" w:hAnsi="Times New Roman" w:cs="Times New Roman"/>
          <w:sz w:val="24"/>
          <w:szCs w:val="24"/>
        </w:rPr>
        <w:t xml:space="preserve">Данни за разпространение на видовете и възможно въздействие са дадени с отговора по т. 24. </w:t>
      </w:r>
      <w:r w:rsidRPr="00B96E4A">
        <w:rPr>
          <w:rFonts w:ascii="Times New Roman" w:hAnsi="Times New Roman" w:cs="Times New Roman"/>
          <w:sz w:val="24"/>
          <w:szCs w:val="24"/>
        </w:rPr>
        <w:t>Рекултивацията на депо за ТБО Балчик създава нови пасища. С мерките е предвидена рекулнивация еи на други нарушени терени.</w:t>
      </w:r>
    </w:p>
    <w:p w:rsidR="009F3CA6" w:rsidRPr="00B96E4A" w:rsidRDefault="009F3CA6" w:rsidP="00CB51CE">
      <w:pPr>
        <w:pStyle w:val="ListParagraph"/>
        <w:spacing w:after="120" w:line="240" w:lineRule="auto"/>
        <w:rPr>
          <w:rFonts w:ascii="Times New Roman" w:hAnsi="Times New Roman" w:cs="Times New Roman"/>
          <w:i/>
          <w:sz w:val="24"/>
          <w:szCs w:val="24"/>
        </w:rPr>
      </w:pPr>
    </w:p>
    <w:p w:rsidR="009F3CA6" w:rsidRPr="00B96E4A" w:rsidRDefault="009F3CA6" w:rsidP="00CB51CE">
      <w:pPr>
        <w:pStyle w:val="ListParagraph"/>
        <w:spacing w:after="120" w:line="240" w:lineRule="auto"/>
        <w:ind w:left="709"/>
        <w:jc w:val="both"/>
        <w:rPr>
          <w:rFonts w:ascii="Times New Roman" w:hAnsi="Times New Roman" w:cs="Times New Roman"/>
          <w:i/>
          <w:sz w:val="24"/>
          <w:szCs w:val="24"/>
        </w:rPr>
      </w:pPr>
    </w:p>
    <w:p w:rsidR="005967EC" w:rsidRPr="00B96E4A" w:rsidRDefault="003E4569" w:rsidP="00CB51CE">
      <w:pPr>
        <w:pStyle w:val="ListParagraph"/>
        <w:numPr>
          <w:ilvl w:val="0"/>
          <w:numId w:val="12"/>
        </w:numPr>
        <w:spacing w:after="120" w:line="240" w:lineRule="auto"/>
        <w:ind w:left="709" w:hanging="349"/>
        <w:jc w:val="both"/>
        <w:rPr>
          <w:rFonts w:ascii="Times New Roman" w:hAnsi="Times New Roman" w:cs="Times New Roman"/>
          <w:i/>
          <w:sz w:val="24"/>
          <w:szCs w:val="24"/>
        </w:rPr>
      </w:pPr>
      <w:r w:rsidRPr="00B96E4A">
        <w:rPr>
          <w:rFonts w:ascii="Times New Roman" w:hAnsi="Times New Roman" w:cs="Times New Roman"/>
          <w:i/>
          <w:sz w:val="24"/>
          <w:szCs w:val="24"/>
        </w:rPr>
        <w:t>К</w:t>
      </w:r>
      <w:r w:rsidR="005967EC" w:rsidRPr="00B96E4A">
        <w:rPr>
          <w:rFonts w:ascii="Times New Roman" w:hAnsi="Times New Roman" w:cs="Times New Roman"/>
          <w:i/>
          <w:sz w:val="24"/>
          <w:szCs w:val="24"/>
        </w:rPr>
        <w:t xml:space="preserve">ато правило в раздел 5 погрешно се оценява процентът на засегнатата популация на целевите видове като процент от националната им гнездова популация. Ако се избере този подход би трябвало да се отчетат кумулативно сходните въздействия върху цялата национално популация. Оценката за </w:t>
      </w:r>
      <w:r w:rsidR="005967EC" w:rsidRPr="00B96E4A">
        <w:rPr>
          <w:rFonts w:ascii="Times New Roman" w:hAnsi="Times New Roman" w:cs="Times New Roman"/>
          <w:i/>
          <w:sz w:val="24"/>
          <w:szCs w:val="24"/>
        </w:rPr>
        <w:lastRenderedPageBreak/>
        <w:t xml:space="preserve">съвместимост обаче, изисква да се направи оценка на процента на засегнатата популация, която е обект на опазване в защитената зона. </w:t>
      </w:r>
    </w:p>
    <w:p w:rsidR="00084EA0" w:rsidRPr="00B96E4A" w:rsidRDefault="00084EA0" w:rsidP="00CB51CE">
      <w:pPr>
        <w:pStyle w:val="1"/>
        <w:shd w:val="clear" w:color="auto" w:fill="auto"/>
        <w:spacing w:before="0" w:after="120" w:line="240" w:lineRule="auto"/>
        <w:ind w:left="720"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ОТГОВОР:Авторите на ДОСВ са взели в предвид "националната популация“, тъй като посочените видове са широко разпространени и могат да се наблюдават на много места в страната. Плътността на видовете в зоогеографския регион е значителна. </w:t>
      </w:r>
    </w:p>
    <w:p w:rsidR="009F3CA6" w:rsidRPr="00B96E4A" w:rsidRDefault="009F3CA6" w:rsidP="00CB51CE">
      <w:pPr>
        <w:pStyle w:val="ListParagraph"/>
        <w:spacing w:after="120" w:line="240" w:lineRule="auto"/>
        <w:ind w:left="709"/>
        <w:jc w:val="both"/>
        <w:rPr>
          <w:rFonts w:ascii="Times New Roman" w:hAnsi="Times New Roman" w:cs="Times New Roman"/>
          <w:i/>
          <w:sz w:val="24"/>
          <w:szCs w:val="24"/>
        </w:rPr>
      </w:pPr>
    </w:p>
    <w:p w:rsidR="00F22773" w:rsidRPr="00B96E4A" w:rsidRDefault="005967EC" w:rsidP="00CB51CE">
      <w:pPr>
        <w:pStyle w:val="ListParagraph"/>
        <w:numPr>
          <w:ilvl w:val="0"/>
          <w:numId w:val="12"/>
        </w:numPr>
        <w:spacing w:after="120" w:line="240" w:lineRule="auto"/>
        <w:ind w:left="709" w:hanging="349"/>
        <w:jc w:val="both"/>
        <w:rPr>
          <w:rFonts w:ascii="Times New Roman" w:hAnsi="Times New Roman" w:cs="Times New Roman"/>
          <w:i/>
          <w:sz w:val="24"/>
          <w:szCs w:val="24"/>
        </w:rPr>
      </w:pPr>
      <w:r w:rsidRPr="00B96E4A">
        <w:rPr>
          <w:rStyle w:val="12"/>
          <w:rFonts w:ascii="Times New Roman" w:hAnsi="Times New Roman" w:cs="Times New Roman"/>
          <w:i/>
          <w:sz w:val="24"/>
          <w:szCs w:val="24"/>
        </w:rPr>
        <w:t>Не са изпълнени изискванията на чл.24, ал.З т. 6</w:t>
      </w:r>
      <w:r w:rsidRPr="00B96E4A">
        <w:rPr>
          <w:rFonts w:ascii="Times New Roman" w:hAnsi="Times New Roman" w:cs="Times New Roman"/>
          <w:i/>
          <w:sz w:val="24"/>
          <w:szCs w:val="24"/>
        </w:rPr>
        <w:t xml:space="preserve"> на</w:t>
      </w:r>
      <w:r w:rsidRPr="00B96E4A">
        <w:rPr>
          <w:rStyle w:val="12"/>
          <w:rFonts w:ascii="Times New Roman" w:hAnsi="Times New Roman" w:cs="Times New Roman"/>
          <w:i/>
          <w:sz w:val="24"/>
          <w:szCs w:val="24"/>
        </w:rPr>
        <w:t xml:space="preserve"> наредбата за ОС -</w:t>
      </w:r>
      <w:r w:rsidR="002B1FA9" w:rsidRPr="00B96E4A">
        <w:rPr>
          <w:rStyle w:val="12"/>
          <w:rFonts w:ascii="Times New Roman" w:hAnsi="Times New Roman" w:cs="Times New Roman"/>
          <w:i/>
          <w:sz w:val="24"/>
          <w:szCs w:val="24"/>
        </w:rPr>
        <w:t xml:space="preserve"> </w:t>
      </w:r>
      <w:r w:rsidRPr="00B96E4A">
        <w:rPr>
          <w:rFonts w:ascii="Times New Roman" w:hAnsi="Times New Roman" w:cs="Times New Roman"/>
          <w:i/>
          <w:sz w:val="24"/>
          <w:szCs w:val="24"/>
        </w:rPr>
        <w:t xml:space="preserve">не се разглеждат реалните въздействия върху структурата и функционалната цялост на защитената зона. В тази част на доклада отново се набляга на влошеното природозащитно състояние на тревните местообитания и „липсата на природозащитна стойност". </w:t>
      </w:r>
      <w:r w:rsidR="00F22773" w:rsidRPr="00B96E4A">
        <w:rPr>
          <w:rFonts w:ascii="Times New Roman" w:hAnsi="Times New Roman" w:cs="Times New Roman"/>
          <w:i/>
          <w:sz w:val="24"/>
          <w:szCs w:val="24"/>
        </w:rPr>
        <w:t xml:space="preserve">Не се разглеждат аспектите на фрагментиране на местообитанията, разкъсването на тревните местообитания, оставащи като отделни територии в периферията на защитената зона. </w:t>
      </w:r>
    </w:p>
    <w:p w:rsidR="00D91858" w:rsidRPr="00B96E4A" w:rsidRDefault="00D91858" w:rsidP="00CB51CE">
      <w:pPr>
        <w:pStyle w:val="1"/>
        <w:shd w:val="clear" w:color="auto" w:fill="auto"/>
        <w:spacing w:before="0" w:after="120" w:line="240" w:lineRule="auto"/>
        <w:ind w:left="720" w:firstLine="0"/>
        <w:jc w:val="both"/>
        <w:rPr>
          <w:rFonts w:ascii="Times New Roman" w:hAnsi="Times New Roman" w:cs="Times New Roman"/>
          <w:sz w:val="24"/>
          <w:szCs w:val="24"/>
        </w:rPr>
      </w:pPr>
      <w:r w:rsidRPr="00B96E4A">
        <w:rPr>
          <w:rFonts w:ascii="Times New Roman" w:hAnsi="Times New Roman" w:cs="Times New Roman"/>
          <w:sz w:val="24"/>
          <w:szCs w:val="24"/>
        </w:rPr>
        <w:t>ОТГОВОР: Разгледани са въздействията върху структурата и функциите на защитената зона. Липсата на природозащитна стойност е оценена чрез теренно проучване за</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наличие на растителни видове предмет на опазване съгласно ЗБР и международните актове. На база направените теренни проучвания е установено масивно съхнене, потвърдено в становище на БФБ /педставено по време на консултации по обхвата и съдъ</w:t>
      </w:r>
      <w:r w:rsidR="008B0B48" w:rsidRPr="00B96E4A">
        <w:rPr>
          <w:rFonts w:ascii="Times New Roman" w:hAnsi="Times New Roman" w:cs="Times New Roman"/>
          <w:sz w:val="24"/>
          <w:szCs w:val="24"/>
        </w:rPr>
        <w:t>ржанието на заданието за ОВОС/.</w:t>
      </w:r>
    </w:p>
    <w:p w:rsidR="009F3CA6" w:rsidRPr="00B96E4A" w:rsidRDefault="009F3CA6" w:rsidP="00CB51CE">
      <w:pPr>
        <w:pStyle w:val="ListParagraph"/>
        <w:spacing w:after="120" w:line="240" w:lineRule="auto"/>
        <w:rPr>
          <w:rFonts w:ascii="Times New Roman" w:hAnsi="Times New Roman" w:cs="Times New Roman"/>
          <w:i/>
          <w:sz w:val="24"/>
          <w:szCs w:val="24"/>
        </w:rPr>
      </w:pPr>
    </w:p>
    <w:p w:rsidR="009F3CA6" w:rsidRPr="00B96E4A" w:rsidRDefault="009F3CA6" w:rsidP="00CB51CE">
      <w:pPr>
        <w:pStyle w:val="ListParagraph"/>
        <w:spacing w:after="120" w:line="240" w:lineRule="auto"/>
        <w:ind w:left="709"/>
        <w:jc w:val="both"/>
        <w:rPr>
          <w:rFonts w:ascii="Times New Roman" w:hAnsi="Times New Roman" w:cs="Times New Roman"/>
          <w:i/>
          <w:sz w:val="24"/>
          <w:szCs w:val="24"/>
        </w:rPr>
      </w:pPr>
    </w:p>
    <w:p w:rsidR="005967EC" w:rsidRPr="00B96E4A" w:rsidRDefault="00D91858" w:rsidP="00CB51CE">
      <w:pPr>
        <w:pStyle w:val="ListParagraph"/>
        <w:numPr>
          <w:ilvl w:val="0"/>
          <w:numId w:val="12"/>
        </w:numPr>
        <w:spacing w:after="120" w:line="240" w:lineRule="auto"/>
        <w:ind w:left="709" w:hanging="349"/>
        <w:jc w:val="both"/>
        <w:rPr>
          <w:rFonts w:ascii="Times New Roman" w:hAnsi="Times New Roman" w:cs="Times New Roman"/>
          <w:i/>
          <w:sz w:val="24"/>
          <w:szCs w:val="24"/>
        </w:rPr>
      </w:pPr>
      <w:r w:rsidRPr="00B96E4A">
        <w:rPr>
          <w:rStyle w:val="12"/>
          <w:rFonts w:ascii="Times New Roman" w:hAnsi="Times New Roman" w:cs="Times New Roman"/>
          <w:b w:val="0"/>
          <w:i/>
          <w:sz w:val="24"/>
          <w:szCs w:val="24"/>
        </w:rPr>
        <w:t>П</w:t>
      </w:r>
      <w:r w:rsidR="00F22773" w:rsidRPr="00B96E4A">
        <w:rPr>
          <w:rFonts w:ascii="Times New Roman" w:hAnsi="Times New Roman" w:cs="Times New Roman"/>
          <w:i/>
          <w:sz w:val="24"/>
          <w:szCs w:val="24"/>
        </w:rPr>
        <w:t xml:space="preserve">редложените смекчаващи мерки не са оценени по отношение на тяхната приложимост, целесъобразност и ефективност съобразно идентифицираните значителни въздействия. </w:t>
      </w:r>
    </w:p>
    <w:p w:rsidR="00D91858" w:rsidRPr="00B96E4A" w:rsidRDefault="00D91858" w:rsidP="00CB51CE">
      <w:pPr>
        <w:pStyle w:val="1"/>
        <w:shd w:val="clear" w:color="auto" w:fill="auto"/>
        <w:spacing w:before="0" w:after="120" w:line="240" w:lineRule="auto"/>
        <w:ind w:left="720" w:firstLine="0"/>
        <w:jc w:val="both"/>
        <w:rPr>
          <w:rFonts w:ascii="Times New Roman" w:hAnsi="Times New Roman" w:cs="Times New Roman"/>
          <w:sz w:val="24"/>
          <w:szCs w:val="24"/>
        </w:rPr>
      </w:pPr>
      <w:r w:rsidRPr="00B96E4A">
        <w:rPr>
          <w:rFonts w:ascii="Times New Roman" w:hAnsi="Times New Roman" w:cs="Times New Roman"/>
          <w:sz w:val="24"/>
          <w:szCs w:val="24"/>
        </w:rPr>
        <w:t>ОТГОВОР: В посоченият раздел не се изисква „оценка на ефективността на смекчаващите мерки и степента на намаляване на въздействията в резултата от прилагането им“, заложена в „НАРЕДБА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p>
    <w:p w:rsidR="00580970" w:rsidRPr="00B96E4A" w:rsidRDefault="00580970">
      <w:pPr>
        <w:rPr>
          <w:rStyle w:val="12"/>
          <w:rFonts w:ascii="Times New Roman" w:hAnsi="Times New Roman" w:cs="Times New Roman"/>
          <w:i/>
          <w:sz w:val="24"/>
          <w:szCs w:val="24"/>
        </w:rPr>
      </w:pPr>
      <w:r w:rsidRPr="00B96E4A">
        <w:rPr>
          <w:rStyle w:val="12"/>
          <w:rFonts w:ascii="Times New Roman" w:hAnsi="Times New Roman" w:cs="Times New Roman"/>
          <w:i/>
          <w:sz w:val="24"/>
          <w:szCs w:val="24"/>
        </w:rPr>
        <w:br w:type="page"/>
      </w:r>
    </w:p>
    <w:p w:rsidR="00551074" w:rsidRPr="00B96E4A" w:rsidRDefault="00551074" w:rsidP="00CB51CE">
      <w:pPr>
        <w:pStyle w:val="ListParagraph"/>
        <w:numPr>
          <w:ilvl w:val="0"/>
          <w:numId w:val="1"/>
        </w:num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b/>
          <w:sz w:val="24"/>
          <w:szCs w:val="24"/>
          <w:u w:val="single"/>
        </w:rPr>
        <w:lastRenderedPageBreak/>
        <w:t>Второ становище на Българско дружество за защита на птиците</w:t>
      </w:r>
    </w:p>
    <w:p w:rsidR="00551074" w:rsidRPr="00B96E4A" w:rsidRDefault="00551074" w:rsidP="00CB51CE">
      <w:pPr>
        <w:pStyle w:val="ListParagraph"/>
        <w:spacing w:after="120" w:line="240" w:lineRule="auto"/>
        <w:ind w:left="709"/>
        <w:jc w:val="both"/>
        <w:rPr>
          <w:rFonts w:ascii="Times New Roman" w:hAnsi="Times New Roman" w:cs="Times New Roman"/>
          <w:sz w:val="24"/>
          <w:szCs w:val="24"/>
        </w:rPr>
      </w:pPr>
    </w:p>
    <w:p w:rsidR="009A1D5D" w:rsidRPr="00B96E4A" w:rsidRDefault="00BB14E6" w:rsidP="00CB51CE">
      <w:pPr>
        <w:pStyle w:val="ListParagraph"/>
        <w:numPr>
          <w:ilvl w:val="0"/>
          <w:numId w:val="30"/>
        </w:numPr>
        <w:spacing w:after="120" w:line="240" w:lineRule="auto"/>
        <w:jc w:val="both"/>
        <w:rPr>
          <w:rStyle w:val="12"/>
          <w:rFonts w:ascii="Times New Roman" w:hAnsi="Times New Roman" w:cs="Times New Roman"/>
          <w:b w:val="0"/>
          <w:i/>
          <w:sz w:val="24"/>
          <w:szCs w:val="24"/>
        </w:rPr>
      </w:pPr>
      <w:r w:rsidRPr="00B96E4A">
        <w:rPr>
          <w:rStyle w:val="12"/>
          <w:rFonts w:ascii="Times New Roman" w:hAnsi="Times New Roman" w:cs="Times New Roman"/>
          <w:b w:val="0"/>
          <w:i/>
          <w:sz w:val="24"/>
          <w:szCs w:val="24"/>
        </w:rPr>
        <w:t>Методика – изходни данни</w:t>
      </w:r>
      <w:r w:rsidR="00580970" w:rsidRPr="00B96E4A">
        <w:rPr>
          <w:rStyle w:val="12"/>
          <w:rFonts w:ascii="Times New Roman" w:hAnsi="Times New Roman" w:cs="Times New Roman"/>
          <w:b w:val="0"/>
          <w:i/>
          <w:sz w:val="24"/>
          <w:szCs w:val="24"/>
        </w:rPr>
        <w:t>.</w:t>
      </w:r>
    </w:p>
    <w:p w:rsidR="00F864A9" w:rsidRPr="00B96E4A" w:rsidRDefault="00F864A9" w:rsidP="00F864A9">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9334E5" w:rsidRPr="00B96E4A" w:rsidRDefault="009334E5"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 xml:space="preserve">1. </w:t>
      </w:r>
      <w:r w:rsidR="00051E91" w:rsidRPr="00B96E4A">
        <w:rPr>
          <w:rFonts w:ascii="Times New Roman" w:hAnsi="Times New Roman" w:cs="Times New Roman"/>
          <w:sz w:val="24"/>
          <w:szCs w:val="24"/>
        </w:rPr>
        <w:t xml:space="preserve">Информационната система на БДЗП </w:t>
      </w:r>
      <w:r w:rsidR="00A45723" w:rsidRPr="00B96E4A">
        <w:rPr>
          <w:rFonts w:ascii="Times New Roman" w:hAnsi="Times New Roman" w:cs="Times New Roman"/>
          <w:sz w:val="24"/>
          <w:szCs w:val="24"/>
        </w:rPr>
        <w:t xml:space="preserve">не е публична и </w:t>
      </w:r>
      <w:r w:rsidR="00051E91" w:rsidRPr="00B96E4A">
        <w:rPr>
          <w:rFonts w:ascii="Times New Roman" w:hAnsi="Times New Roman" w:cs="Times New Roman"/>
          <w:sz w:val="24"/>
          <w:szCs w:val="24"/>
        </w:rPr>
        <w:t xml:space="preserve">не е </w:t>
      </w:r>
      <w:r w:rsidR="00A45723" w:rsidRPr="00B96E4A">
        <w:rPr>
          <w:rFonts w:ascii="Times New Roman" w:hAnsi="Times New Roman" w:cs="Times New Roman"/>
          <w:sz w:val="24"/>
          <w:szCs w:val="24"/>
        </w:rPr>
        <w:t xml:space="preserve">обществено </w:t>
      </w:r>
      <w:r w:rsidR="00051E91" w:rsidRPr="00B96E4A">
        <w:rPr>
          <w:rFonts w:ascii="Times New Roman" w:hAnsi="Times New Roman" w:cs="Times New Roman"/>
          <w:sz w:val="24"/>
          <w:szCs w:val="24"/>
        </w:rPr>
        <w:t>достъпна.</w:t>
      </w:r>
    </w:p>
    <w:p w:rsidR="009334E5" w:rsidRPr="00B96E4A" w:rsidRDefault="009334E5"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2.</w:t>
      </w:r>
      <w:r w:rsidR="00051E91" w:rsidRPr="00B96E4A">
        <w:rPr>
          <w:rFonts w:ascii="Times New Roman" w:hAnsi="Times New Roman" w:cs="Times New Roman"/>
          <w:sz w:val="24"/>
          <w:szCs w:val="24"/>
        </w:rPr>
        <w:t xml:space="preserve"> Върху </w:t>
      </w:r>
      <w:r w:rsidR="004C7F44" w:rsidRPr="00B96E4A">
        <w:rPr>
          <w:rFonts w:ascii="Times New Roman" w:hAnsi="Times New Roman" w:cs="Times New Roman"/>
          <w:sz w:val="24"/>
          <w:szCs w:val="24"/>
        </w:rPr>
        <w:t xml:space="preserve">тази </w:t>
      </w:r>
      <w:r w:rsidR="00051E91" w:rsidRPr="00B96E4A">
        <w:rPr>
          <w:rFonts w:ascii="Times New Roman" w:hAnsi="Times New Roman" w:cs="Times New Roman"/>
          <w:sz w:val="24"/>
          <w:szCs w:val="24"/>
        </w:rPr>
        <w:t>база данни не се упражнява обществен контрол</w:t>
      </w:r>
      <w:r w:rsidRPr="00B96E4A">
        <w:rPr>
          <w:rFonts w:ascii="Times New Roman" w:hAnsi="Times New Roman" w:cs="Times New Roman"/>
          <w:sz w:val="24"/>
          <w:szCs w:val="24"/>
        </w:rPr>
        <w:t>.</w:t>
      </w:r>
    </w:p>
    <w:p w:rsidR="00BB14E6" w:rsidRPr="00B96E4A" w:rsidRDefault="004C7F44"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 xml:space="preserve">3. При тези условия </w:t>
      </w:r>
      <w:r w:rsidR="00A45723" w:rsidRPr="00B96E4A">
        <w:rPr>
          <w:rFonts w:ascii="Times New Roman" w:hAnsi="Times New Roman" w:cs="Times New Roman"/>
          <w:sz w:val="24"/>
          <w:szCs w:val="24"/>
        </w:rPr>
        <w:t xml:space="preserve">тя </w:t>
      </w:r>
      <w:r w:rsidRPr="00B96E4A">
        <w:rPr>
          <w:rFonts w:ascii="Times New Roman" w:hAnsi="Times New Roman" w:cs="Times New Roman"/>
          <w:sz w:val="24"/>
          <w:szCs w:val="24"/>
        </w:rPr>
        <w:t xml:space="preserve">може да се ползва само за сведение, но </w:t>
      </w:r>
      <w:r w:rsidR="00051E91" w:rsidRPr="00B96E4A">
        <w:rPr>
          <w:rFonts w:ascii="Times New Roman" w:hAnsi="Times New Roman" w:cs="Times New Roman"/>
          <w:sz w:val="24"/>
          <w:szCs w:val="24"/>
        </w:rPr>
        <w:t xml:space="preserve">не може да се счита за </w:t>
      </w:r>
      <w:r w:rsidR="00F864A9" w:rsidRPr="00B96E4A">
        <w:rPr>
          <w:rFonts w:ascii="Times New Roman" w:hAnsi="Times New Roman" w:cs="Times New Roman"/>
          <w:sz w:val="24"/>
          <w:szCs w:val="24"/>
        </w:rPr>
        <w:t xml:space="preserve">надежден </w:t>
      </w:r>
      <w:r w:rsidR="00051E91" w:rsidRPr="00B96E4A">
        <w:rPr>
          <w:rFonts w:ascii="Times New Roman" w:hAnsi="Times New Roman" w:cs="Times New Roman"/>
          <w:sz w:val="24"/>
          <w:szCs w:val="24"/>
        </w:rPr>
        <w:t>източник</w:t>
      </w:r>
      <w:r w:rsidR="00F864A9" w:rsidRPr="00B96E4A">
        <w:rPr>
          <w:rFonts w:ascii="Times New Roman" w:hAnsi="Times New Roman" w:cs="Times New Roman"/>
          <w:sz w:val="24"/>
          <w:szCs w:val="24"/>
        </w:rPr>
        <w:t>,</w:t>
      </w:r>
      <w:r w:rsidR="00051E91" w:rsidRPr="00B96E4A">
        <w:rPr>
          <w:rFonts w:ascii="Times New Roman" w:hAnsi="Times New Roman" w:cs="Times New Roman"/>
          <w:sz w:val="24"/>
          <w:szCs w:val="24"/>
        </w:rPr>
        <w:t xml:space="preserve"> който да се </w:t>
      </w:r>
      <w:r w:rsidR="009334E5" w:rsidRPr="00B96E4A">
        <w:rPr>
          <w:rFonts w:ascii="Times New Roman" w:hAnsi="Times New Roman" w:cs="Times New Roman"/>
          <w:sz w:val="24"/>
          <w:szCs w:val="24"/>
        </w:rPr>
        <w:t>използва за</w:t>
      </w:r>
      <w:r w:rsidR="00F864A9" w:rsidRPr="00B96E4A">
        <w:rPr>
          <w:rFonts w:ascii="Times New Roman" w:hAnsi="Times New Roman" w:cs="Times New Roman"/>
          <w:sz w:val="24"/>
          <w:szCs w:val="24"/>
        </w:rPr>
        <w:t xml:space="preserve"> </w:t>
      </w:r>
      <w:r w:rsidR="00051E91" w:rsidRPr="00B96E4A">
        <w:rPr>
          <w:rFonts w:ascii="Times New Roman" w:hAnsi="Times New Roman" w:cs="Times New Roman"/>
          <w:sz w:val="24"/>
          <w:szCs w:val="24"/>
        </w:rPr>
        <w:t xml:space="preserve">анализи и </w:t>
      </w:r>
      <w:r w:rsidR="009334E5" w:rsidRPr="00B96E4A">
        <w:rPr>
          <w:rFonts w:ascii="Times New Roman" w:hAnsi="Times New Roman" w:cs="Times New Roman"/>
          <w:sz w:val="24"/>
          <w:szCs w:val="24"/>
        </w:rPr>
        <w:t>з</w:t>
      </w:r>
      <w:r w:rsidR="00F864A9" w:rsidRPr="00B96E4A">
        <w:rPr>
          <w:rFonts w:ascii="Times New Roman" w:hAnsi="Times New Roman" w:cs="Times New Roman"/>
          <w:sz w:val="24"/>
          <w:szCs w:val="24"/>
        </w:rPr>
        <w:t xml:space="preserve">а </w:t>
      </w:r>
      <w:r w:rsidR="00051E91" w:rsidRPr="00B96E4A">
        <w:rPr>
          <w:rFonts w:ascii="Times New Roman" w:hAnsi="Times New Roman" w:cs="Times New Roman"/>
          <w:sz w:val="24"/>
          <w:szCs w:val="24"/>
        </w:rPr>
        <w:t>взема</w:t>
      </w:r>
      <w:r w:rsidR="009334E5" w:rsidRPr="00B96E4A">
        <w:rPr>
          <w:rFonts w:ascii="Times New Roman" w:hAnsi="Times New Roman" w:cs="Times New Roman"/>
          <w:sz w:val="24"/>
          <w:szCs w:val="24"/>
        </w:rPr>
        <w:t>не на</w:t>
      </w:r>
      <w:r w:rsidR="00051E91" w:rsidRPr="00B96E4A">
        <w:rPr>
          <w:rFonts w:ascii="Times New Roman" w:hAnsi="Times New Roman" w:cs="Times New Roman"/>
          <w:sz w:val="24"/>
          <w:szCs w:val="24"/>
        </w:rPr>
        <w:t xml:space="preserve"> решения</w:t>
      </w:r>
      <w:r w:rsidR="00F864A9" w:rsidRPr="00B96E4A">
        <w:rPr>
          <w:rFonts w:ascii="Times New Roman" w:hAnsi="Times New Roman" w:cs="Times New Roman"/>
          <w:sz w:val="24"/>
          <w:szCs w:val="24"/>
        </w:rPr>
        <w:t xml:space="preserve"> с финансови последствия.</w:t>
      </w:r>
    </w:p>
    <w:p w:rsidR="006E5413" w:rsidRPr="00B96E4A" w:rsidRDefault="006E5413" w:rsidP="00CB51CE">
      <w:pPr>
        <w:spacing w:after="120" w:line="240" w:lineRule="auto"/>
        <w:ind w:left="709"/>
        <w:jc w:val="both"/>
        <w:rPr>
          <w:rFonts w:ascii="Times New Roman" w:hAnsi="Times New Roman" w:cs="Times New Roman"/>
          <w:sz w:val="24"/>
          <w:szCs w:val="24"/>
        </w:rPr>
      </w:pPr>
    </w:p>
    <w:p w:rsidR="00051E91" w:rsidRPr="00B96E4A" w:rsidRDefault="0059149B" w:rsidP="00CB51CE">
      <w:pPr>
        <w:pStyle w:val="ListParagraph"/>
        <w:numPr>
          <w:ilvl w:val="0"/>
          <w:numId w:val="30"/>
        </w:numPr>
        <w:spacing w:after="120" w:line="240" w:lineRule="auto"/>
        <w:jc w:val="both"/>
        <w:rPr>
          <w:rStyle w:val="12"/>
          <w:rFonts w:ascii="Times New Roman" w:hAnsi="Times New Roman" w:cs="Times New Roman"/>
          <w:b w:val="0"/>
          <w:i/>
          <w:sz w:val="24"/>
          <w:szCs w:val="24"/>
        </w:rPr>
      </w:pPr>
      <w:r w:rsidRPr="00B96E4A">
        <w:rPr>
          <w:rStyle w:val="12"/>
          <w:rFonts w:ascii="Times New Roman" w:hAnsi="Times New Roman" w:cs="Times New Roman"/>
          <w:b w:val="0"/>
          <w:i/>
          <w:sz w:val="24"/>
          <w:szCs w:val="24"/>
        </w:rPr>
        <w:t>Характеристики на ИП.</w:t>
      </w:r>
    </w:p>
    <w:p w:rsidR="00F864A9" w:rsidRPr="00B96E4A" w:rsidRDefault="00F864A9" w:rsidP="00F864A9">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A45723" w:rsidRPr="00B96E4A" w:rsidRDefault="00A45723"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 xml:space="preserve">1. </w:t>
      </w:r>
      <w:r w:rsidR="00051E91" w:rsidRPr="00B96E4A">
        <w:rPr>
          <w:rFonts w:ascii="Times New Roman" w:hAnsi="Times New Roman" w:cs="Times New Roman"/>
          <w:sz w:val="24"/>
          <w:szCs w:val="24"/>
        </w:rPr>
        <w:t>И</w:t>
      </w:r>
      <w:r w:rsidR="0059149B" w:rsidRPr="00B96E4A">
        <w:rPr>
          <w:rFonts w:ascii="Times New Roman" w:hAnsi="Times New Roman" w:cs="Times New Roman"/>
          <w:sz w:val="24"/>
          <w:szCs w:val="24"/>
        </w:rPr>
        <w:t>П променя характеристиките на средата и води до загуба на територии само в част от имотите предназначени за проекта</w:t>
      </w:r>
      <w:r w:rsidRPr="00B96E4A">
        <w:rPr>
          <w:rFonts w:ascii="Times New Roman" w:hAnsi="Times New Roman" w:cs="Times New Roman"/>
          <w:sz w:val="24"/>
          <w:szCs w:val="24"/>
        </w:rPr>
        <w:t>.</w:t>
      </w:r>
    </w:p>
    <w:p w:rsidR="00BF4033" w:rsidRPr="00B96E4A" w:rsidRDefault="00A45723" w:rsidP="00CB51CE">
      <w:pPr>
        <w:spacing w:after="120" w:line="240" w:lineRule="auto"/>
        <w:ind w:left="709"/>
        <w:jc w:val="both"/>
        <w:rPr>
          <w:rFonts w:ascii="Times New Roman" w:hAnsi="Times New Roman" w:cs="Times New Roman"/>
          <w:bCs/>
          <w:sz w:val="24"/>
          <w:szCs w:val="24"/>
        </w:rPr>
      </w:pPr>
      <w:r w:rsidRPr="00B96E4A">
        <w:rPr>
          <w:rFonts w:ascii="Times New Roman" w:hAnsi="Times New Roman" w:cs="Times New Roman"/>
          <w:sz w:val="24"/>
          <w:szCs w:val="24"/>
        </w:rPr>
        <w:t>2. С</w:t>
      </w:r>
      <w:r w:rsidR="0059149B" w:rsidRPr="00B96E4A">
        <w:rPr>
          <w:rFonts w:ascii="Times New Roman" w:hAnsi="Times New Roman" w:cs="Times New Roman"/>
          <w:sz w:val="24"/>
          <w:szCs w:val="24"/>
        </w:rPr>
        <w:t xml:space="preserve"> мерките в ДОСВ и ДОВОС и представения баланс на </w:t>
      </w:r>
      <w:r w:rsidR="006E5413" w:rsidRPr="00B96E4A">
        <w:rPr>
          <w:rFonts w:ascii="Times New Roman" w:hAnsi="Times New Roman" w:cs="Times New Roman"/>
          <w:bCs/>
          <w:sz w:val="24"/>
          <w:szCs w:val="24"/>
        </w:rPr>
        <w:t>класове земно покритие се запазват в естествения си вид площи от „сухи тревни съобщества степи”</w:t>
      </w:r>
      <w:r w:rsidR="00F864A9" w:rsidRPr="00B96E4A">
        <w:rPr>
          <w:rFonts w:ascii="Times New Roman" w:hAnsi="Times New Roman" w:cs="Times New Roman"/>
          <w:bCs/>
          <w:sz w:val="24"/>
          <w:szCs w:val="24"/>
        </w:rPr>
        <w:t>.</w:t>
      </w:r>
    </w:p>
    <w:p w:rsidR="00F864A9" w:rsidRPr="00B96E4A" w:rsidRDefault="00F864A9" w:rsidP="00CB51CE">
      <w:pPr>
        <w:spacing w:after="120" w:line="240" w:lineRule="auto"/>
        <w:ind w:left="709"/>
        <w:jc w:val="both"/>
        <w:rPr>
          <w:rFonts w:ascii="Times New Roman" w:hAnsi="Times New Roman" w:cs="Times New Roman"/>
          <w:sz w:val="24"/>
          <w:szCs w:val="24"/>
        </w:rPr>
      </w:pPr>
    </w:p>
    <w:p w:rsidR="00AE18D4" w:rsidRPr="00B96E4A" w:rsidRDefault="00AE18D4" w:rsidP="00CB51CE">
      <w:pPr>
        <w:pStyle w:val="ListParagraph"/>
        <w:numPr>
          <w:ilvl w:val="0"/>
          <w:numId w:val="30"/>
        </w:numPr>
        <w:spacing w:after="120" w:line="240" w:lineRule="auto"/>
        <w:jc w:val="both"/>
        <w:rPr>
          <w:rStyle w:val="12"/>
          <w:rFonts w:ascii="Times New Roman" w:hAnsi="Times New Roman" w:cs="Times New Roman"/>
          <w:b w:val="0"/>
          <w:i/>
          <w:sz w:val="24"/>
          <w:szCs w:val="24"/>
        </w:rPr>
      </w:pPr>
      <w:r w:rsidRPr="00B96E4A">
        <w:rPr>
          <w:rStyle w:val="12"/>
          <w:rFonts w:ascii="Times New Roman" w:hAnsi="Times New Roman" w:cs="Times New Roman"/>
          <w:b w:val="0"/>
          <w:i/>
          <w:sz w:val="24"/>
          <w:szCs w:val="24"/>
        </w:rPr>
        <w:t>Устройване на територии и залесяване</w:t>
      </w:r>
      <w:r w:rsidR="0003616F" w:rsidRPr="00B96E4A">
        <w:rPr>
          <w:rStyle w:val="12"/>
          <w:rFonts w:ascii="Times New Roman" w:hAnsi="Times New Roman" w:cs="Times New Roman"/>
          <w:b w:val="0"/>
          <w:i/>
          <w:sz w:val="24"/>
          <w:szCs w:val="24"/>
        </w:rPr>
        <w:t>.</w:t>
      </w:r>
    </w:p>
    <w:p w:rsidR="00F864A9" w:rsidRPr="00B96E4A" w:rsidRDefault="00F864A9" w:rsidP="00F864A9">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9334E5" w:rsidRPr="00B96E4A" w:rsidRDefault="00A45723"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 xml:space="preserve">1. </w:t>
      </w:r>
      <w:r w:rsidR="00BF4033" w:rsidRPr="00B96E4A">
        <w:rPr>
          <w:rFonts w:ascii="Times New Roman" w:hAnsi="Times New Roman" w:cs="Times New Roman"/>
          <w:sz w:val="24"/>
          <w:szCs w:val="24"/>
        </w:rPr>
        <w:t xml:space="preserve">Във всички раздели за биоразнообразие и </w:t>
      </w:r>
      <w:r w:rsidRPr="00B96E4A">
        <w:rPr>
          <w:rFonts w:ascii="Times New Roman" w:hAnsi="Times New Roman" w:cs="Times New Roman"/>
          <w:sz w:val="24"/>
          <w:szCs w:val="24"/>
        </w:rPr>
        <w:t>в м</w:t>
      </w:r>
      <w:r w:rsidR="00BF4033" w:rsidRPr="00B96E4A">
        <w:rPr>
          <w:rFonts w:ascii="Times New Roman" w:hAnsi="Times New Roman" w:cs="Times New Roman"/>
          <w:sz w:val="24"/>
          <w:szCs w:val="24"/>
        </w:rPr>
        <w:t xml:space="preserve">ерките към ДОВОС е </w:t>
      </w:r>
      <w:r w:rsidRPr="00B96E4A">
        <w:rPr>
          <w:rFonts w:ascii="Times New Roman" w:hAnsi="Times New Roman" w:cs="Times New Roman"/>
          <w:sz w:val="24"/>
          <w:szCs w:val="24"/>
        </w:rPr>
        <w:t>указано, че се запазват и ще се о</w:t>
      </w:r>
      <w:r w:rsidR="00A64B5A" w:rsidRPr="00B96E4A">
        <w:rPr>
          <w:rFonts w:ascii="Times New Roman" w:hAnsi="Times New Roman" w:cs="Times New Roman"/>
          <w:sz w:val="24"/>
          <w:szCs w:val="24"/>
        </w:rPr>
        <w:t>пазва</w:t>
      </w:r>
      <w:r w:rsidRPr="00B96E4A">
        <w:rPr>
          <w:rFonts w:ascii="Times New Roman" w:hAnsi="Times New Roman" w:cs="Times New Roman"/>
          <w:sz w:val="24"/>
          <w:szCs w:val="24"/>
        </w:rPr>
        <w:t>т</w:t>
      </w:r>
      <w:r w:rsidR="00BF4033" w:rsidRPr="00B96E4A">
        <w:rPr>
          <w:rFonts w:ascii="Times New Roman" w:hAnsi="Times New Roman" w:cs="Times New Roman"/>
          <w:sz w:val="24"/>
          <w:szCs w:val="24"/>
        </w:rPr>
        <w:t xml:space="preserve"> в естествен вид местообитания 62СО</w:t>
      </w:r>
      <w:r w:rsidRPr="00B96E4A">
        <w:rPr>
          <w:rFonts w:ascii="Times New Roman" w:hAnsi="Times New Roman" w:cs="Times New Roman"/>
          <w:sz w:val="24"/>
          <w:szCs w:val="24"/>
        </w:rPr>
        <w:t>*, като</w:t>
      </w:r>
      <w:r w:rsidR="00BF4033" w:rsidRPr="00B96E4A">
        <w:rPr>
          <w:rFonts w:ascii="Times New Roman" w:hAnsi="Times New Roman" w:cs="Times New Roman"/>
          <w:sz w:val="24"/>
          <w:szCs w:val="24"/>
        </w:rPr>
        <w:t xml:space="preserve"> и </w:t>
      </w:r>
      <w:r w:rsidRPr="00B96E4A">
        <w:rPr>
          <w:rFonts w:ascii="Times New Roman" w:hAnsi="Times New Roman" w:cs="Times New Roman"/>
          <w:sz w:val="24"/>
          <w:szCs w:val="24"/>
        </w:rPr>
        <w:t>че ще се съхранят</w:t>
      </w:r>
      <w:r w:rsidR="00BF4033" w:rsidRPr="00B96E4A">
        <w:rPr>
          <w:rFonts w:ascii="Times New Roman" w:hAnsi="Times New Roman" w:cs="Times New Roman"/>
          <w:sz w:val="24"/>
          <w:szCs w:val="24"/>
        </w:rPr>
        <w:t xml:space="preserve"> част от „сухи тревни съобщества</w:t>
      </w:r>
      <w:r w:rsidRPr="00B96E4A">
        <w:rPr>
          <w:rFonts w:ascii="Times New Roman" w:hAnsi="Times New Roman" w:cs="Times New Roman"/>
          <w:sz w:val="24"/>
          <w:szCs w:val="24"/>
        </w:rPr>
        <w:t>,</w:t>
      </w:r>
      <w:r w:rsidR="00BF4033" w:rsidRPr="00B96E4A">
        <w:rPr>
          <w:rFonts w:ascii="Times New Roman" w:hAnsi="Times New Roman" w:cs="Times New Roman"/>
          <w:sz w:val="24"/>
          <w:szCs w:val="24"/>
        </w:rPr>
        <w:t xml:space="preserve"> степи”</w:t>
      </w:r>
      <w:r w:rsidRPr="00B96E4A">
        <w:rPr>
          <w:rFonts w:ascii="Times New Roman" w:hAnsi="Times New Roman" w:cs="Times New Roman"/>
          <w:sz w:val="24"/>
          <w:szCs w:val="24"/>
        </w:rPr>
        <w:t>. Н</w:t>
      </w:r>
      <w:r w:rsidR="00BF4033" w:rsidRPr="00B96E4A">
        <w:rPr>
          <w:rFonts w:ascii="Times New Roman" w:hAnsi="Times New Roman" w:cs="Times New Roman"/>
          <w:sz w:val="24"/>
          <w:szCs w:val="24"/>
        </w:rPr>
        <w:t>икъде не се говори за залесяване.</w:t>
      </w:r>
    </w:p>
    <w:p w:rsidR="00BF4033" w:rsidRPr="00B96E4A" w:rsidRDefault="009334E5"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2.</w:t>
      </w:r>
      <w:r w:rsidR="00BF4033" w:rsidRPr="00B96E4A">
        <w:rPr>
          <w:rFonts w:ascii="Times New Roman" w:hAnsi="Times New Roman" w:cs="Times New Roman"/>
          <w:sz w:val="24"/>
          <w:szCs w:val="24"/>
        </w:rPr>
        <w:t xml:space="preserve"> Авторите на становището </w:t>
      </w:r>
      <w:r w:rsidR="00A45723" w:rsidRPr="00B96E4A">
        <w:rPr>
          <w:rFonts w:ascii="Times New Roman" w:hAnsi="Times New Roman" w:cs="Times New Roman"/>
          <w:sz w:val="24"/>
          <w:szCs w:val="24"/>
        </w:rPr>
        <w:t xml:space="preserve">са </w:t>
      </w:r>
      <w:r w:rsidR="00BF4033" w:rsidRPr="00B96E4A">
        <w:rPr>
          <w:rFonts w:ascii="Times New Roman" w:hAnsi="Times New Roman" w:cs="Times New Roman"/>
          <w:sz w:val="24"/>
          <w:szCs w:val="24"/>
        </w:rPr>
        <w:t>ползва</w:t>
      </w:r>
      <w:r w:rsidR="00A45723" w:rsidRPr="00B96E4A">
        <w:rPr>
          <w:rFonts w:ascii="Times New Roman" w:hAnsi="Times New Roman" w:cs="Times New Roman"/>
          <w:sz w:val="24"/>
          <w:szCs w:val="24"/>
        </w:rPr>
        <w:t>ли</w:t>
      </w:r>
      <w:r w:rsidR="00BF4033" w:rsidRPr="00B96E4A">
        <w:rPr>
          <w:rFonts w:ascii="Times New Roman" w:hAnsi="Times New Roman" w:cs="Times New Roman"/>
          <w:sz w:val="24"/>
          <w:szCs w:val="24"/>
        </w:rPr>
        <w:t xml:space="preserve"> рекламни материали и колажи</w:t>
      </w:r>
      <w:r w:rsidR="00A45723" w:rsidRPr="00B96E4A">
        <w:rPr>
          <w:rFonts w:ascii="Times New Roman" w:hAnsi="Times New Roman" w:cs="Times New Roman"/>
          <w:sz w:val="24"/>
          <w:szCs w:val="24"/>
        </w:rPr>
        <w:t>,</w:t>
      </w:r>
      <w:r w:rsidR="00BF4033" w:rsidRPr="00B96E4A">
        <w:rPr>
          <w:rFonts w:ascii="Times New Roman" w:hAnsi="Times New Roman" w:cs="Times New Roman"/>
          <w:sz w:val="24"/>
          <w:szCs w:val="24"/>
        </w:rPr>
        <w:t xml:space="preserve"> които са </w:t>
      </w:r>
      <w:r w:rsidR="00A45723" w:rsidRPr="00B96E4A">
        <w:rPr>
          <w:rFonts w:ascii="Times New Roman" w:hAnsi="Times New Roman" w:cs="Times New Roman"/>
          <w:sz w:val="24"/>
          <w:szCs w:val="24"/>
        </w:rPr>
        <w:t>художествени илюстрации за онагледяване</w:t>
      </w:r>
      <w:r w:rsidR="00BF4033" w:rsidRPr="00B96E4A">
        <w:rPr>
          <w:rFonts w:ascii="Times New Roman" w:hAnsi="Times New Roman" w:cs="Times New Roman"/>
          <w:sz w:val="24"/>
          <w:szCs w:val="24"/>
        </w:rPr>
        <w:t>. Те нямат стойност на документ</w:t>
      </w:r>
      <w:r w:rsidR="00A45723" w:rsidRPr="00B96E4A">
        <w:rPr>
          <w:rFonts w:ascii="Times New Roman" w:hAnsi="Times New Roman" w:cs="Times New Roman"/>
          <w:sz w:val="24"/>
          <w:szCs w:val="24"/>
        </w:rPr>
        <w:t>и, не са</w:t>
      </w:r>
      <w:r w:rsidR="00BF4033" w:rsidRPr="00B96E4A">
        <w:rPr>
          <w:rFonts w:ascii="Times New Roman" w:hAnsi="Times New Roman" w:cs="Times New Roman"/>
          <w:sz w:val="24"/>
          <w:szCs w:val="24"/>
        </w:rPr>
        <w:t xml:space="preserve"> част от </w:t>
      </w:r>
      <w:r w:rsidR="00A45723" w:rsidRPr="00B96E4A">
        <w:rPr>
          <w:rFonts w:ascii="Times New Roman" w:hAnsi="Times New Roman" w:cs="Times New Roman"/>
          <w:sz w:val="24"/>
          <w:szCs w:val="24"/>
        </w:rPr>
        <w:t>проектната документация</w:t>
      </w:r>
      <w:r w:rsidR="00BF4033" w:rsidRPr="00B96E4A">
        <w:rPr>
          <w:rFonts w:ascii="Times New Roman" w:hAnsi="Times New Roman" w:cs="Times New Roman"/>
          <w:sz w:val="24"/>
          <w:szCs w:val="24"/>
        </w:rPr>
        <w:t xml:space="preserve"> и </w:t>
      </w:r>
      <w:r w:rsidR="00A45723" w:rsidRPr="00B96E4A">
        <w:rPr>
          <w:rFonts w:ascii="Times New Roman" w:hAnsi="Times New Roman" w:cs="Times New Roman"/>
          <w:sz w:val="24"/>
          <w:szCs w:val="24"/>
        </w:rPr>
        <w:t>по тях не може да се съди за каквото и да било</w:t>
      </w:r>
      <w:r w:rsidR="00BF4033" w:rsidRPr="00B96E4A">
        <w:rPr>
          <w:rFonts w:ascii="Times New Roman" w:hAnsi="Times New Roman" w:cs="Times New Roman"/>
          <w:sz w:val="24"/>
          <w:szCs w:val="24"/>
        </w:rPr>
        <w:t>.</w:t>
      </w:r>
    </w:p>
    <w:p w:rsidR="00051E91" w:rsidRPr="00B96E4A" w:rsidRDefault="009334E5"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3</w:t>
      </w:r>
      <w:r w:rsidR="00A45723" w:rsidRPr="00B96E4A">
        <w:rPr>
          <w:rFonts w:ascii="Times New Roman" w:hAnsi="Times New Roman" w:cs="Times New Roman"/>
          <w:sz w:val="24"/>
          <w:szCs w:val="24"/>
        </w:rPr>
        <w:t xml:space="preserve">. Приема се </w:t>
      </w:r>
      <w:r w:rsidRPr="00B96E4A">
        <w:rPr>
          <w:rFonts w:ascii="Times New Roman" w:hAnsi="Times New Roman" w:cs="Times New Roman"/>
          <w:sz w:val="24"/>
          <w:szCs w:val="24"/>
        </w:rPr>
        <w:t xml:space="preserve">да се </w:t>
      </w:r>
      <w:r w:rsidR="00BF4033" w:rsidRPr="00B96E4A">
        <w:rPr>
          <w:rFonts w:ascii="Times New Roman" w:hAnsi="Times New Roman" w:cs="Times New Roman"/>
          <w:sz w:val="24"/>
          <w:szCs w:val="24"/>
        </w:rPr>
        <w:t>създа</w:t>
      </w:r>
      <w:r w:rsidRPr="00B96E4A">
        <w:rPr>
          <w:rFonts w:ascii="Times New Roman" w:hAnsi="Times New Roman" w:cs="Times New Roman"/>
          <w:sz w:val="24"/>
          <w:szCs w:val="24"/>
        </w:rPr>
        <w:t>де</w:t>
      </w:r>
      <w:r w:rsidR="00BF4033" w:rsidRPr="00B96E4A">
        <w:rPr>
          <w:rFonts w:ascii="Times New Roman" w:hAnsi="Times New Roman" w:cs="Times New Roman"/>
          <w:sz w:val="24"/>
          <w:szCs w:val="24"/>
        </w:rPr>
        <w:t xml:space="preserve"> </w:t>
      </w:r>
      <w:r w:rsidRPr="00B96E4A">
        <w:rPr>
          <w:rFonts w:ascii="Times New Roman" w:hAnsi="Times New Roman" w:cs="Times New Roman"/>
          <w:sz w:val="24"/>
          <w:szCs w:val="24"/>
        </w:rPr>
        <w:t xml:space="preserve">следната </w:t>
      </w:r>
      <w:r w:rsidR="00BF4033" w:rsidRPr="00B96E4A">
        <w:rPr>
          <w:rFonts w:ascii="Times New Roman" w:hAnsi="Times New Roman" w:cs="Times New Roman"/>
          <w:sz w:val="24"/>
          <w:szCs w:val="24"/>
        </w:rPr>
        <w:t>нова мярка</w:t>
      </w:r>
      <w:r w:rsidR="00A45723" w:rsidRPr="00B96E4A">
        <w:rPr>
          <w:rFonts w:ascii="Times New Roman" w:hAnsi="Times New Roman" w:cs="Times New Roman"/>
          <w:sz w:val="24"/>
          <w:szCs w:val="24"/>
        </w:rPr>
        <w:t xml:space="preserve">, която да </w:t>
      </w:r>
      <w:r w:rsidRPr="00B96E4A">
        <w:rPr>
          <w:rFonts w:ascii="Times New Roman" w:hAnsi="Times New Roman" w:cs="Times New Roman"/>
          <w:sz w:val="24"/>
          <w:szCs w:val="24"/>
        </w:rPr>
        <w:t>залегне и</w:t>
      </w:r>
      <w:r w:rsidR="00A45723" w:rsidRPr="00B96E4A">
        <w:rPr>
          <w:rFonts w:ascii="Times New Roman" w:hAnsi="Times New Roman" w:cs="Times New Roman"/>
          <w:sz w:val="24"/>
          <w:szCs w:val="24"/>
        </w:rPr>
        <w:t xml:space="preserve"> като</w:t>
      </w:r>
      <w:r w:rsidR="00BF4033" w:rsidRPr="00B96E4A">
        <w:rPr>
          <w:rFonts w:ascii="Times New Roman" w:hAnsi="Times New Roman" w:cs="Times New Roman"/>
          <w:sz w:val="24"/>
          <w:szCs w:val="24"/>
        </w:rPr>
        <w:t xml:space="preserve"> условие </w:t>
      </w:r>
      <w:r w:rsidR="00A45723" w:rsidRPr="00B96E4A">
        <w:rPr>
          <w:rFonts w:ascii="Times New Roman" w:hAnsi="Times New Roman" w:cs="Times New Roman"/>
          <w:sz w:val="24"/>
          <w:szCs w:val="24"/>
        </w:rPr>
        <w:t>в</w:t>
      </w:r>
      <w:r w:rsidR="00BF4033" w:rsidRPr="00B96E4A">
        <w:rPr>
          <w:rFonts w:ascii="Times New Roman" w:hAnsi="Times New Roman" w:cs="Times New Roman"/>
          <w:sz w:val="24"/>
          <w:szCs w:val="24"/>
        </w:rPr>
        <w:t xml:space="preserve"> Решението по ОВОС</w:t>
      </w:r>
      <w:r w:rsidR="002B1FA9" w:rsidRPr="00B96E4A">
        <w:rPr>
          <w:rFonts w:ascii="Times New Roman" w:hAnsi="Times New Roman" w:cs="Times New Roman"/>
          <w:sz w:val="24"/>
          <w:szCs w:val="24"/>
        </w:rPr>
        <w:t xml:space="preserve"> </w:t>
      </w:r>
      <w:r w:rsidR="00BF4033" w:rsidRPr="00B96E4A">
        <w:rPr>
          <w:rFonts w:ascii="Times New Roman" w:hAnsi="Times New Roman" w:cs="Times New Roman"/>
          <w:sz w:val="24"/>
          <w:szCs w:val="24"/>
        </w:rPr>
        <w:t>на компетентния орган</w:t>
      </w:r>
      <w:r w:rsidR="00A45723" w:rsidRPr="00B96E4A">
        <w:rPr>
          <w:rFonts w:ascii="Times New Roman" w:hAnsi="Times New Roman" w:cs="Times New Roman"/>
          <w:sz w:val="24"/>
          <w:szCs w:val="24"/>
        </w:rPr>
        <w:t>: Д</w:t>
      </w:r>
      <w:r w:rsidR="00A64B5A" w:rsidRPr="00B96E4A">
        <w:rPr>
          <w:rFonts w:ascii="Times New Roman" w:hAnsi="Times New Roman" w:cs="Times New Roman"/>
          <w:sz w:val="24"/>
          <w:szCs w:val="24"/>
        </w:rPr>
        <w:t xml:space="preserve">а отпадне от </w:t>
      </w:r>
      <w:r w:rsidR="00A45723" w:rsidRPr="00B96E4A">
        <w:rPr>
          <w:rFonts w:ascii="Times New Roman" w:hAnsi="Times New Roman" w:cs="Times New Roman"/>
          <w:sz w:val="24"/>
          <w:szCs w:val="24"/>
        </w:rPr>
        <w:t xml:space="preserve">устройствените </w:t>
      </w:r>
      <w:r w:rsidR="00A64B5A" w:rsidRPr="00B96E4A">
        <w:rPr>
          <w:rFonts w:ascii="Times New Roman" w:hAnsi="Times New Roman" w:cs="Times New Roman"/>
          <w:sz w:val="24"/>
          <w:szCs w:val="24"/>
        </w:rPr>
        <w:t>показатели процент</w:t>
      </w:r>
      <w:r w:rsidR="00A45723" w:rsidRPr="00B96E4A">
        <w:rPr>
          <w:rFonts w:ascii="Times New Roman" w:hAnsi="Times New Roman" w:cs="Times New Roman"/>
          <w:sz w:val="24"/>
          <w:szCs w:val="24"/>
        </w:rPr>
        <w:t>ът</w:t>
      </w:r>
      <w:r w:rsidR="00A64B5A" w:rsidRPr="00B96E4A">
        <w:rPr>
          <w:rFonts w:ascii="Times New Roman" w:hAnsi="Times New Roman" w:cs="Times New Roman"/>
          <w:sz w:val="24"/>
          <w:szCs w:val="24"/>
        </w:rPr>
        <w:t xml:space="preserve"> </w:t>
      </w:r>
      <w:r w:rsidR="00A45723" w:rsidRPr="00B96E4A">
        <w:rPr>
          <w:rFonts w:ascii="Times New Roman" w:hAnsi="Times New Roman" w:cs="Times New Roman"/>
          <w:sz w:val="24"/>
          <w:szCs w:val="24"/>
        </w:rPr>
        <w:t>за озеленяване/залесяване.</w:t>
      </w:r>
    </w:p>
    <w:p w:rsidR="00A64B5A" w:rsidRPr="00B96E4A" w:rsidRDefault="00A64B5A" w:rsidP="00CB51CE">
      <w:pPr>
        <w:spacing w:after="120" w:line="240" w:lineRule="auto"/>
        <w:ind w:left="709"/>
        <w:jc w:val="both"/>
        <w:rPr>
          <w:rFonts w:ascii="Times New Roman" w:hAnsi="Times New Roman" w:cs="Times New Roman"/>
          <w:sz w:val="24"/>
          <w:szCs w:val="24"/>
        </w:rPr>
      </w:pPr>
    </w:p>
    <w:p w:rsidR="0016252D" w:rsidRPr="00B96E4A" w:rsidRDefault="0016252D" w:rsidP="00CB51CE">
      <w:pPr>
        <w:pStyle w:val="ListParagraph"/>
        <w:numPr>
          <w:ilvl w:val="0"/>
          <w:numId w:val="30"/>
        </w:numPr>
        <w:spacing w:after="120" w:line="240" w:lineRule="auto"/>
        <w:jc w:val="both"/>
        <w:rPr>
          <w:rStyle w:val="12"/>
          <w:rFonts w:ascii="Times New Roman" w:hAnsi="Times New Roman" w:cs="Times New Roman"/>
          <w:b w:val="0"/>
          <w:i/>
          <w:sz w:val="24"/>
          <w:szCs w:val="24"/>
        </w:rPr>
      </w:pPr>
      <w:r w:rsidRPr="00B96E4A">
        <w:rPr>
          <w:rStyle w:val="12"/>
          <w:rFonts w:ascii="Times New Roman" w:hAnsi="Times New Roman" w:cs="Times New Roman"/>
          <w:b w:val="0"/>
          <w:i/>
          <w:sz w:val="24"/>
          <w:szCs w:val="24"/>
        </w:rPr>
        <w:t>Из</w:t>
      </w:r>
      <w:r w:rsidR="009334E5" w:rsidRPr="00B96E4A">
        <w:rPr>
          <w:rStyle w:val="12"/>
          <w:rFonts w:ascii="Times New Roman" w:hAnsi="Times New Roman" w:cs="Times New Roman"/>
          <w:b w:val="0"/>
          <w:i/>
          <w:sz w:val="24"/>
          <w:szCs w:val="24"/>
        </w:rPr>
        <w:t>граждане на ваканционно селище.</w:t>
      </w:r>
    </w:p>
    <w:p w:rsidR="009334E5" w:rsidRPr="00B96E4A" w:rsidRDefault="009334E5" w:rsidP="009334E5">
      <w:pPr>
        <w:autoSpaceDE w:val="0"/>
        <w:autoSpaceDN w:val="0"/>
        <w:adjustRightInd w:val="0"/>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Твърдението не се приема, поради следните мотиви:</w:t>
      </w:r>
    </w:p>
    <w:p w:rsidR="009334E5" w:rsidRPr="00B96E4A" w:rsidRDefault="009334E5"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1.</w:t>
      </w:r>
      <w:r w:rsidR="0016252D" w:rsidRPr="00B96E4A">
        <w:rPr>
          <w:rFonts w:ascii="Times New Roman" w:hAnsi="Times New Roman" w:cs="Times New Roman"/>
          <w:sz w:val="24"/>
          <w:szCs w:val="24"/>
        </w:rPr>
        <w:t xml:space="preserve"> </w:t>
      </w:r>
      <w:r w:rsidRPr="00B96E4A">
        <w:rPr>
          <w:rFonts w:ascii="Times New Roman" w:hAnsi="Times New Roman" w:cs="Times New Roman"/>
          <w:sz w:val="24"/>
          <w:szCs w:val="24"/>
        </w:rPr>
        <w:t>За ИП към момента не са изготвени техническият и работният проект</w:t>
      </w:r>
      <w:r w:rsidR="0016252D" w:rsidRPr="00B96E4A">
        <w:rPr>
          <w:rFonts w:ascii="Times New Roman" w:hAnsi="Times New Roman" w:cs="Times New Roman"/>
          <w:sz w:val="24"/>
          <w:szCs w:val="24"/>
        </w:rPr>
        <w:t xml:space="preserve">. </w:t>
      </w:r>
      <w:r w:rsidRPr="00B96E4A">
        <w:rPr>
          <w:rFonts w:ascii="Times New Roman" w:hAnsi="Times New Roman" w:cs="Times New Roman"/>
          <w:sz w:val="24"/>
          <w:szCs w:val="24"/>
        </w:rPr>
        <w:t>В ДОВОС са направени препоръки и са предвидени мерки, които следва да бъдат изпълнени</w:t>
      </w:r>
      <w:r w:rsidR="0016252D" w:rsidRPr="00B96E4A">
        <w:rPr>
          <w:rFonts w:ascii="Times New Roman" w:hAnsi="Times New Roman" w:cs="Times New Roman"/>
          <w:sz w:val="24"/>
          <w:szCs w:val="24"/>
        </w:rPr>
        <w:t>.</w:t>
      </w:r>
    </w:p>
    <w:p w:rsidR="009334E5" w:rsidRPr="00B96E4A" w:rsidRDefault="009334E5"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 xml:space="preserve">2. Илюстрациите </w:t>
      </w:r>
      <w:r w:rsidR="0016252D" w:rsidRPr="00B96E4A">
        <w:rPr>
          <w:rFonts w:ascii="Times New Roman" w:hAnsi="Times New Roman" w:cs="Times New Roman"/>
          <w:sz w:val="24"/>
          <w:szCs w:val="24"/>
        </w:rPr>
        <w:t>са изготвени с рекламна цел</w:t>
      </w:r>
      <w:r w:rsidRPr="00B96E4A">
        <w:rPr>
          <w:rFonts w:ascii="Times New Roman" w:hAnsi="Times New Roman" w:cs="Times New Roman"/>
          <w:sz w:val="24"/>
          <w:szCs w:val="24"/>
        </w:rPr>
        <w:t>, много</w:t>
      </w:r>
      <w:r w:rsidR="0016252D" w:rsidRPr="00B96E4A">
        <w:rPr>
          <w:rFonts w:ascii="Times New Roman" w:hAnsi="Times New Roman" w:cs="Times New Roman"/>
          <w:sz w:val="24"/>
          <w:szCs w:val="24"/>
        </w:rPr>
        <w:t xml:space="preserve"> преди да е възложен ДОВОС и </w:t>
      </w:r>
      <w:r w:rsidRPr="00B96E4A">
        <w:rPr>
          <w:rFonts w:ascii="Times New Roman" w:hAnsi="Times New Roman" w:cs="Times New Roman"/>
          <w:sz w:val="24"/>
          <w:szCs w:val="24"/>
        </w:rPr>
        <w:t>авторът им не е имал никаква представа, какви ще бъдат условията и ограниченията за реализиране на проекта.</w:t>
      </w:r>
    </w:p>
    <w:p w:rsidR="00A64B5A" w:rsidRPr="00B96E4A" w:rsidRDefault="009334E5"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lastRenderedPageBreak/>
        <w:t xml:space="preserve">3. </w:t>
      </w:r>
      <w:r w:rsidR="0016252D" w:rsidRPr="00B96E4A">
        <w:rPr>
          <w:rFonts w:ascii="Times New Roman" w:hAnsi="Times New Roman" w:cs="Times New Roman"/>
          <w:sz w:val="24"/>
          <w:szCs w:val="24"/>
        </w:rPr>
        <w:t>Част от тревните местообитания ще бъдат запаз</w:t>
      </w:r>
      <w:r w:rsidRPr="00B96E4A">
        <w:rPr>
          <w:rFonts w:ascii="Times New Roman" w:hAnsi="Times New Roman" w:cs="Times New Roman"/>
          <w:sz w:val="24"/>
          <w:szCs w:val="24"/>
        </w:rPr>
        <w:t>ени и във ваканционното селище.</w:t>
      </w:r>
    </w:p>
    <w:p w:rsidR="005415AA" w:rsidRPr="00B96E4A" w:rsidRDefault="005415AA" w:rsidP="00CB51CE">
      <w:pPr>
        <w:spacing w:after="120" w:line="240" w:lineRule="auto"/>
        <w:ind w:left="709"/>
        <w:jc w:val="both"/>
        <w:rPr>
          <w:rFonts w:ascii="Times New Roman" w:hAnsi="Times New Roman" w:cs="Times New Roman"/>
          <w:sz w:val="24"/>
          <w:szCs w:val="24"/>
        </w:rPr>
      </w:pPr>
    </w:p>
    <w:p w:rsidR="0016252D" w:rsidRPr="00B96E4A" w:rsidRDefault="0016252D" w:rsidP="00CB51CE">
      <w:pPr>
        <w:pStyle w:val="ListParagraph"/>
        <w:numPr>
          <w:ilvl w:val="0"/>
          <w:numId w:val="30"/>
        </w:numPr>
        <w:spacing w:after="120" w:line="240" w:lineRule="auto"/>
        <w:jc w:val="both"/>
        <w:rPr>
          <w:rStyle w:val="12"/>
          <w:rFonts w:ascii="Times New Roman" w:hAnsi="Times New Roman" w:cs="Times New Roman"/>
          <w:b w:val="0"/>
          <w:i/>
          <w:sz w:val="24"/>
          <w:szCs w:val="24"/>
        </w:rPr>
      </w:pPr>
      <w:r w:rsidRPr="00B96E4A">
        <w:rPr>
          <w:rStyle w:val="12"/>
          <w:rFonts w:ascii="Times New Roman" w:hAnsi="Times New Roman" w:cs="Times New Roman"/>
          <w:b w:val="0"/>
          <w:i/>
          <w:sz w:val="24"/>
          <w:szCs w:val="24"/>
        </w:rPr>
        <w:t xml:space="preserve">Изграждане на </w:t>
      </w:r>
      <w:r w:rsidR="005415AA" w:rsidRPr="00B96E4A">
        <w:rPr>
          <w:rStyle w:val="12"/>
          <w:rFonts w:ascii="Times New Roman" w:hAnsi="Times New Roman" w:cs="Times New Roman"/>
          <w:b w:val="0"/>
          <w:i/>
          <w:sz w:val="24"/>
          <w:szCs w:val="24"/>
        </w:rPr>
        <w:t>голф игрище</w:t>
      </w:r>
      <w:r w:rsidR="004C7F44" w:rsidRPr="00B96E4A">
        <w:rPr>
          <w:rStyle w:val="12"/>
          <w:rFonts w:ascii="Times New Roman" w:hAnsi="Times New Roman" w:cs="Times New Roman"/>
          <w:b w:val="0"/>
          <w:i/>
          <w:sz w:val="24"/>
          <w:szCs w:val="24"/>
        </w:rPr>
        <w:t>.</w:t>
      </w:r>
    </w:p>
    <w:p w:rsidR="004C7F44" w:rsidRPr="00B96E4A" w:rsidRDefault="004C7F44" w:rsidP="004C7F44">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051E91" w:rsidRPr="00B96E4A" w:rsidRDefault="004C7F44"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1. Ще настъпи промяна в почвеното покритие и ще се изграждат съоръжения за отводня</w:t>
      </w:r>
      <w:r w:rsidR="005415AA" w:rsidRPr="00B96E4A">
        <w:rPr>
          <w:rFonts w:ascii="Times New Roman" w:hAnsi="Times New Roman" w:cs="Times New Roman"/>
          <w:sz w:val="24"/>
          <w:szCs w:val="24"/>
        </w:rPr>
        <w:t>в</w:t>
      </w:r>
      <w:r w:rsidRPr="00B96E4A">
        <w:rPr>
          <w:rFonts w:ascii="Times New Roman" w:hAnsi="Times New Roman" w:cs="Times New Roman"/>
          <w:sz w:val="24"/>
          <w:szCs w:val="24"/>
        </w:rPr>
        <w:t>а</w:t>
      </w:r>
      <w:r w:rsidR="005415AA" w:rsidRPr="00B96E4A">
        <w:rPr>
          <w:rFonts w:ascii="Times New Roman" w:hAnsi="Times New Roman" w:cs="Times New Roman"/>
          <w:sz w:val="24"/>
          <w:szCs w:val="24"/>
        </w:rPr>
        <w:t>н</w:t>
      </w:r>
      <w:r w:rsidRPr="00B96E4A">
        <w:rPr>
          <w:rFonts w:ascii="Times New Roman" w:hAnsi="Times New Roman" w:cs="Times New Roman"/>
          <w:sz w:val="24"/>
          <w:szCs w:val="24"/>
        </w:rPr>
        <w:t>е</w:t>
      </w:r>
      <w:r w:rsidR="005415AA" w:rsidRPr="00B96E4A">
        <w:rPr>
          <w:rFonts w:ascii="Times New Roman" w:hAnsi="Times New Roman" w:cs="Times New Roman"/>
          <w:sz w:val="24"/>
          <w:szCs w:val="24"/>
        </w:rPr>
        <w:t xml:space="preserve"> и поливане</w:t>
      </w:r>
      <w:r w:rsidRPr="00B96E4A">
        <w:rPr>
          <w:rFonts w:ascii="Times New Roman" w:hAnsi="Times New Roman" w:cs="Times New Roman"/>
          <w:sz w:val="24"/>
          <w:szCs w:val="24"/>
        </w:rPr>
        <w:t xml:space="preserve"> само в </w:t>
      </w:r>
      <w:r w:rsidR="005415AA" w:rsidRPr="00B96E4A">
        <w:rPr>
          <w:rFonts w:ascii="Times New Roman" w:hAnsi="Times New Roman" w:cs="Times New Roman"/>
          <w:sz w:val="24"/>
          <w:szCs w:val="24"/>
        </w:rPr>
        <w:t xml:space="preserve">площите </w:t>
      </w:r>
      <w:r w:rsidRPr="00B96E4A">
        <w:rPr>
          <w:rFonts w:ascii="Times New Roman" w:hAnsi="Times New Roman" w:cs="Times New Roman"/>
          <w:sz w:val="24"/>
          <w:szCs w:val="24"/>
        </w:rPr>
        <w:t>по</w:t>
      </w:r>
      <w:r w:rsidR="005415AA" w:rsidRPr="00B96E4A">
        <w:rPr>
          <w:rFonts w:ascii="Times New Roman" w:hAnsi="Times New Roman" w:cs="Times New Roman"/>
          <w:sz w:val="24"/>
          <w:szCs w:val="24"/>
        </w:rPr>
        <w:t xml:space="preserve"> т.н. „път на топката”</w:t>
      </w:r>
      <w:r w:rsidR="0016252D" w:rsidRPr="00B96E4A">
        <w:rPr>
          <w:rFonts w:ascii="Times New Roman" w:hAnsi="Times New Roman" w:cs="Times New Roman"/>
          <w:sz w:val="24"/>
          <w:szCs w:val="24"/>
        </w:rPr>
        <w:t>.</w:t>
      </w:r>
    </w:p>
    <w:p w:rsidR="0001636B" w:rsidRPr="00B96E4A" w:rsidRDefault="004C7F44" w:rsidP="00CB51CE">
      <w:pPr>
        <w:spacing w:after="120" w:line="240" w:lineRule="auto"/>
        <w:ind w:left="709" w:right="40" w:hanging="1"/>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t xml:space="preserve">2. </w:t>
      </w:r>
      <w:r w:rsidR="0001636B" w:rsidRPr="00B96E4A">
        <w:rPr>
          <w:rFonts w:ascii="Times New Roman" w:eastAsia="Times New Roman" w:hAnsi="Times New Roman" w:cs="Times New Roman"/>
          <w:sz w:val="24"/>
          <w:szCs w:val="24"/>
        </w:rPr>
        <w:t>На стр. 180 от ДОВОС е записано</w:t>
      </w:r>
      <w:r w:rsidRPr="00B96E4A">
        <w:rPr>
          <w:rFonts w:ascii="Times New Roman" w:eastAsia="Times New Roman" w:hAnsi="Times New Roman" w:cs="Times New Roman"/>
          <w:sz w:val="24"/>
          <w:szCs w:val="24"/>
        </w:rPr>
        <w:t xml:space="preserve">: </w:t>
      </w:r>
      <w:r w:rsidRPr="00B96E4A">
        <w:rPr>
          <w:rFonts w:ascii="Times New Roman" w:eastAsia="Times New Roman" w:hAnsi="Times New Roman" w:cs="Times New Roman"/>
          <w:i/>
          <w:sz w:val="24"/>
          <w:szCs w:val="24"/>
        </w:rPr>
        <w:t>„</w:t>
      </w:r>
      <w:r w:rsidR="0001636B" w:rsidRPr="00B96E4A">
        <w:rPr>
          <w:rFonts w:ascii="Times New Roman" w:eastAsia="Times New Roman" w:hAnsi="Times New Roman" w:cs="Times New Roman"/>
          <w:i/>
          <w:sz w:val="24"/>
          <w:szCs w:val="24"/>
        </w:rPr>
        <w:t>Оставените в естествен вид местообитания и места с ценни растения да се защитят физически от промяна на растителните условия на средата чрез технически инженерни решения: подземна капкова поливна система в озеленените голф терени с дозирано поливане и хранене; спазване на добри земеделски практики</w:t>
      </w:r>
      <w:r w:rsidR="0001636B" w:rsidRPr="00B96E4A">
        <w:rPr>
          <w:rFonts w:ascii="Times New Roman" w:eastAsia="Times New Roman" w:hAnsi="Times New Roman" w:cs="Times New Roman"/>
          <w:i/>
          <w:sz w:val="24"/>
          <w:szCs w:val="24"/>
          <w:u w:val="single"/>
        </w:rPr>
        <w:t>,</w:t>
      </w:r>
      <w:r w:rsidR="0001636B" w:rsidRPr="00B96E4A">
        <w:rPr>
          <w:rFonts w:ascii="Times New Roman" w:eastAsia="Times New Roman" w:hAnsi="Times New Roman" w:cs="Times New Roman"/>
          <w:i/>
          <w:sz w:val="24"/>
          <w:szCs w:val="24"/>
        </w:rPr>
        <w:t xml:space="preserve"> вертикални бариери/мембрани с дълбочина зависеща от почвените условия не позволяваща проникване дори по капилярен път на води от озеленени площи към естествени местообитания. Допуска се движение на вода от естествени територии към новосъздадени </w:t>
      </w:r>
      <w:r w:rsidRPr="00B96E4A">
        <w:rPr>
          <w:rFonts w:ascii="Times New Roman" w:eastAsia="Times New Roman" w:hAnsi="Times New Roman" w:cs="Times New Roman"/>
          <w:i/>
          <w:sz w:val="24"/>
          <w:szCs w:val="24"/>
        </w:rPr>
        <w:t>(</w:t>
      </w:r>
      <w:r w:rsidR="0001636B" w:rsidRPr="00B96E4A">
        <w:rPr>
          <w:rFonts w:ascii="Times New Roman" w:eastAsia="Times New Roman" w:hAnsi="Times New Roman" w:cs="Times New Roman"/>
          <w:i/>
          <w:sz w:val="24"/>
          <w:szCs w:val="24"/>
        </w:rPr>
        <w:t>озеленени или благоустроени</w:t>
      </w:r>
      <w:r w:rsidRPr="00B96E4A">
        <w:rPr>
          <w:rFonts w:ascii="Times New Roman" w:eastAsia="Times New Roman" w:hAnsi="Times New Roman" w:cs="Times New Roman"/>
          <w:i/>
          <w:sz w:val="24"/>
          <w:szCs w:val="24"/>
        </w:rPr>
        <w:t>)</w:t>
      </w:r>
      <w:r w:rsidR="0001636B" w:rsidRPr="00B96E4A">
        <w:rPr>
          <w:rFonts w:ascii="Times New Roman" w:eastAsia="Times New Roman" w:hAnsi="Times New Roman" w:cs="Times New Roman"/>
          <w:i/>
          <w:sz w:val="24"/>
          <w:szCs w:val="24"/>
        </w:rPr>
        <w:t>; дренажни системи за събиране и извеждане в дерето на водите от озеленените и благоустроени терени</w:t>
      </w:r>
      <w:r w:rsidRPr="00B96E4A">
        <w:rPr>
          <w:rFonts w:ascii="Times New Roman" w:eastAsia="Times New Roman" w:hAnsi="Times New Roman" w:cs="Times New Roman"/>
          <w:i/>
          <w:sz w:val="24"/>
          <w:szCs w:val="24"/>
        </w:rPr>
        <w:t>”</w:t>
      </w:r>
      <w:r w:rsidR="0001636B" w:rsidRPr="00B96E4A">
        <w:rPr>
          <w:rFonts w:ascii="Times New Roman" w:eastAsia="Times New Roman" w:hAnsi="Times New Roman" w:cs="Times New Roman"/>
          <w:sz w:val="24"/>
          <w:szCs w:val="24"/>
        </w:rPr>
        <w:t>.</w:t>
      </w:r>
    </w:p>
    <w:p w:rsidR="004C7F44" w:rsidRPr="00B96E4A" w:rsidRDefault="004C7F44" w:rsidP="00CB51CE">
      <w:pPr>
        <w:spacing w:after="120" w:line="240" w:lineRule="auto"/>
        <w:ind w:left="709" w:right="40" w:hanging="1"/>
        <w:jc w:val="both"/>
        <w:rPr>
          <w:rFonts w:ascii="Times New Roman" w:eastAsia="Times New Roman" w:hAnsi="Times New Roman" w:cs="Times New Roman"/>
          <w:sz w:val="24"/>
          <w:szCs w:val="24"/>
        </w:rPr>
      </w:pPr>
      <w:r w:rsidRPr="00B96E4A">
        <w:rPr>
          <w:rFonts w:ascii="Times New Roman" w:eastAsia="Times New Roman" w:hAnsi="Times New Roman" w:cs="Times New Roman"/>
          <w:sz w:val="24"/>
          <w:szCs w:val="24"/>
        </w:rPr>
        <w:t xml:space="preserve">2. </w:t>
      </w:r>
      <w:r w:rsidR="00314AE9" w:rsidRPr="00B96E4A">
        <w:rPr>
          <w:rFonts w:ascii="Times New Roman" w:eastAsia="Times New Roman" w:hAnsi="Times New Roman" w:cs="Times New Roman"/>
          <w:sz w:val="24"/>
          <w:szCs w:val="24"/>
        </w:rPr>
        <w:t>За да не се допуснат мащабни нарушения/утъпкван</w:t>
      </w:r>
      <w:r w:rsidRPr="00B96E4A">
        <w:rPr>
          <w:rFonts w:ascii="Times New Roman" w:eastAsia="Times New Roman" w:hAnsi="Times New Roman" w:cs="Times New Roman"/>
          <w:sz w:val="24"/>
          <w:szCs w:val="24"/>
        </w:rPr>
        <w:t>е на почвената покривка,</w:t>
      </w:r>
      <w:r w:rsidR="00314AE9" w:rsidRPr="00B96E4A">
        <w:rPr>
          <w:rFonts w:ascii="Times New Roman" w:eastAsia="Times New Roman" w:hAnsi="Times New Roman" w:cs="Times New Roman"/>
          <w:sz w:val="24"/>
          <w:szCs w:val="24"/>
        </w:rPr>
        <w:t xml:space="preserve"> в ДОВОС са предвидени следните мерки:</w:t>
      </w:r>
    </w:p>
    <w:p w:rsidR="004C7F44" w:rsidRPr="00B96E4A" w:rsidRDefault="00314AE9" w:rsidP="004C7F44">
      <w:pPr>
        <w:spacing w:after="120" w:line="240" w:lineRule="auto"/>
        <w:ind w:left="993" w:right="40" w:hanging="1"/>
        <w:jc w:val="both"/>
        <w:rPr>
          <w:rFonts w:ascii="Times New Roman" w:eastAsia="Times New Roman" w:hAnsi="Times New Roman" w:cs="Times New Roman"/>
          <w:i/>
          <w:sz w:val="24"/>
          <w:szCs w:val="24"/>
        </w:rPr>
      </w:pPr>
      <w:r w:rsidRPr="00B96E4A">
        <w:rPr>
          <w:rFonts w:ascii="Times New Roman" w:eastAsia="Symbol" w:hAnsi="Times New Roman" w:cs="Times New Roman"/>
          <w:i/>
          <w:sz w:val="24"/>
          <w:szCs w:val="24"/>
        </w:rPr>
        <w:t xml:space="preserve">5.11. </w:t>
      </w:r>
      <w:r w:rsidRPr="00B96E4A">
        <w:rPr>
          <w:rFonts w:ascii="Times New Roman" w:eastAsia="Times New Roman" w:hAnsi="Times New Roman" w:cs="Times New Roman"/>
          <w:i/>
          <w:sz w:val="24"/>
          <w:szCs w:val="24"/>
        </w:rPr>
        <w:t>Строителството, проектирането</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и експлоатацията да се контролират от незави</w:t>
      </w:r>
      <w:r w:rsidR="004C7F44" w:rsidRPr="00B96E4A">
        <w:rPr>
          <w:rFonts w:ascii="Times New Roman" w:eastAsia="Times New Roman" w:hAnsi="Times New Roman" w:cs="Times New Roman"/>
          <w:i/>
          <w:sz w:val="24"/>
          <w:szCs w:val="24"/>
        </w:rPr>
        <w:t>с</w:t>
      </w:r>
      <w:r w:rsidRPr="00B96E4A">
        <w:rPr>
          <w:rFonts w:ascii="Times New Roman" w:eastAsia="Times New Roman" w:hAnsi="Times New Roman" w:cs="Times New Roman"/>
          <w:i/>
          <w:sz w:val="24"/>
          <w:szCs w:val="24"/>
        </w:rPr>
        <w:t>им експерт -</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нает по проекта. Изготвяне на доклад за</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дейностите на всеки 6 /шест/</w:t>
      </w:r>
      <w:r w:rsidR="004C7F44" w:rsidRPr="00B96E4A">
        <w:rPr>
          <w:rFonts w:ascii="Times New Roman" w:eastAsia="Times New Roman" w:hAnsi="Times New Roman" w:cs="Times New Roman"/>
          <w:i/>
          <w:sz w:val="24"/>
          <w:szCs w:val="24"/>
        </w:rPr>
        <w:t xml:space="preserve"> месеца и внасяне в РИОСВ Варна;</w:t>
      </w:r>
    </w:p>
    <w:p w:rsidR="004C7F44" w:rsidRPr="00B96E4A" w:rsidRDefault="00314AE9" w:rsidP="004C7F44">
      <w:pPr>
        <w:spacing w:after="120" w:line="240" w:lineRule="auto"/>
        <w:ind w:left="993" w:right="40" w:hanging="1"/>
        <w:jc w:val="both"/>
        <w:rPr>
          <w:rFonts w:ascii="Times New Roman" w:eastAsia="Times New Roman" w:hAnsi="Times New Roman" w:cs="Times New Roman"/>
          <w:i/>
          <w:sz w:val="24"/>
          <w:szCs w:val="24"/>
        </w:rPr>
      </w:pPr>
      <w:r w:rsidRPr="00B96E4A">
        <w:rPr>
          <w:rFonts w:ascii="Times New Roman" w:eastAsia="Times New Roman" w:hAnsi="Times New Roman" w:cs="Times New Roman"/>
          <w:i/>
          <w:sz w:val="24"/>
          <w:szCs w:val="24"/>
        </w:rPr>
        <w:t>5.6. Да</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се</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изготви</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специализиран</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план</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който</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 xml:space="preserve">да предвиди строителство на етапи </w:t>
      </w:r>
      <w:r w:rsidR="004C7F44" w:rsidRPr="00B96E4A">
        <w:rPr>
          <w:rFonts w:ascii="Times New Roman" w:eastAsia="Times New Roman" w:hAnsi="Times New Roman" w:cs="Times New Roman"/>
          <w:i/>
          <w:sz w:val="24"/>
          <w:szCs w:val="24"/>
        </w:rPr>
        <w:t>(</w:t>
      </w:r>
      <w:r w:rsidRPr="00B96E4A">
        <w:rPr>
          <w:rFonts w:ascii="Times New Roman" w:eastAsia="Times New Roman" w:hAnsi="Times New Roman" w:cs="Times New Roman"/>
          <w:i/>
          <w:sz w:val="24"/>
          <w:szCs w:val="24"/>
        </w:rPr>
        <w:t>строителство</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в</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ограничен</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периметър</w:t>
      </w:r>
      <w:r w:rsidR="004C7F44" w:rsidRPr="00B96E4A">
        <w:rPr>
          <w:rFonts w:ascii="Times New Roman" w:eastAsia="Times New Roman" w:hAnsi="Times New Roman" w:cs="Times New Roman"/>
          <w:i/>
          <w:sz w:val="24"/>
          <w:szCs w:val="24"/>
        </w:rPr>
        <w:t>)</w:t>
      </w:r>
      <w:r w:rsidRPr="00B96E4A">
        <w:rPr>
          <w:rFonts w:ascii="Times New Roman" w:eastAsia="Times New Roman" w:hAnsi="Times New Roman" w:cs="Times New Roman"/>
          <w:i/>
          <w:sz w:val="24"/>
          <w:szCs w:val="24"/>
        </w:rPr>
        <w:t xml:space="preserve"> с определени места за преминаване на МПС. Всеки следващ етап да започва след приключване на предходния;</w:t>
      </w:r>
    </w:p>
    <w:p w:rsidR="001F2BEA" w:rsidRPr="00B96E4A" w:rsidRDefault="00314AE9" w:rsidP="004C7F44">
      <w:pPr>
        <w:spacing w:after="120" w:line="240" w:lineRule="auto"/>
        <w:ind w:left="993" w:right="40" w:hanging="1"/>
        <w:jc w:val="both"/>
        <w:rPr>
          <w:rFonts w:ascii="Times New Roman" w:eastAsia="Times New Roman" w:hAnsi="Times New Roman" w:cs="Times New Roman"/>
          <w:sz w:val="24"/>
          <w:szCs w:val="24"/>
        </w:rPr>
      </w:pPr>
      <w:r w:rsidRPr="00B96E4A">
        <w:rPr>
          <w:rFonts w:ascii="Times New Roman" w:eastAsia="Times New Roman" w:hAnsi="Times New Roman" w:cs="Times New Roman"/>
          <w:i/>
          <w:sz w:val="24"/>
          <w:szCs w:val="24"/>
        </w:rPr>
        <w:t>5.8. При провеждане на подземна инфраструктура през терени оставени като естествени: да се отдели</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повърхностния</w:t>
      </w:r>
      <w:r w:rsidR="004C7F44" w:rsidRPr="00B96E4A">
        <w:rPr>
          <w:rFonts w:ascii="Times New Roman" w:eastAsia="Times New Roman" w:hAnsi="Times New Roman" w:cs="Times New Roman"/>
          <w:i/>
          <w:sz w:val="24"/>
          <w:szCs w:val="24"/>
        </w:rPr>
        <w:t>т</w:t>
      </w:r>
      <w:r w:rsidRPr="00B96E4A">
        <w:rPr>
          <w:rFonts w:ascii="Times New Roman" w:eastAsia="Times New Roman" w:hAnsi="Times New Roman" w:cs="Times New Roman"/>
          <w:i/>
          <w:sz w:val="24"/>
          <w:szCs w:val="24"/>
        </w:rPr>
        <w:t xml:space="preserve"> чим</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и</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върне обратно след засипване. Подпочвените пластове</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да</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се разделят на хоризонти и</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връщат обратно при засипване в</w:t>
      </w:r>
      <w:r w:rsidR="002B1FA9"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същия порядък до възстановяване на естествени почвен профил</w:t>
      </w:r>
      <w:r w:rsidRPr="00B96E4A">
        <w:rPr>
          <w:rFonts w:ascii="Times New Roman" w:eastAsia="Times New Roman" w:hAnsi="Times New Roman" w:cs="Times New Roman"/>
          <w:sz w:val="24"/>
          <w:szCs w:val="24"/>
        </w:rPr>
        <w:t xml:space="preserve">; </w:t>
      </w:r>
    </w:p>
    <w:p w:rsidR="00314AE9" w:rsidRPr="00B96E4A" w:rsidRDefault="004C7F44" w:rsidP="00CB51CE">
      <w:pPr>
        <w:spacing w:after="120" w:line="240" w:lineRule="auto"/>
        <w:ind w:left="709" w:right="40" w:hanging="1"/>
        <w:jc w:val="both"/>
        <w:rPr>
          <w:rFonts w:ascii="Times New Roman" w:eastAsia="Symbol" w:hAnsi="Times New Roman" w:cs="Times New Roman"/>
          <w:sz w:val="24"/>
          <w:szCs w:val="24"/>
        </w:rPr>
      </w:pPr>
      <w:r w:rsidRPr="00B96E4A">
        <w:rPr>
          <w:rFonts w:ascii="Times New Roman" w:eastAsia="Times New Roman" w:hAnsi="Times New Roman" w:cs="Times New Roman"/>
          <w:sz w:val="24"/>
          <w:szCs w:val="24"/>
        </w:rPr>
        <w:t xml:space="preserve">3. </w:t>
      </w:r>
      <w:r w:rsidR="001F2BEA" w:rsidRPr="00B96E4A">
        <w:rPr>
          <w:rFonts w:ascii="Times New Roman" w:eastAsia="Times New Roman" w:hAnsi="Times New Roman" w:cs="Times New Roman"/>
          <w:sz w:val="24"/>
          <w:szCs w:val="24"/>
        </w:rPr>
        <w:t>За да не се допуска рудерализация и/или промяна във видовия състав на оставените естествени местообитания</w:t>
      </w:r>
      <w:r w:rsidRPr="00B96E4A">
        <w:rPr>
          <w:rFonts w:ascii="Times New Roman" w:eastAsia="Times New Roman" w:hAnsi="Times New Roman" w:cs="Times New Roman"/>
          <w:sz w:val="24"/>
          <w:szCs w:val="24"/>
        </w:rPr>
        <w:t xml:space="preserve">, в </w:t>
      </w:r>
      <w:r w:rsidR="001F2BEA" w:rsidRPr="00B96E4A">
        <w:rPr>
          <w:rFonts w:ascii="Times New Roman" w:eastAsia="Times New Roman" w:hAnsi="Times New Roman" w:cs="Times New Roman"/>
          <w:sz w:val="24"/>
          <w:szCs w:val="24"/>
        </w:rPr>
        <w:t>ДОСВ е предвид</w:t>
      </w:r>
      <w:r w:rsidRPr="00B96E4A">
        <w:rPr>
          <w:rFonts w:ascii="Times New Roman" w:eastAsia="Times New Roman" w:hAnsi="Times New Roman" w:cs="Times New Roman"/>
          <w:sz w:val="24"/>
          <w:szCs w:val="24"/>
        </w:rPr>
        <w:t>ена</w:t>
      </w:r>
      <w:r w:rsidR="001F2BEA" w:rsidRPr="00B96E4A">
        <w:rPr>
          <w:rFonts w:ascii="Times New Roman" w:eastAsia="Times New Roman" w:hAnsi="Times New Roman" w:cs="Times New Roman"/>
          <w:sz w:val="24"/>
          <w:szCs w:val="24"/>
        </w:rPr>
        <w:t xml:space="preserve"> </w:t>
      </w:r>
      <w:r w:rsidRPr="00B96E4A">
        <w:rPr>
          <w:rFonts w:ascii="Times New Roman" w:eastAsia="Times New Roman" w:hAnsi="Times New Roman" w:cs="Times New Roman"/>
          <w:sz w:val="24"/>
          <w:szCs w:val="24"/>
        </w:rPr>
        <w:t xml:space="preserve">следната </w:t>
      </w:r>
      <w:r w:rsidR="001F2BEA" w:rsidRPr="00B96E4A">
        <w:rPr>
          <w:rFonts w:ascii="Times New Roman" w:eastAsia="Times New Roman" w:hAnsi="Times New Roman" w:cs="Times New Roman"/>
          <w:sz w:val="24"/>
          <w:szCs w:val="24"/>
        </w:rPr>
        <w:t xml:space="preserve">мярка </w:t>
      </w:r>
      <w:r w:rsidR="00314AE9" w:rsidRPr="00B96E4A">
        <w:rPr>
          <w:rFonts w:ascii="Times New Roman" w:eastAsia="Times New Roman" w:hAnsi="Times New Roman" w:cs="Times New Roman"/>
          <w:i/>
          <w:sz w:val="24"/>
          <w:szCs w:val="24"/>
        </w:rPr>
        <w:t>5.5. Да се изготви план и провежда постоянен мониторинг по време на експлоатацията на</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голф-комплекса</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касаещ</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оставените</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естествени</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местообитания.</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Планът</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да предвиди</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периодично</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ръчно почистване</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от навлезлите</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в</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естествените</w:t>
      </w:r>
      <w:r w:rsidR="002B1FA9" w:rsidRPr="00B96E4A">
        <w:rPr>
          <w:rFonts w:ascii="Times New Roman" w:eastAsia="Times New Roman" w:hAnsi="Times New Roman" w:cs="Times New Roman"/>
          <w:i/>
          <w:sz w:val="24"/>
          <w:szCs w:val="24"/>
        </w:rPr>
        <w:t xml:space="preserve"> </w:t>
      </w:r>
      <w:r w:rsidR="00314AE9" w:rsidRPr="00B96E4A">
        <w:rPr>
          <w:rFonts w:ascii="Times New Roman" w:eastAsia="Times New Roman" w:hAnsi="Times New Roman" w:cs="Times New Roman"/>
          <w:i/>
          <w:sz w:val="24"/>
          <w:szCs w:val="24"/>
        </w:rPr>
        <w:t>територии рудерални и декоративни видове</w:t>
      </w:r>
      <w:r w:rsidR="00314AE9" w:rsidRPr="00B96E4A">
        <w:rPr>
          <w:rFonts w:ascii="Times New Roman" w:eastAsia="Times New Roman" w:hAnsi="Times New Roman" w:cs="Times New Roman"/>
          <w:sz w:val="24"/>
          <w:szCs w:val="24"/>
        </w:rPr>
        <w:t>.</w:t>
      </w:r>
    </w:p>
    <w:p w:rsidR="00314AE9" w:rsidRPr="00B96E4A" w:rsidRDefault="00314AE9" w:rsidP="00CB51CE">
      <w:pPr>
        <w:spacing w:after="120" w:line="240" w:lineRule="auto"/>
        <w:ind w:left="709" w:right="40" w:hanging="1"/>
        <w:jc w:val="both"/>
        <w:rPr>
          <w:rFonts w:ascii="Times New Roman" w:eastAsia="Symbol" w:hAnsi="Times New Roman" w:cs="Times New Roman"/>
          <w:sz w:val="24"/>
          <w:szCs w:val="24"/>
        </w:rPr>
      </w:pPr>
    </w:p>
    <w:p w:rsidR="001A5880" w:rsidRPr="00B96E4A" w:rsidRDefault="00D8033B" w:rsidP="00DC3D03">
      <w:pPr>
        <w:pStyle w:val="ListParagraph"/>
        <w:numPr>
          <w:ilvl w:val="0"/>
          <w:numId w:val="30"/>
        </w:numPr>
        <w:spacing w:after="120" w:line="240" w:lineRule="auto"/>
        <w:jc w:val="both"/>
        <w:rPr>
          <w:rStyle w:val="12"/>
          <w:rFonts w:ascii="Times New Roman" w:hAnsi="Times New Roman" w:cs="Times New Roman"/>
          <w:b w:val="0"/>
          <w:i/>
          <w:sz w:val="24"/>
          <w:szCs w:val="24"/>
        </w:rPr>
      </w:pPr>
      <w:r w:rsidRPr="00B96E4A">
        <w:rPr>
          <w:rStyle w:val="12"/>
          <w:rFonts w:ascii="Times New Roman" w:hAnsi="Times New Roman" w:cs="Times New Roman"/>
          <w:b w:val="0"/>
          <w:i/>
          <w:sz w:val="24"/>
          <w:szCs w:val="24"/>
        </w:rPr>
        <w:t>Очаквани въздействия от елементите на ИП и дейностите</w:t>
      </w:r>
      <w:r w:rsidR="00DC3D03" w:rsidRPr="00B96E4A">
        <w:rPr>
          <w:rStyle w:val="12"/>
          <w:rFonts w:ascii="Times New Roman" w:hAnsi="Times New Roman" w:cs="Times New Roman"/>
          <w:b w:val="0"/>
          <w:i/>
          <w:sz w:val="24"/>
          <w:szCs w:val="24"/>
        </w:rPr>
        <w:t>,</w:t>
      </w:r>
      <w:r w:rsidRPr="00B96E4A">
        <w:rPr>
          <w:rStyle w:val="12"/>
          <w:rFonts w:ascii="Times New Roman" w:hAnsi="Times New Roman" w:cs="Times New Roman"/>
          <w:b w:val="0"/>
          <w:i/>
          <w:sz w:val="24"/>
          <w:szCs w:val="24"/>
        </w:rPr>
        <w:t xml:space="preserve"> свързани с осъществяването и експлоатацията върху предмета и целите на ЗЗ Балчик.</w:t>
      </w:r>
    </w:p>
    <w:p w:rsidR="00DC3D03" w:rsidRPr="00B96E4A" w:rsidRDefault="00DC3D03" w:rsidP="00DC3D03">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DC3D03" w:rsidRPr="00B96E4A" w:rsidRDefault="00DC3D03"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1.</w:t>
      </w:r>
      <w:r w:rsidR="001A5880" w:rsidRPr="00B96E4A">
        <w:rPr>
          <w:rFonts w:ascii="Times New Roman" w:hAnsi="Times New Roman" w:cs="Times New Roman"/>
          <w:sz w:val="24"/>
          <w:szCs w:val="24"/>
        </w:rPr>
        <w:t xml:space="preserve"> </w:t>
      </w:r>
      <w:r w:rsidR="00D8033B" w:rsidRPr="00B96E4A">
        <w:rPr>
          <w:rFonts w:ascii="Times New Roman" w:hAnsi="Times New Roman" w:cs="Times New Roman"/>
          <w:sz w:val="24"/>
          <w:szCs w:val="24"/>
        </w:rPr>
        <w:t xml:space="preserve">Фиг. 17 </w:t>
      </w:r>
      <w:r w:rsidRPr="00B96E4A">
        <w:rPr>
          <w:rFonts w:ascii="Times New Roman" w:hAnsi="Times New Roman" w:cs="Times New Roman"/>
          <w:sz w:val="24"/>
          <w:szCs w:val="24"/>
        </w:rPr>
        <w:t>представлява наложен</w:t>
      </w:r>
      <w:r w:rsidR="00D8033B" w:rsidRPr="00B96E4A">
        <w:rPr>
          <w:rFonts w:ascii="Times New Roman" w:hAnsi="Times New Roman" w:cs="Times New Roman"/>
          <w:sz w:val="24"/>
          <w:szCs w:val="24"/>
        </w:rPr>
        <w:t xml:space="preserve"> рекламен материал върху ГИС на територията. </w:t>
      </w:r>
    </w:p>
    <w:p w:rsidR="001A5880" w:rsidRPr="00B96E4A" w:rsidRDefault="00DC3D03"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lastRenderedPageBreak/>
        <w:t xml:space="preserve">2. В </w:t>
      </w:r>
      <w:r w:rsidR="00D8033B" w:rsidRPr="00B96E4A">
        <w:rPr>
          <w:rFonts w:ascii="Times New Roman" w:hAnsi="Times New Roman" w:cs="Times New Roman"/>
          <w:sz w:val="24"/>
          <w:szCs w:val="24"/>
        </w:rPr>
        <w:t>ДОВОС и ДОСВ са предвид</w:t>
      </w:r>
      <w:r w:rsidRPr="00B96E4A">
        <w:rPr>
          <w:rFonts w:ascii="Times New Roman" w:hAnsi="Times New Roman" w:cs="Times New Roman"/>
          <w:sz w:val="24"/>
          <w:szCs w:val="24"/>
        </w:rPr>
        <w:t>ен</w:t>
      </w:r>
      <w:r w:rsidR="00D8033B" w:rsidRPr="00B96E4A">
        <w:rPr>
          <w:rFonts w:ascii="Times New Roman" w:hAnsi="Times New Roman" w:cs="Times New Roman"/>
          <w:sz w:val="24"/>
          <w:szCs w:val="24"/>
        </w:rPr>
        <w:t>и ограничения и мерки, които ще променят конфигурацията на изготвения вече ПУП-ПЗ</w:t>
      </w:r>
      <w:r w:rsidRPr="00B96E4A">
        <w:rPr>
          <w:rFonts w:ascii="Times New Roman" w:hAnsi="Times New Roman" w:cs="Times New Roman"/>
          <w:sz w:val="24"/>
          <w:szCs w:val="24"/>
        </w:rPr>
        <w:t xml:space="preserve"> и ще бъдат отчетени при разработването на технически и на работния проект.</w:t>
      </w:r>
    </w:p>
    <w:p w:rsidR="005F67AD" w:rsidRPr="00B96E4A" w:rsidRDefault="00DC3D03" w:rsidP="00CB51CE">
      <w:pPr>
        <w:spacing w:after="120" w:line="240" w:lineRule="auto"/>
        <w:ind w:left="709"/>
        <w:jc w:val="both"/>
        <w:rPr>
          <w:rFonts w:ascii="Times New Roman" w:hAnsi="Times New Roman" w:cs="Times New Roman"/>
          <w:sz w:val="24"/>
          <w:szCs w:val="24"/>
          <w:lang w:eastAsia="ar-SA"/>
        </w:rPr>
      </w:pPr>
      <w:r w:rsidRPr="00B96E4A">
        <w:rPr>
          <w:rFonts w:ascii="Times New Roman" w:hAnsi="Times New Roman" w:cs="Times New Roman"/>
          <w:iCs/>
          <w:sz w:val="24"/>
          <w:szCs w:val="24"/>
        </w:rPr>
        <w:t xml:space="preserve">3. </w:t>
      </w:r>
      <w:r w:rsidR="005F67AD" w:rsidRPr="00B96E4A">
        <w:rPr>
          <w:rFonts w:ascii="Times New Roman" w:hAnsi="Times New Roman" w:cs="Times New Roman"/>
          <w:iCs/>
          <w:sz w:val="24"/>
          <w:szCs w:val="24"/>
        </w:rPr>
        <w:t xml:space="preserve">Предвидените ограничения </w:t>
      </w:r>
      <w:r w:rsidRPr="00B96E4A">
        <w:rPr>
          <w:rFonts w:ascii="Times New Roman" w:hAnsi="Times New Roman" w:cs="Times New Roman"/>
          <w:iCs/>
          <w:sz w:val="24"/>
          <w:szCs w:val="24"/>
        </w:rPr>
        <w:t>в</w:t>
      </w:r>
      <w:r w:rsidR="005F67AD" w:rsidRPr="00B96E4A">
        <w:rPr>
          <w:rFonts w:ascii="Times New Roman" w:hAnsi="Times New Roman" w:cs="Times New Roman"/>
          <w:iCs/>
          <w:sz w:val="24"/>
          <w:szCs w:val="24"/>
        </w:rPr>
        <w:t xml:space="preserve"> ДОВОС</w:t>
      </w:r>
      <w:r w:rsidR="005F67AD" w:rsidRPr="00B96E4A">
        <w:rPr>
          <w:rFonts w:ascii="Times New Roman" w:hAnsi="Times New Roman" w:cs="Times New Roman"/>
          <w:sz w:val="24"/>
          <w:szCs w:val="24"/>
        </w:rPr>
        <w:t xml:space="preserve"> касаят </w:t>
      </w:r>
      <w:r w:rsidRPr="00B96E4A">
        <w:rPr>
          <w:rFonts w:ascii="Times New Roman" w:hAnsi="Times New Roman" w:cs="Times New Roman"/>
          <w:sz w:val="24"/>
          <w:szCs w:val="24"/>
        </w:rPr>
        <w:t xml:space="preserve">площта на </w:t>
      </w:r>
      <w:r w:rsidR="005F67AD" w:rsidRPr="00B96E4A">
        <w:rPr>
          <w:rFonts w:ascii="Times New Roman" w:hAnsi="Times New Roman" w:cs="Times New Roman"/>
          <w:sz w:val="24"/>
          <w:szCs w:val="24"/>
        </w:rPr>
        <w:t>намеса</w:t>
      </w:r>
      <w:r w:rsidRPr="00B96E4A">
        <w:rPr>
          <w:rFonts w:ascii="Times New Roman" w:hAnsi="Times New Roman" w:cs="Times New Roman"/>
          <w:sz w:val="24"/>
          <w:szCs w:val="24"/>
        </w:rPr>
        <w:t xml:space="preserve">та </w:t>
      </w:r>
      <w:r w:rsidR="005F67AD" w:rsidRPr="00B96E4A">
        <w:rPr>
          <w:rFonts w:ascii="Times New Roman" w:hAnsi="Times New Roman" w:cs="Times New Roman"/>
          <w:sz w:val="24"/>
          <w:szCs w:val="24"/>
        </w:rPr>
        <w:t xml:space="preserve">в хабитат </w:t>
      </w:r>
      <w:r w:rsidR="005F67AD" w:rsidRPr="00B96E4A">
        <w:rPr>
          <w:rFonts w:ascii="Times New Roman" w:hAnsi="Times New Roman" w:cs="Times New Roman"/>
          <w:sz w:val="24"/>
          <w:szCs w:val="24"/>
          <w:lang w:eastAsia="ar-SA"/>
        </w:rPr>
        <w:t>„Сухи тревни съобщества, степи”</w:t>
      </w:r>
      <w:r w:rsidRPr="00B96E4A">
        <w:rPr>
          <w:rFonts w:ascii="Times New Roman" w:hAnsi="Times New Roman" w:cs="Times New Roman"/>
          <w:sz w:val="24"/>
          <w:szCs w:val="24"/>
          <w:lang w:eastAsia="ar-SA"/>
        </w:rPr>
        <w:t xml:space="preserve">. Техническият и работният проект </w:t>
      </w:r>
      <w:r w:rsidR="005F67AD" w:rsidRPr="00B96E4A">
        <w:rPr>
          <w:rFonts w:ascii="Times New Roman" w:hAnsi="Times New Roman" w:cs="Times New Roman"/>
          <w:sz w:val="24"/>
          <w:szCs w:val="24"/>
          <w:lang w:eastAsia="ar-SA"/>
        </w:rPr>
        <w:t>подлеж</w:t>
      </w:r>
      <w:r w:rsidRPr="00B96E4A">
        <w:rPr>
          <w:rFonts w:ascii="Times New Roman" w:hAnsi="Times New Roman" w:cs="Times New Roman"/>
          <w:sz w:val="24"/>
          <w:szCs w:val="24"/>
          <w:lang w:eastAsia="ar-SA"/>
        </w:rPr>
        <w:t>ат</w:t>
      </w:r>
      <w:r w:rsidR="005F67AD" w:rsidRPr="00B96E4A">
        <w:rPr>
          <w:rFonts w:ascii="Times New Roman" w:hAnsi="Times New Roman" w:cs="Times New Roman"/>
          <w:sz w:val="24"/>
          <w:szCs w:val="24"/>
          <w:lang w:eastAsia="ar-SA"/>
        </w:rPr>
        <w:t xml:space="preserve"> на съгласуване </w:t>
      </w:r>
      <w:r w:rsidRPr="00B96E4A">
        <w:rPr>
          <w:rFonts w:ascii="Times New Roman" w:hAnsi="Times New Roman" w:cs="Times New Roman"/>
          <w:sz w:val="24"/>
          <w:szCs w:val="24"/>
          <w:lang w:eastAsia="ar-SA"/>
        </w:rPr>
        <w:t>от</w:t>
      </w:r>
      <w:r w:rsidR="005F67AD" w:rsidRPr="00B96E4A">
        <w:rPr>
          <w:rFonts w:ascii="Times New Roman" w:hAnsi="Times New Roman" w:cs="Times New Roman"/>
          <w:sz w:val="24"/>
          <w:szCs w:val="24"/>
          <w:lang w:eastAsia="ar-SA"/>
        </w:rPr>
        <w:t xml:space="preserve"> РИОСВ Варна. Т</w:t>
      </w:r>
      <w:r w:rsidRPr="00B96E4A">
        <w:rPr>
          <w:rFonts w:ascii="Times New Roman" w:hAnsi="Times New Roman" w:cs="Times New Roman"/>
          <w:sz w:val="24"/>
          <w:szCs w:val="24"/>
          <w:lang w:eastAsia="ar-SA"/>
        </w:rPr>
        <w:t xml:space="preserve">е </w:t>
      </w:r>
      <w:r w:rsidR="005F67AD" w:rsidRPr="00B96E4A">
        <w:rPr>
          <w:rFonts w:ascii="Times New Roman" w:hAnsi="Times New Roman" w:cs="Times New Roman"/>
          <w:sz w:val="24"/>
          <w:szCs w:val="24"/>
          <w:lang w:eastAsia="ar-SA"/>
        </w:rPr>
        <w:t>трябва да се вмест</w:t>
      </w:r>
      <w:r w:rsidRPr="00B96E4A">
        <w:rPr>
          <w:rFonts w:ascii="Times New Roman" w:hAnsi="Times New Roman" w:cs="Times New Roman"/>
          <w:sz w:val="24"/>
          <w:szCs w:val="24"/>
          <w:lang w:eastAsia="ar-SA"/>
        </w:rPr>
        <w:t xml:space="preserve">ят в ограниченията за допустимо </w:t>
      </w:r>
      <w:r w:rsidR="005F67AD" w:rsidRPr="00B96E4A">
        <w:rPr>
          <w:rFonts w:ascii="Times New Roman" w:hAnsi="Times New Roman" w:cs="Times New Roman"/>
          <w:sz w:val="24"/>
          <w:szCs w:val="24"/>
          <w:lang w:eastAsia="ar-SA"/>
        </w:rPr>
        <w:t xml:space="preserve">отнемане на </w:t>
      </w:r>
      <w:r w:rsidRPr="00B96E4A">
        <w:rPr>
          <w:rFonts w:ascii="Times New Roman" w:hAnsi="Times New Roman" w:cs="Times New Roman"/>
          <w:sz w:val="24"/>
          <w:szCs w:val="24"/>
          <w:lang w:eastAsia="ar-SA"/>
        </w:rPr>
        <w:t>площ</w:t>
      </w:r>
      <w:r w:rsidR="005F67AD" w:rsidRPr="00B96E4A">
        <w:rPr>
          <w:rFonts w:ascii="Times New Roman" w:hAnsi="Times New Roman" w:cs="Times New Roman"/>
          <w:sz w:val="24"/>
          <w:szCs w:val="24"/>
          <w:lang w:eastAsia="ar-SA"/>
        </w:rPr>
        <w:t xml:space="preserve"> от хабитата</w:t>
      </w:r>
      <w:r w:rsidR="002B1FA9" w:rsidRPr="00B96E4A">
        <w:rPr>
          <w:rFonts w:ascii="Times New Roman" w:hAnsi="Times New Roman" w:cs="Times New Roman"/>
          <w:sz w:val="24"/>
          <w:szCs w:val="24"/>
          <w:lang w:eastAsia="ar-SA"/>
        </w:rPr>
        <w:t xml:space="preserve"> </w:t>
      </w:r>
      <w:r w:rsidR="005F67AD" w:rsidRPr="00B96E4A">
        <w:rPr>
          <w:rFonts w:ascii="Times New Roman" w:hAnsi="Times New Roman" w:cs="Times New Roman"/>
          <w:sz w:val="24"/>
          <w:szCs w:val="24"/>
          <w:lang w:eastAsia="ar-SA"/>
        </w:rPr>
        <w:t>„Сухи тревни съобщества, степи”.</w:t>
      </w:r>
      <w:r w:rsidR="002B1FA9" w:rsidRPr="00B96E4A">
        <w:rPr>
          <w:rFonts w:ascii="Times New Roman" w:hAnsi="Times New Roman" w:cs="Times New Roman"/>
          <w:sz w:val="24"/>
          <w:szCs w:val="24"/>
          <w:lang w:eastAsia="ar-SA"/>
        </w:rPr>
        <w:t xml:space="preserve"> </w:t>
      </w:r>
      <w:r w:rsidRPr="00B96E4A">
        <w:rPr>
          <w:rFonts w:ascii="Times New Roman" w:hAnsi="Times New Roman" w:cs="Times New Roman"/>
          <w:sz w:val="24"/>
          <w:szCs w:val="24"/>
          <w:lang w:eastAsia="ar-SA"/>
        </w:rPr>
        <w:t>Цялостната конфигурация на голф игрището и на комплекса също следва да се впише в условията и ограниченията, наложени от ОВОС и ОСВ.</w:t>
      </w:r>
    </w:p>
    <w:p w:rsidR="005415AA" w:rsidRPr="00B96E4A" w:rsidRDefault="00DC3D03" w:rsidP="00CB51CE">
      <w:pPr>
        <w:spacing w:after="120" w:line="240" w:lineRule="auto"/>
        <w:ind w:left="709"/>
        <w:jc w:val="both"/>
        <w:rPr>
          <w:rFonts w:ascii="Times New Roman" w:hAnsi="Times New Roman" w:cs="Times New Roman"/>
          <w:sz w:val="24"/>
          <w:szCs w:val="24"/>
          <w:lang w:eastAsia="ar-SA"/>
        </w:rPr>
      </w:pPr>
      <w:r w:rsidRPr="00B96E4A">
        <w:rPr>
          <w:rFonts w:ascii="Times New Roman" w:hAnsi="Times New Roman" w:cs="Times New Roman"/>
          <w:sz w:val="24"/>
          <w:szCs w:val="24"/>
          <w:lang w:eastAsia="ar-SA"/>
        </w:rPr>
        <w:t xml:space="preserve">4. </w:t>
      </w:r>
      <w:r w:rsidR="005F67AD" w:rsidRPr="00B96E4A">
        <w:rPr>
          <w:rFonts w:ascii="Times New Roman" w:hAnsi="Times New Roman" w:cs="Times New Roman"/>
          <w:sz w:val="24"/>
          <w:szCs w:val="24"/>
          <w:lang w:eastAsia="ar-SA"/>
        </w:rPr>
        <w:t>З</w:t>
      </w:r>
      <w:r w:rsidRPr="00B96E4A">
        <w:rPr>
          <w:rFonts w:ascii="Times New Roman" w:hAnsi="Times New Roman" w:cs="Times New Roman"/>
          <w:sz w:val="24"/>
          <w:szCs w:val="24"/>
          <w:lang w:eastAsia="ar-SA"/>
        </w:rPr>
        <w:t>а</w:t>
      </w:r>
      <w:r w:rsidR="005F67AD" w:rsidRPr="00B96E4A">
        <w:rPr>
          <w:rFonts w:ascii="Times New Roman" w:hAnsi="Times New Roman" w:cs="Times New Roman"/>
          <w:sz w:val="24"/>
          <w:szCs w:val="24"/>
          <w:lang w:eastAsia="ar-SA"/>
        </w:rPr>
        <w:t xml:space="preserve">губа на местообитания е </w:t>
      </w:r>
      <w:r w:rsidRPr="00B96E4A">
        <w:rPr>
          <w:rFonts w:ascii="Times New Roman" w:hAnsi="Times New Roman" w:cs="Times New Roman"/>
          <w:sz w:val="24"/>
          <w:szCs w:val="24"/>
          <w:lang w:eastAsia="ar-SA"/>
        </w:rPr>
        <w:t xml:space="preserve">изчислена и </w:t>
      </w:r>
      <w:r w:rsidR="005F67AD" w:rsidRPr="00B96E4A">
        <w:rPr>
          <w:rFonts w:ascii="Times New Roman" w:hAnsi="Times New Roman" w:cs="Times New Roman"/>
          <w:sz w:val="24"/>
          <w:szCs w:val="24"/>
          <w:lang w:eastAsia="ar-SA"/>
        </w:rPr>
        <w:t xml:space="preserve">фиксирана </w:t>
      </w:r>
      <w:r w:rsidRPr="00B96E4A">
        <w:rPr>
          <w:rFonts w:ascii="Times New Roman" w:hAnsi="Times New Roman" w:cs="Times New Roman"/>
          <w:sz w:val="24"/>
          <w:szCs w:val="24"/>
          <w:lang w:eastAsia="ar-SA"/>
        </w:rPr>
        <w:t xml:space="preserve">количествено в </w:t>
      </w:r>
      <w:r w:rsidR="005F67AD" w:rsidRPr="00B96E4A">
        <w:rPr>
          <w:rFonts w:ascii="Times New Roman" w:hAnsi="Times New Roman" w:cs="Times New Roman"/>
          <w:sz w:val="24"/>
          <w:szCs w:val="24"/>
          <w:lang w:eastAsia="ar-SA"/>
        </w:rPr>
        <w:t xml:space="preserve">ДОВОС и ДОСВ. </w:t>
      </w:r>
      <w:r w:rsidR="00515C81" w:rsidRPr="00B96E4A">
        <w:rPr>
          <w:rFonts w:ascii="Times New Roman" w:hAnsi="Times New Roman" w:cs="Times New Roman"/>
          <w:sz w:val="24"/>
          <w:szCs w:val="24"/>
          <w:lang w:eastAsia="ar-SA"/>
        </w:rPr>
        <w:t xml:space="preserve">Въздействието на загубата е оценена със степен </w:t>
      </w:r>
      <w:r w:rsidR="005F67AD" w:rsidRPr="00B96E4A">
        <w:rPr>
          <w:rFonts w:ascii="Times New Roman" w:hAnsi="Times New Roman" w:cs="Times New Roman"/>
          <w:sz w:val="24"/>
          <w:szCs w:val="24"/>
          <w:lang w:eastAsia="ar-SA"/>
        </w:rPr>
        <w:t xml:space="preserve">от </w:t>
      </w:r>
      <w:r w:rsidR="00515C81" w:rsidRPr="00B96E4A">
        <w:rPr>
          <w:rFonts w:ascii="Times New Roman" w:hAnsi="Times New Roman" w:cs="Times New Roman"/>
          <w:sz w:val="24"/>
          <w:szCs w:val="24"/>
          <w:lang w:eastAsia="ar-SA"/>
        </w:rPr>
        <w:t>„</w:t>
      </w:r>
      <w:r w:rsidR="005F67AD" w:rsidRPr="00B96E4A">
        <w:rPr>
          <w:rFonts w:ascii="Times New Roman" w:hAnsi="Times New Roman" w:cs="Times New Roman"/>
          <w:sz w:val="24"/>
          <w:szCs w:val="24"/>
          <w:lang w:eastAsia="ar-SA"/>
        </w:rPr>
        <w:t>незначително</w:t>
      </w:r>
      <w:r w:rsidR="00515C81" w:rsidRPr="00B96E4A">
        <w:rPr>
          <w:rFonts w:ascii="Times New Roman" w:hAnsi="Times New Roman" w:cs="Times New Roman"/>
          <w:sz w:val="24"/>
          <w:szCs w:val="24"/>
          <w:lang w:eastAsia="ar-SA"/>
        </w:rPr>
        <w:t>”</w:t>
      </w:r>
      <w:r w:rsidR="005F67AD" w:rsidRPr="00B96E4A">
        <w:rPr>
          <w:rFonts w:ascii="Times New Roman" w:hAnsi="Times New Roman" w:cs="Times New Roman"/>
          <w:sz w:val="24"/>
          <w:szCs w:val="24"/>
          <w:lang w:eastAsia="ar-SA"/>
        </w:rPr>
        <w:t xml:space="preserve"> до</w:t>
      </w:r>
      <w:r w:rsidR="002B1FA9" w:rsidRPr="00B96E4A">
        <w:rPr>
          <w:rFonts w:ascii="Times New Roman" w:hAnsi="Times New Roman" w:cs="Times New Roman"/>
          <w:sz w:val="24"/>
          <w:szCs w:val="24"/>
          <w:lang w:eastAsia="ar-SA"/>
        </w:rPr>
        <w:t xml:space="preserve"> </w:t>
      </w:r>
      <w:r w:rsidR="00515C81" w:rsidRPr="00B96E4A">
        <w:rPr>
          <w:rFonts w:ascii="Times New Roman" w:hAnsi="Times New Roman" w:cs="Times New Roman"/>
          <w:sz w:val="24"/>
          <w:szCs w:val="24"/>
          <w:lang w:eastAsia="ar-SA"/>
        </w:rPr>
        <w:t>„</w:t>
      </w:r>
      <w:r w:rsidR="005F67AD" w:rsidRPr="00B96E4A">
        <w:rPr>
          <w:rFonts w:ascii="Times New Roman" w:hAnsi="Times New Roman" w:cs="Times New Roman"/>
          <w:sz w:val="24"/>
          <w:szCs w:val="24"/>
          <w:lang w:eastAsia="ar-SA"/>
        </w:rPr>
        <w:t>средно</w:t>
      </w:r>
      <w:r w:rsidR="00515C81" w:rsidRPr="00B96E4A">
        <w:rPr>
          <w:rFonts w:ascii="Times New Roman" w:hAnsi="Times New Roman" w:cs="Times New Roman"/>
          <w:sz w:val="24"/>
          <w:szCs w:val="24"/>
          <w:lang w:eastAsia="ar-SA"/>
        </w:rPr>
        <w:t>”</w:t>
      </w:r>
      <w:r w:rsidR="005F67AD" w:rsidRPr="00B96E4A">
        <w:rPr>
          <w:rFonts w:ascii="Times New Roman" w:hAnsi="Times New Roman" w:cs="Times New Roman"/>
          <w:sz w:val="24"/>
          <w:szCs w:val="24"/>
          <w:lang w:eastAsia="ar-SA"/>
        </w:rPr>
        <w:t>. Предписани за мерки за смекчаване на въздействието</w:t>
      </w:r>
      <w:r w:rsidR="00515C81" w:rsidRPr="00B96E4A">
        <w:rPr>
          <w:rFonts w:ascii="Times New Roman" w:hAnsi="Times New Roman" w:cs="Times New Roman"/>
          <w:sz w:val="24"/>
          <w:szCs w:val="24"/>
          <w:lang w:eastAsia="ar-SA"/>
        </w:rPr>
        <w:t>, изпълнението на които ще го сведе до степен „</w:t>
      </w:r>
      <w:r w:rsidR="005F67AD" w:rsidRPr="00B96E4A">
        <w:rPr>
          <w:rFonts w:ascii="Times New Roman" w:hAnsi="Times New Roman" w:cs="Times New Roman"/>
          <w:sz w:val="24"/>
          <w:szCs w:val="24"/>
          <w:lang w:eastAsia="ar-SA"/>
        </w:rPr>
        <w:t>незначително</w:t>
      </w:r>
      <w:r w:rsidR="00515C81" w:rsidRPr="00B96E4A">
        <w:rPr>
          <w:rFonts w:ascii="Times New Roman" w:hAnsi="Times New Roman" w:cs="Times New Roman"/>
          <w:sz w:val="24"/>
          <w:szCs w:val="24"/>
          <w:lang w:eastAsia="ar-SA"/>
        </w:rPr>
        <w:t>”.</w:t>
      </w:r>
    </w:p>
    <w:p w:rsidR="005F67AD" w:rsidRPr="00B96E4A" w:rsidRDefault="00515C81" w:rsidP="00CB51CE">
      <w:pPr>
        <w:spacing w:after="120" w:line="240" w:lineRule="auto"/>
        <w:ind w:left="709"/>
        <w:jc w:val="both"/>
        <w:rPr>
          <w:rFonts w:ascii="Times New Roman" w:hAnsi="Times New Roman" w:cs="Times New Roman"/>
          <w:sz w:val="24"/>
          <w:szCs w:val="24"/>
          <w:lang w:eastAsia="ar-SA"/>
        </w:rPr>
      </w:pPr>
      <w:r w:rsidRPr="00B96E4A">
        <w:rPr>
          <w:rFonts w:ascii="Times New Roman" w:hAnsi="Times New Roman" w:cs="Times New Roman"/>
          <w:sz w:val="24"/>
          <w:szCs w:val="24"/>
          <w:lang w:eastAsia="ar-SA"/>
        </w:rPr>
        <w:t xml:space="preserve">5. </w:t>
      </w:r>
      <w:r w:rsidR="005F67AD" w:rsidRPr="00B96E4A">
        <w:rPr>
          <w:rFonts w:ascii="Times New Roman" w:hAnsi="Times New Roman" w:cs="Times New Roman"/>
          <w:sz w:val="24"/>
          <w:szCs w:val="24"/>
          <w:lang w:eastAsia="ar-SA"/>
        </w:rPr>
        <w:t>Фрагментацията на местообитания засяга: 1</w:t>
      </w:r>
      <w:r w:rsidRPr="00B96E4A">
        <w:rPr>
          <w:rFonts w:ascii="Times New Roman" w:hAnsi="Times New Roman" w:cs="Times New Roman"/>
          <w:sz w:val="24"/>
          <w:szCs w:val="24"/>
          <w:lang w:eastAsia="ar-SA"/>
        </w:rPr>
        <w:t>)</w:t>
      </w:r>
      <w:r w:rsidR="005F67AD" w:rsidRPr="00B96E4A">
        <w:rPr>
          <w:rFonts w:ascii="Times New Roman" w:hAnsi="Times New Roman" w:cs="Times New Roman"/>
          <w:sz w:val="24"/>
          <w:szCs w:val="24"/>
          <w:lang w:eastAsia="ar-SA"/>
        </w:rPr>
        <w:t xml:space="preserve"> местообитание Понто-сарматски степи 62СО*</w:t>
      </w:r>
      <w:r w:rsidRPr="00B96E4A">
        <w:rPr>
          <w:rFonts w:ascii="Times New Roman" w:hAnsi="Times New Roman" w:cs="Times New Roman"/>
          <w:sz w:val="24"/>
          <w:szCs w:val="24"/>
          <w:lang w:eastAsia="ar-SA"/>
        </w:rPr>
        <w:t>, въздействието, върху което</w:t>
      </w:r>
      <w:r w:rsidR="005F67AD" w:rsidRPr="00B96E4A">
        <w:rPr>
          <w:rFonts w:ascii="Times New Roman" w:hAnsi="Times New Roman" w:cs="Times New Roman"/>
          <w:sz w:val="24"/>
          <w:szCs w:val="24"/>
          <w:lang w:eastAsia="ar-SA"/>
        </w:rPr>
        <w:t xml:space="preserve"> е подробно разгледано в ДОВОС; </w:t>
      </w:r>
      <w:r w:rsidRPr="00B96E4A">
        <w:rPr>
          <w:rFonts w:ascii="Times New Roman" w:hAnsi="Times New Roman" w:cs="Times New Roman"/>
          <w:sz w:val="24"/>
          <w:szCs w:val="24"/>
          <w:lang w:eastAsia="ar-SA"/>
        </w:rPr>
        <w:br/>
        <w:t xml:space="preserve">2) </w:t>
      </w:r>
      <w:r w:rsidR="005F67AD" w:rsidRPr="00B96E4A">
        <w:rPr>
          <w:rFonts w:ascii="Times New Roman" w:hAnsi="Times New Roman" w:cs="Times New Roman"/>
          <w:sz w:val="24"/>
          <w:szCs w:val="24"/>
          <w:lang w:eastAsia="ar-SA"/>
        </w:rPr>
        <w:t>гнездови територии – подробно разгледани в ДОСВ; 3</w:t>
      </w:r>
      <w:r w:rsidRPr="00B96E4A">
        <w:rPr>
          <w:rFonts w:ascii="Times New Roman" w:hAnsi="Times New Roman" w:cs="Times New Roman"/>
          <w:sz w:val="24"/>
          <w:szCs w:val="24"/>
          <w:lang w:eastAsia="ar-SA"/>
        </w:rPr>
        <w:t>) п</w:t>
      </w:r>
      <w:r w:rsidR="005F67AD" w:rsidRPr="00B96E4A">
        <w:rPr>
          <w:rFonts w:ascii="Times New Roman" w:hAnsi="Times New Roman" w:cs="Times New Roman"/>
          <w:sz w:val="24"/>
          <w:szCs w:val="24"/>
          <w:lang w:eastAsia="ar-SA"/>
        </w:rPr>
        <w:t>о</w:t>
      </w:r>
      <w:r w:rsidRPr="00B96E4A">
        <w:rPr>
          <w:rFonts w:ascii="Times New Roman" w:hAnsi="Times New Roman" w:cs="Times New Roman"/>
          <w:sz w:val="24"/>
          <w:szCs w:val="24"/>
          <w:lang w:eastAsia="ar-SA"/>
        </w:rPr>
        <w:t>-</w:t>
      </w:r>
      <w:r w:rsidR="005F67AD" w:rsidRPr="00B96E4A">
        <w:rPr>
          <w:rFonts w:ascii="Times New Roman" w:hAnsi="Times New Roman" w:cs="Times New Roman"/>
          <w:sz w:val="24"/>
          <w:szCs w:val="24"/>
          <w:lang w:eastAsia="ar-SA"/>
        </w:rPr>
        <w:t xml:space="preserve">слабо </w:t>
      </w:r>
      <w:r w:rsidRPr="00B96E4A">
        <w:rPr>
          <w:rFonts w:ascii="Times New Roman" w:hAnsi="Times New Roman" w:cs="Times New Roman"/>
          <w:sz w:val="24"/>
          <w:szCs w:val="24"/>
          <w:lang w:eastAsia="ar-SA"/>
        </w:rPr>
        <w:t xml:space="preserve">– </w:t>
      </w:r>
      <w:r w:rsidR="005F67AD" w:rsidRPr="00B96E4A">
        <w:rPr>
          <w:rFonts w:ascii="Times New Roman" w:hAnsi="Times New Roman" w:cs="Times New Roman"/>
          <w:sz w:val="24"/>
          <w:szCs w:val="24"/>
          <w:lang w:eastAsia="ar-SA"/>
        </w:rPr>
        <w:t>места</w:t>
      </w:r>
      <w:r w:rsidRPr="00B96E4A">
        <w:rPr>
          <w:rFonts w:ascii="Times New Roman" w:hAnsi="Times New Roman" w:cs="Times New Roman"/>
          <w:sz w:val="24"/>
          <w:szCs w:val="24"/>
          <w:lang w:eastAsia="ar-SA"/>
        </w:rPr>
        <w:t xml:space="preserve">та </w:t>
      </w:r>
      <w:r w:rsidR="005F67AD" w:rsidRPr="00B96E4A">
        <w:rPr>
          <w:rFonts w:ascii="Times New Roman" w:hAnsi="Times New Roman" w:cs="Times New Roman"/>
          <w:sz w:val="24"/>
          <w:szCs w:val="24"/>
          <w:lang w:eastAsia="ar-SA"/>
        </w:rPr>
        <w:t>за хранене</w:t>
      </w:r>
      <w:r w:rsidRPr="00B96E4A">
        <w:rPr>
          <w:rFonts w:ascii="Times New Roman" w:hAnsi="Times New Roman" w:cs="Times New Roman"/>
          <w:sz w:val="24"/>
          <w:szCs w:val="24"/>
          <w:lang w:eastAsia="ar-SA"/>
        </w:rPr>
        <w:t xml:space="preserve">, </w:t>
      </w:r>
      <w:r w:rsidR="005F67AD" w:rsidRPr="00B96E4A">
        <w:rPr>
          <w:rFonts w:ascii="Times New Roman" w:hAnsi="Times New Roman" w:cs="Times New Roman"/>
          <w:sz w:val="24"/>
          <w:szCs w:val="24"/>
          <w:lang w:eastAsia="ar-SA"/>
        </w:rPr>
        <w:t>тъй като птиците притежават значителна подв</w:t>
      </w:r>
      <w:r w:rsidRPr="00B96E4A">
        <w:rPr>
          <w:rFonts w:ascii="Times New Roman" w:hAnsi="Times New Roman" w:cs="Times New Roman"/>
          <w:sz w:val="24"/>
          <w:szCs w:val="24"/>
          <w:lang w:eastAsia="ar-SA"/>
        </w:rPr>
        <w:t>ижност и маневреност.</w:t>
      </w:r>
    </w:p>
    <w:p w:rsidR="00515C81" w:rsidRPr="00B96E4A" w:rsidRDefault="00515C81" w:rsidP="00CB51CE">
      <w:pPr>
        <w:spacing w:after="120" w:line="240" w:lineRule="auto"/>
        <w:ind w:left="709"/>
        <w:jc w:val="both"/>
        <w:rPr>
          <w:rFonts w:ascii="Times New Roman" w:hAnsi="Times New Roman" w:cs="Times New Roman"/>
          <w:sz w:val="24"/>
          <w:szCs w:val="24"/>
          <w:lang w:eastAsia="ar-SA"/>
        </w:rPr>
      </w:pPr>
      <w:r w:rsidRPr="00B96E4A">
        <w:rPr>
          <w:rFonts w:ascii="Times New Roman" w:hAnsi="Times New Roman" w:cs="Times New Roman"/>
          <w:sz w:val="24"/>
          <w:szCs w:val="24"/>
          <w:lang w:eastAsia="ar-SA"/>
        </w:rPr>
        <w:t xml:space="preserve">4. </w:t>
      </w:r>
      <w:r w:rsidR="005F67AD" w:rsidRPr="00B96E4A">
        <w:rPr>
          <w:rFonts w:ascii="Times New Roman" w:hAnsi="Times New Roman" w:cs="Times New Roman"/>
          <w:sz w:val="24"/>
          <w:szCs w:val="24"/>
          <w:lang w:eastAsia="ar-SA"/>
        </w:rPr>
        <w:t>Засиленото човешко присъствие е съсредоточено в около 28% от територията на проекта – в близост до вилните зони</w:t>
      </w:r>
      <w:r w:rsidR="00B643E1" w:rsidRPr="00B96E4A">
        <w:rPr>
          <w:rFonts w:ascii="Times New Roman" w:hAnsi="Times New Roman" w:cs="Times New Roman"/>
          <w:sz w:val="24"/>
          <w:szCs w:val="24"/>
          <w:lang w:eastAsia="ar-SA"/>
        </w:rPr>
        <w:t xml:space="preserve"> </w:t>
      </w:r>
      <w:r w:rsidRPr="00B96E4A">
        <w:rPr>
          <w:rFonts w:ascii="Times New Roman" w:hAnsi="Times New Roman" w:cs="Times New Roman"/>
          <w:sz w:val="24"/>
          <w:szCs w:val="24"/>
          <w:lang w:eastAsia="ar-SA"/>
        </w:rPr>
        <w:t>(</w:t>
      </w:r>
      <w:r w:rsidR="00B643E1" w:rsidRPr="00B96E4A">
        <w:rPr>
          <w:rFonts w:ascii="Times New Roman" w:hAnsi="Times New Roman" w:cs="Times New Roman"/>
          <w:sz w:val="24"/>
          <w:szCs w:val="24"/>
          <w:lang w:eastAsia="ar-SA"/>
        </w:rPr>
        <w:t>разширява се зоната на въздействие на урбанизацията</w:t>
      </w:r>
      <w:r w:rsidR="00F44584" w:rsidRPr="00B96E4A">
        <w:rPr>
          <w:rFonts w:ascii="Times New Roman" w:hAnsi="Times New Roman" w:cs="Times New Roman"/>
          <w:sz w:val="24"/>
          <w:szCs w:val="24"/>
          <w:lang w:eastAsia="ar-SA"/>
        </w:rPr>
        <w:t xml:space="preserve"> и селищните образувания</w:t>
      </w:r>
      <w:r w:rsidRPr="00B96E4A">
        <w:rPr>
          <w:rFonts w:ascii="Times New Roman" w:hAnsi="Times New Roman" w:cs="Times New Roman"/>
          <w:sz w:val="24"/>
          <w:szCs w:val="24"/>
          <w:lang w:eastAsia="ar-SA"/>
        </w:rPr>
        <w:t>)</w:t>
      </w:r>
      <w:r w:rsidR="00B643E1" w:rsidRPr="00B96E4A">
        <w:rPr>
          <w:rFonts w:ascii="Times New Roman" w:hAnsi="Times New Roman" w:cs="Times New Roman"/>
          <w:sz w:val="24"/>
          <w:szCs w:val="24"/>
          <w:lang w:eastAsia="ar-SA"/>
        </w:rPr>
        <w:t>.</w:t>
      </w:r>
      <w:r w:rsidR="00F44584" w:rsidRPr="00B96E4A">
        <w:rPr>
          <w:rFonts w:ascii="Times New Roman" w:hAnsi="Times New Roman" w:cs="Times New Roman"/>
          <w:sz w:val="24"/>
          <w:szCs w:val="24"/>
          <w:lang w:eastAsia="ar-SA"/>
        </w:rPr>
        <w:t xml:space="preserve"> Това въздействие е оценено в ДОВОС и ДОСВ.</w:t>
      </w:r>
    </w:p>
    <w:p w:rsidR="005F67AD" w:rsidRPr="00B96E4A" w:rsidRDefault="00515C81" w:rsidP="00CB51CE">
      <w:pPr>
        <w:spacing w:after="120" w:line="240" w:lineRule="auto"/>
        <w:ind w:left="709"/>
        <w:jc w:val="both"/>
        <w:rPr>
          <w:rFonts w:ascii="Times New Roman" w:hAnsi="Times New Roman" w:cs="Times New Roman"/>
          <w:sz w:val="24"/>
          <w:szCs w:val="24"/>
          <w:lang w:eastAsia="ar-SA"/>
        </w:rPr>
      </w:pPr>
      <w:r w:rsidRPr="00B96E4A">
        <w:rPr>
          <w:rFonts w:ascii="Times New Roman" w:hAnsi="Times New Roman" w:cs="Times New Roman"/>
          <w:sz w:val="24"/>
          <w:szCs w:val="24"/>
          <w:lang w:eastAsia="ar-SA"/>
        </w:rPr>
        <w:t xml:space="preserve">5. </w:t>
      </w:r>
      <w:r w:rsidR="00F44584" w:rsidRPr="00B96E4A">
        <w:rPr>
          <w:rFonts w:ascii="Times New Roman" w:hAnsi="Times New Roman" w:cs="Times New Roman"/>
          <w:sz w:val="24"/>
          <w:szCs w:val="24"/>
          <w:lang w:eastAsia="ar-SA"/>
        </w:rPr>
        <w:t xml:space="preserve">Не се очаква значимо човешко присъствие в голф-игрището. Практиката показва, че там </w:t>
      </w:r>
      <w:r w:rsidRPr="00B96E4A">
        <w:rPr>
          <w:rFonts w:ascii="Times New Roman" w:hAnsi="Times New Roman" w:cs="Times New Roman"/>
          <w:sz w:val="24"/>
          <w:szCs w:val="24"/>
          <w:lang w:eastAsia="ar-SA"/>
        </w:rPr>
        <w:t>ще бъдат</w:t>
      </w:r>
      <w:r w:rsidR="00F44584" w:rsidRPr="00B96E4A">
        <w:rPr>
          <w:rFonts w:ascii="Times New Roman" w:hAnsi="Times New Roman" w:cs="Times New Roman"/>
          <w:sz w:val="24"/>
          <w:szCs w:val="24"/>
          <w:lang w:eastAsia="ar-SA"/>
        </w:rPr>
        <w:t xml:space="preserve"> разпределени много малък брой хора върху голяма площ. При всички посещен</w:t>
      </w:r>
      <w:r w:rsidRPr="00B96E4A">
        <w:rPr>
          <w:rFonts w:ascii="Times New Roman" w:hAnsi="Times New Roman" w:cs="Times New Roman"/>
          <w:sz w:val="24"/>
          <w:szCs w:val="24"/>
          <w:lang w:eastAsia="ar-SA"/>
        </w:rPr>
        <w:t>и</w:t>
      </w:r>
      <w:r w:rsidR="00F44584" w:rsidRPr="00B96E4A">
        <w:rPr>
          <w:rFonts w:ascii="Times New Roman" w:hAnsi="Times New Roman" w:cs="Times New Roman"/>
          <w:sz w:val="24"/>
          <w:szCs w:val="24"/>
          <w:lang w:eastAsia="ar-SA"/>
        </w:rPr>
        <w:t>я на територията на проекта от експертите по ДОВОС</w:t>
      </w:r>
      <w:r w:rsidRPr="00B96E4A">
        <w:rPr>
          <w:rFonts w:ascii="Times New Roman" w:hAnsi="Times New Roman" w:cs="Times New Roman"/>
          <w:sz w:val="24"/>
          <w:szCs w:val="24"/>
          <w:lang w:eastAsia="ar-SA"/>
        </w:rPr>
        <w:t xml:space="preserve"> (над 20 пъти)</w:t>
      </w:r>
      <w:r w:rsidR="00F44584" w:rsidRPr="00B96E4A">
        <w:rPr>
          <w:rFonts w:ascii="Times New Roman" w:hAnsi="Times New Roman" w:cs="Times New Roman"/>
          <w:sz w:val="24"/>
          <w:szCs w:val="24"/>
          <w:lang w:eastAsia="ar-SA"/>
        </w:rPr>
        <w:t>, бе установено присъствие на хора и в 75% от случаите на техника или автомобили – за добив на камък от частни лица, паша на животни, изхвърляне на отпадъци с товарни камиони. Присъствието на играчи</w:t>
      </w:r>
      <w:r w:rsidRPr="00B96E4A">
        <w:rPr>
          <w:rFonts w:ascii="Times New Roman" w:hAnsi="Times New Roman" w:cs="Times New Roman"/>
          <w:sz w:val="24"/>
          <w:szCs w:val="24"/>
          <w:lang w:eastAsia="ar-SA"/>
        </w:rPr>
        <w:t xml:space="preserve"> </w:t>
      </w:r>
      <w:r w:rsidR="00F44584" w:rsidRPr="00B96E4A">
        <w:rPr>
          <w:rFonts w:ascii="Times New Roman" w:hAnsi="Times New Roman" w:cs="Times New Roman"/>
          <w:sz w:val="24"/>
          <w:szCs w:val="24"/>
          <w:lang w:eastAsia="ar-SA"/>
        </w:rPr>
        <w:t xml:space="preserve">в голф-игрището </w:t>
      </w:r>
      <w:r w:rsidR="00FE1B20" w:rsidRPr="00B96E4A">
        <w:rPr>
          <w:rFonts w:ascii="Times New Roman" w:hAnsi="Times New Roman" w:cs="Times New Roman"/>
          <w:sz w:val="24"/>
          <w:szCs w:val="24"/>
          <w:lang w:eastAsia="ar-SA"/>
        </w:rPr>
        <w:t>е съизмеримо с</w:t>
      </w:r>
      <w:r w:rsidR="00F44584" w:rsidRPr="00B96E4A">
        <w:rPr>
          <w:rFonts w:ascii="Times New Roman" w:hAnsi="Times New Roman" w:cs="Times New Roman"/>
          <w:sz w:val="24"/>
          <w:szCs w:val="24"/>
          <w:lang w:eastAsia="ar-SA"/>
        </w:rPr>
        <w:t xml:space="preserve"> настоящата ситуация, </w:t>
      </w:r>
      <w:r w:rsidR="00FE1B20" w:rsidRPr="00B96E4A">
        <w:rPr>
          <w:rFonts w:ascii="Times New Roman" w:hAnsi="Times New Roman" w:cs="Times New Roman"/>
          <w:sz w:val="24"/>
          <w:szCs w:val="24"/>
          <w:lang w:eastAsia="ar-SA"/>
        </w:rPr>
        <w:t>но</w:t>
      </w:r>
      <w:r w:rsidR="00F44584" w:rsidRPr="00B96E4A">
        <w:rPr>
          <w:rFonts w:ascii="Times New Roman" w:hAnsi="Times New Roman" w:cs="Times New Roman"/>
          <w:sz w:val="24"/>
          <w:szCs w:val="24"/>
          <w:lang w:eastAsia="ar-SA"/>
        </w:rPr>
        <w:t xml:space="preserve"> натиск</w:t>
      </w:r>
      <w:r w:rsidRPr="00B96E4A">
        <w:rPr>
          <w:rFonts w:ascii="Times New Roman" w:hAnsi="Times New Roman" w:cs="Times New Roman"/>
          <w:sz w:val="24"/>
          <w:szCs w:val="24"/>
          <w:lang w:eastAsia="ar-SA"/>
        </w:rPr>
        <w:t>ът</w:t>
      </w:r>
      <w:r w:rsidR="00F44584" w:rsidRPr="00B96E4A">
        <w:rPr>
          <w:rFonts w:ascii="Times New Roman" w:hAnsi="Times New Roman" w:cs="Times New Roman"/>
          <w:sz w:val="24"/>
          <w:szCs w:val="24"/>
          <w:lang w:eastAsia="ar-SA"/>
        </w:rPr>
        <w:t xml:space="preserve"> </w:t>
      </w:r>
      <w:r w:rsidRPr="00B96E4A">
        <w:rPr>
          <w:rFonts w:ascii="Times New Roman" w:hAnsi="Times New Roman" w:cs="Times New Roman"/>
          <w:sz w:val="24"/>
          <w:szCs w:val="24"/>
          <w:lang w:eastAsia="ar-SA"/>
        </w:rPr>
        <w:t>щ</w:t>
      </w:r>
      <w:r w:rsidR="00F44584" w:rsidRPr="00B96E4A">
        <w:rPr>
          <w:rFonts w:ascii="Times New Roman" w:hAnsi="Times New Roman" w:cs="Times New Roman"/>
          <w:sz w:val="24"/>
          <w:szCs w:val="24"/>
          <w:lang w:eastAsia="ar-SA"/>
        </w:rPr>
        <w:t xml:space="preserve">е </w:t>
      </w:r>
      <w:r w:rsidRPr="00B96E4A">
        <w:rPr>
          <w:rFonts w:ascii="Times New Roman" w:hAnsi="Times New Roman" w:cs="Times New Roman"/>
          <w:sz w:val="24"/>
          <w:szCs w:val="24"/>
          <w:lang w:eastAsia="ar-SA"/>
        </w:rPr>
        <w:t xml:space="preserve">бъде </w:t>
      </w:r>
      <w:r w:rsidR="00F44584" w:rsidRPr="00B96E4A">
        <w:rPr>
          <w:rFonts w:ascii="Times New Roman" w:hAnsi="Times New Roman" w:cs="Times New Roman"/>
          <w:sz w:val="24"/>
          <w:szCs w:val="24"/>
          <w:lang w:eastAsia="ar-SA"/>
        </w:rPr>
        <w:t>значително по малък от този</w:t>
      </w:r>
      <w:r w:rsidRPr="00B96E4A">
        <w:rPr>
          <w:rFonts w:ascii="Times New Roman" w:hAnsi="Times New Roman" w:cs="Times New Roman"/>
          <w:sz w:val="24"/>
          <w:szCs w:val="24"/>
          <w:lang w:eastAsia="ar-SA"/>
        </w:rPr>
        <w:t>,</w:t>
      </w:r>
      <w:r w:rsidR="00F44584" w:rsidRPr="00B96E4A">
        <w:rPr>
          <w:rFonts w:ascii="Times New Roman" w:hAnsi="Times New Roman" w:cs="Times New Roman"/>
          <w:sz w:val="24"/>
          <w:szCs w:val="24"/>
          <w:lang w:eastAsia="ar-SA"/>
        </w:rPr>
        <w:t xml:space="preserve"> упражняван </w:t>
      </w:r>
      <w:r w:rsidRPr="00B96E4A">
        <w:rPr>
          <w:rFonts w:ascii="Times New Roman" w:hAnsi="Times New Roman" w:cs="Times New Roman"/>
          <w:sz w:val="24"/>
          <w:szCs w:val="24"/>
          <w:lang w:eastAsia="ar-SA"/>
        </w:rPr>
        <w:t>повече от</w:t>
      </w:r>
      <w:r w:rsidR="00F44584" w:rsidRPr="00B96E4A">
        <w:rPr>
          <w:rFonts w:ascii="Times New Roman" w:hAnsi="Times New Roman" w:cs="Times New Roman"/>
          <w:sz w:val="24"/>
          <w:szCs w:val="24"/>
          <w:lang w:eastAsia="ar-SA"/>
        </w:rPr>
        <w:t xml:space="preserve"> 20 години</w:t>
      </w:r>
      <w:r w:rsidRPr="00B96E4A">
        <w:rPr>
          <w:rFonts w:ascii="Times New Roman" w:hAnsi="Times New Roman" w:cs="Times New Roman"/>
          <w:sz w:val="24"/>
          <w:szCs w:val="24"/>
          <w:lang w:eastAsia="ar-SA"/>
        </w:rPr>
        <w:t>, по време на</w:t>
      </w:r>
      <w:r w:rsidR="00F44584" w:rsidRPr="00B96E4A">
        <w:rPr>
          <w:rFonts w:ascii="Times New Roman" w:hAnsi="Times New Roman" w:cs="Times New Roman"/>
          <w:sz w:val="24"/>
          <w:szCs w:val="24"/>
          <w:lang w:eastAsia="ar-SA"/>
        </w:rPr>
        <w:t xml:space="preserve"> експлоатаци</w:t>
      </w:r>
      <w:r w:rsidRPr="00B96E4A">
        <w:rPr>
          <w:rFonts w:ascii="Times New Roman" w:hAnsi="Times New Roman" w:cs="Times New Roman"/>
          <w:sz w:val="24"/>
          <w:szCs w:val="24"/>
          <w:lang w:eastAsia="ar-SA"/>
        </w:rPr>
        <w:t>ята</w:t>
      </w:r>
      <w:r w:rsidR="00F44584" w:rsidRPr="00B96E4A">
        <w:rPr>
          <w:rFonts w:ascii="Times New Roman" w:hAnsi="Times New Roman" w:cs="Times New Roman"/>
          <w:sz w:val="24"/>
          <w:szCs w:val="24"/>
          <w:lang w:eastAsia="ar-SA"/>
        </w:rPr>
        <w:t xml:space="preserve"> на кариери</w:t>
      </w:r>
      <w:r w:rsidRPr="00B96E4A">
        <w:rPr>
          <w:rFonts w:ascii="Times New Roman" w:hAnsi="Times New Roman" w:cs="Times New Roman"/>
          <w:sz w:val="24"/>
          <w:szCs w:val="24"/>
          <w:lang w:eastAsia="ar-SA"/>
        </w:rPr>
        <w:t>те</w:t>
      </w:r>
      <w:r w:rsidR="00F44584" w:rsidRPr="00B96E4A">
        <w:rPr>
          <w:rFonts w:ascii="Times New Roman" w:hAnsi="Times New Roman" w:cs="Times New Roman"/>
          <w:sz w:val="24"/>
          <w:szCs w:val="24"/>
          <w:lang w:eastAsia="ar-SA"/>
        </w:rPr>
        <w:t>.</w:t>
      </w:r>
    </w:p>
    <w:p w:rsidR="00F44584" w:rsidRPr="00B96E4A" w:rsidRDefault="00515C81" w:rsidP="00CB51CE">
      <w:pPr>
        <w:spacing w:after="120" w:line="240" w:lineRule="auto"/>
        <w:ind w:left="709" w:hanging="1"/>
        <w:jc w:val="both"/>
        <w:rPr>
          <w:rFonts w:ascii="Times New Roman" w:hAnsi="Times New Roman" w:cs="Times New Roman"/>
          <w:sz w:val="24"/>
          <w:szCs w:val="24"/>
        </w:rPr>
      </w:pPr>
      <w:r w:rsidRPr="00B96E4A">
        <w:rPr>
          <w:rFonts w:ascii="Times New Roman" w:eastAsia="Times New Roman" w:hAnsi="Times New Roman" w:cs="Times New Roman"/>
          <w:sz w:val="24"/>
          <w:szCs w:val="24"/>
        </w:rPr>
        <w:t xml:space="preserve">6. На стр. 24 в </w:t>
      </w:r>
      <w:r w:rsidR="00F44584" w:rsidRPr="00B96E4A">
        <w:rPr>
          <w:rFonts w:ascii="Times New Roman" w:eastAsia="Times New Roman" w:hAnsi="Times New Roman" w:cs="Times New Roman"/>
          <w:sz w:val="24"/>
          <w:szCs w:val="24"/>
        </w:rPr>
        <w:t>ДОВОС са представени данни за хеликоптерната площадка, в т.ч. очакван период и интензитет на ползване</w:t>
      </w:r>
      <w:r w:rsidR="00F44584" w:rsidRPr="00B96E4A">
        <w:rPr>
          <w:rFonts w:ascii="Times New Roman" w:hAnsi="Times New Roman" w:cs="Times New Roman"/>
          <w:sz w:val="24"/>
          <w:szCs w:val="24"/>
        </w:rPr>
        <w:t>.</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Очакваният б</w:t>
      </w:r>
      <w:r w:rsidR="00F44584" w:rsidRPr="00B96E4A">
        <w:rPr>
          <w:rFonts w:ascii="Times New Roman" w:hAnsi="Times New Roman" w:cs="Times New Roman"/>
          <w:sz w:val="24"/>
          <w:szCs w:val="24"/>
        </w:rPr>
        <w:t>ро</w:t>
      </w:r>
      <w:r w:rsidRPr="00B96E4A">
        <w:rPr>
          <w:rFonts w:ascii="Times New Roman" w:hAnsi="Times New Roman" w:cs="Times New Roman"/>
          <w:sz w:val="24"/>
          <w:szCs w:val="24"/>
        </w:rPr>
        <w:t>й</w:t>
      </w:r>
      <w:r w:rsidR="00F44584" w:rsidRPr="00B96E4A">
        <w:rPr>
          <w:rFonts w:ascii="Times New Roman" w:hAnsi="Times New Roman" w:cs="Times New Roman"/>
          <w:sz w:val="24"/>
          <w:szCs w:val="24"/>
        </w:rPr>
        <w:t xml:space="preserve"> излитания/кацан</w:t>
      </w:r>
      <w:r w:rsidRPr="00B96E4A">
        <w:rPr>
          <w:rFonts w:ascii="Times New Roman" w:hAnsi="Times New Roman" w:cs="Times New Roman"/>
          <w:sz w:val="24"/>
          <w:szCs w:val="24"/>
        </w:rPr>
        <w:t>ия</w:t>
      </w:r>
      <w:r w:rsidR="00F44584" w:rsidRPr="00B96E4A">
        <w:rPr>
          <w:rFonts w:ascii="Times New Roman" w:hAnsi="Times New Roman" w:cs="Times New Roman"/>
          <w:sz w:val="24"/>
          <w:szCs w:val="24"/>
        </w:rPr>
        <w:t xml:space="preserve"> на хеликоптери е </w:t>
      </w:r>
      <w:r w:rsidRPr="00B96E4A">
        <w:rPr>
          <w:rFonts w:ascii="Times New Roman" w:hAnsi="Times New Roman" w:cs="Times New Roman"/>
          <w:sz w:val="24"/>
          <w:szCs w:val="24"/>
        </w:rPr>
        <w:t xml:space="preserve">нищожен на годишна база </w:t>
      </w:r>
      <w:r w:rsidR="00F44584" w:rsidRPr="00B96E4A">
        <w:rPr>
          <w:rFonts w:ascii="Times New Roman" w:hAnsi="Times New Roman" w:cs="Times New Roman"/>
          <w:sz w:val="24"/>
          <w:szCs w:val="24"/>
        </w:rPr>
        <w:t>и мо</w:t>
      </w:r>
      <w:r w:rsidR="00FE1B20" w:rsidRPr="00B96E4A">
        <w:rPr>
          <w:rFonts w:ascii="Times New Roman" w:hAnsi="Times New Roman" w:cs="Times New Roman"/>
          <w:sz w:val="24"/>
          <w:szCs w:val="24"/>
        </w:rPr>
        <w:t>гат</w:t>
      </w:r>
      <w:r w:rsidR="00F44584" w:rsidRPr="00B96E4A">
        <w:rPr>
          <w:rFonts w:ascii="Times New Roman" w:hAnsi="Times New Roman" w:cs="Times New Roman"/>
          <w:sz w:val="24"/>
          <w:szCs w:val="24"/>
        </w:rPr>
        <w:t xml:space="preserve"> да се счита</w:t>
      </w:r>
      <w:r w:rsidR="00FE1B20" w:rsidRPr="00B96E4A">
        <w:rPr>
          <w:rFonts w:ascii="Times New Roman" w:hAnsi="Times New Roman" w:cs="Times New Roman"/>
          <w:sz w:val="24"/>
          <w:szCs w:val="24"/>
        </w:rPr>
        <w:t>т</w:t>
      </w:r>
      <w:r w:rsidR="00F44584" w:rsidRPr="00B96E4A">
        <w:rPr>
          <w:rFonts w:ascii="Times New Roman" w:hAnsi="Times New Roman" w:cs="Times New Roman"/>
          <w:sz w:val="24"/>
          <w:szCs w:val="24"/>
        </w:rPr>
        <w:t xml:space="preserve"> за и</w:t>
      </w:r>
      <w:r w:rsidRPr="00B96E4A">
        <w:rPr>
          <w:rFonts w:ascii="Times New Roman" w:hAnsi="Times New Roman" w:cs="Times New Roman"/>
          <w:sz w:val="24"/>
          <w:szCs w:val="24"/>
        </w:rPr>
        <w:t>н</w:t>
      </w:r>
      <w:r w:rsidR="00F44584" w:rsidRPr="00B96E4A">
        <w:rPr>
          <w:rFonts w:ascii="Times New Roman" w:hAnsi="Times New Roman" w:cs="Times New Roman"/>
          <w:sz w:val="24"/>
          <w:szCs w:val="24"/>
        </w:rPr>
        <w:t>цидент</w:t>
      </w:r>
      <w:r w:rsidRPr="00B96E4A">
        <w:rPr>
          <w:rFonts w:ascii="Times New Roman" w:hAnsi="Times New Roman" w:cs="Times New Roman"/>
          <w:sz w:val="24"/>
          <w:szCs w:val="24"/>
        </w:rPr>
        <w:t>н</w:t>
      </w:r>
      <w:r w:rsidR="00FE1B20" w:rsidRPr="00B96E4A">
        <w:rPr>
          <w:rFonts w:ascii="Times New Roman" w:hAnsi="Times New Roman" w:cs="Times New Roman"/>
          <w:sz w:val="24"/>
          <w:szCs w:val="24"/>
        </w:rPr>
        <w:t>и събития</w:t>
      </w:r>
      <w:r w:rsidRPr="00B96E4A">
        <w:rPr>
          <w:rFonts w:ascii="Times New Roman" w:hAnsi="Times New Roman" w:cs="Times New Roman"/>
          <w:sz w:val="24"/>
          <w:szCs w:val="24"/>
        </w:rPr>
        <w:t>.</w:t>
      </w:r>
      <w:r w:rsidR="00F44584" w:rsidRPr="00B96E4A">
        <w:rPr>
          <w:rFonts w:ascii="Times New Roman" w:hAnsi="Times New Roman" w:cs="Times New Roman"/>
          <w:sz w:val="24"/>
          <w:szCs w:val="24"/>
        </w:rPr>
        <w:t xml:space="preserve"> Няма трайна повт</w:t>
      </w:r>
      <w:r w:rsidR="00FE1B20" w:rsidRPr="00B96E4A">
        <w:rPr>
          <w:rFonts w:ascii="Times New Roman" w:hAnsi="Times New Roman" w:cs="Times New Roman"/>
          <w:sz w:val="24"/>
          <w:szCs w:val="24"/>
        </w:rPr>
        <w:t>о</w:t>
      </w:r>
      <w:r w:rsidR="00F44584" w:rsidRPr="00B96E4A">
        <w:rPr>
          <w:rFonts w:ascii="Times New Roman" w:hAnsi="Times New Roman" w:cs="Times New Roman"/>
          <w:sz w:val="24"/>
          <w:szCs w:val="24"/>
        </w:rPr>
        <w:t>ряемост на въздействието. Предвид това</w:t>
      </w:r>
      <w:r w:rsidR="00FE1B20" w:rsidRPr="00B96E4A">
        <w:rPr>
          <w:rFonts w:ascii="Times New Roman" w:hAnsi="Times New Roman" w:cs="Times New Roman"/>
          <w:sz w:val="24"/>
          <w:szCs w:val="24"/>
        </w:rPr>
        <w:t>,</w:t>
      </w:r>
      <w:r w:rsidR="002B1FA9" w:rsidRPr="00B96E4A">
        <w:rPr>
          <w:rFonts w:ascii="Times New Roman" w:hAnsi="Times New Roman" w:cs="Times New Roman"/>
          <w:sz w:val="24"/>
          <w:szCs w:val="24"/>
        </w:rPr>
        <w:t xml:space="preserve"> </w:t>
      </w:r>
      <w:r w:rsidR="00F44584" w:rsidRPr="00B96E4A">
        <w:rPr>
          <w:rFonts w:ascii="Times New Roman" w:hAnsi="Times New Roman" w:cs="Times New Roman"/>
          <w:sz w:val="24"/>
          <w:szCs w:val="24"/>
        </w:rPr>
        <w:t>не се очакват съществени въздействия въ</w:t>
      </w:r>
      <w:r w:rsidR="00FE1B20" w:rsidRPr="00B96E4A">
        <w:rPr>
          <w:rFonts w:ascii="Times New Roman" w:hAnsi="Times New Roman" w:cs="Times New Roman"/>
          <w:sz w:val="24"/>
          <w:szCs w:val="24"/>
        </w:rPr>
        <w:t>рху птиците и фауната в района.</w:t>
      </w:r>
    </w:p>
    <w:p w:rsidR="00FE1B20" w:rsidRPr="00B96E4A" w:rsidRDefault="00FE1B20" w:rsidP="00FE1B20">
      <w:pPr>
        <w:pStyle w:val="BodyText"/>
        <w:spacing w:after="120"/>
        <w:ind w:left="709"/>
        <w:jc w:val="both"/>
        <w:rPr>
          <w:rFonts w:eastAsia="Symbol"/>
          <w:szCs w:val="24"/>
        </w:rPr>
      </w:pPr>
      <w:r w:rsidRPr="00B96E4A">
        <w:rPr>
          <w:szCs w:val="24"/>
        </w:rPr>
        <w:t>7. В ДОВОС и ДОСВ е изрично направена препоръка за прилагане на „най-добри земеделски практики”. На стр. 180 от ДОВОС е записано дословно: „</w:t>
      </w:r>
      <w:r w:rsidRPr="00B96E4A">
        <w:rPr>
          <w:i/>
          <w:szCs w:val="24"/>
        </w:rPr>
        <w:t>Оставените в естествен вид местообитания на ценни растения да се защитят физически от промяна на растителните условия на средата чрез технически инженерни решения: подземна капкова поливна система в озеленените голф терени с дозирано поливане и хранене; спазване на най-добри земеделски практики, ...”</w:t>
      </w:r>
      <w:r w:rsidRPr="00B96E4A">
        <w:rPr>
          <w:b/>
          <w:szCs w:val="24"/>
        </w:rPr>
        <w:t>.</w:t>
      </w:r>
    </w:p>
    <w:p w:rsidR="00FE1B20" w:rsidRPr="00B96E4A" w:rsidRDefault="00FE1B20" w:rsidP="00FE1B20">
      <w:pPr>
        <w:spacing w:after="120" w:line="240" w:lineRule="auto"/>
        <w:ind w:left="709"/>
        <w:jc w:val="both"/>
        <w:rPr>
          <w:rStyle w:val="Strong"/>
          <w:rFonts w:ascii="Times New Roman" w:hAnsi="Times New Roman" w:cs="Times New Roman"/>
          <w:b w:val="0"/>
          <w:sz w:val="24"/>
          <w:szCs w:val="24"/>
        </w:rPr>
      </w:pPr>
      <w:r w:rsidRPr="00B96E4A">
        <w:rPr>
          <w:rStyle w:val="Strong"/>
          <w:rFonts w:ascii="Times New Roman" w:hAnsi="Times New Roman" w:cs="Times New Roman"/>
          <w:b w:val="0"/>
          <w:sz w:val="24"/>
          <w:szCs w:val="24"/>
        </w:rPr>
        <w:t>8. В български условия терминът „добри земеделски практики” включва следното:</w:t>
      </w:r>
    </w:p>
    <w:p w:rsidR="00FE1B20" w:rsidRPr="00B96E4A" w:rsidRDefault="00FE1B20" w:rsidP="00FE1B20">
      <w:pPr>
        <w:pStyle w:val="ListParagraph"/>
        <w:numPr>
          <w:ilvl w:val="0"/>
          <w:numId w:val="34"/>
        </w:numPr>
        <w:spacing w:after="120" w:line="240" w:lineRule="auto"/>
        <w:jc w:val="both"/>
        <w:rPr>
          <w:rFonts w:ascii="Times New Roman" w:hAnsi="Times New Roman" w:cs="Times New Roman"/>
          <w:b/>
          <w:sz w:val="24"/>
          <w:szCs w:val="24"/>
        </w:rPr>
      </w:pPr>
      <w:r w:rsidRPr="00B96E4A">
        <w:rPr>
          <w:rStyle w:val="Strong"/>
          <w:rFonts w:ascii="Times New Roman" w:hAnsi="Times New Roman" w:cs="Times New Roman"/>
          <w:b w:val="0"/>
          <w:sz w:val="24"/>
          <w:szCs w:val="24"/>
        </w:rPr>
        <w:t>Определени са три области на добрата земеделска практика, съгласно съществуващото екологично законодателство, свързано със земеделието:</w:t>
      </w:r>
      <w:r w:rsidRPr="00B96E4A">
        <w:rPr>
          <w:rFonts w:ascii="Times New Roman" w:hAnsi="Times New Roman" w:cs="Times New Roman"/>
          <w:sz w:val="24"/>
          <w:szCs w:val="24"/>
        </w:rPr>
        <w:t xml:space="preserve"> </w:t>
      </w:r>
      <w:r w:rsidRPr="00B96E4A">
        <w:rPr>
          <w:rFonts w:ascii="Times New Roman" w:hAnsi="Times New Roman" w:cs="Times New Roman"/>
          <w:sz w:val="24"/>
          <w:szCs w:val="24"/>
        </w:rPr>
        <w:lastRenderedPageBreak/>
        <w:t>Замърсяване на водите; Използване на земята и почвено плодородие; Екологично земеделие в чувствителни зони;</w:t>
      </w:r>
    </w:p>
    <w:p w:rsidR="00FE1B20" w:rsidRPr="00B96E4A" w:rsidRDefault="00FE1B20" w:rsidP="00FE1B20">
      <w:pPr>
        <w:pStyle w:val="ListParagraph"/>
        <w:numPr>
          <w:ilvl w:val="0"/>
          <w:numId w:val="34"/>
        </w:numPr>
        <w:spacing w:after="120" w:line="240" w:lineRule="auto"/>
        <w:jc w:val="both"/>
        <w:rPr>
          <w:rFonts w:ascii="Times New Roman" w:hAnsi="Times New Roman" w:cs="Times New Roman"/>
          <w:b/>
          <w:sz w:val="24"/>
          <w:szCs w:val="24"/>
        </w:rPr>
      </w:pPr>
      <w:r w:rsidRPr="00B96E4A">
        <w:rPr>
          <w:rFonts w:ascii="Times New Roman" w:hAnsi="Times New Roman" w:cs="Times New Roman"/>
          <w:sz w:val="24"/>
          <w:szCs w:val="24"/>
        </w:rPr>
        <w:t>В изпълнение на изискванията на: Директива 91/676/ЕЕС на Европейския съюз, относно защита на водите от замърсяване с нитрати от земеделски източници (Нитратна директива) и Наредба No 2 от 13.09.2007 г. на Р България, за опазване на водите от замърсяване с нитрати от земеделски източници (обн. ДВ бр. 27 от 11.03.2008 г.), българските правила за добра земеделска практика са одобрени със заповед РД 09‐799 от 11.08.2010 г. на Министъра на земеделието и горите;</w:t>
      </w:r>
    </w:p>
    <w:p w:rsidR="00FE1B20" w:rsidRPr="00B96E4A" w:rsidRDefault="00FE1B20" w:rsidP="00FE1B20">
      <w:pPr>
        <w:pStyle w:val="ListParagraph"/>
        <w:numPr>
          <w:ilvl w:val="0"/>
          <w:numId w:val="34"/>
        </w:numPr>
        <w:spacing w:after="120" w:line="240" w:lineRule="auto"/>
        <w:jc w:val="both"/>
        <w:rPr>
          <w:rFonts w:ascii="Times New Roman" w:hAnsi="Times New Roman" w:cs="Times New Roman"/>
          <w:b/>
          <w:sz w:val="24"/>
          <w:szCs w:val="24"/>
        </w:rPr>
      </w:pPr>
      <w:r w:rsidRPr="00B96E4A">
        <w:rPr>
          <w:rFonts w:ascii="Times New Roman" w:hAnsi="Times New Roman" w:cs="Times New Roman"/>
          <w:sz w:val="24"/>
          <w:szCs w:val="24"/>
        </w:rPr>
        <w:t>Предвиденото земеделие без нитрати и фосфати цели да се намали замърсяваното на водите с нитрати, предизвикано от селскостопански източници, и да се предотврати ново замърсяване с такива.</w:t>
      </w:r>
    </w:p>
    <w:p w:rsidR="00FE1B20" w:rsidRPr="00B96E4A" w:rsidRDefault="00FE1B20" w:rsidP="00FE1B20">
      <w:pPr>
        <w:spacing w:after="120" w:line="240" w:lineRule="auto"/>
        <w:ind w:left="709"/>
        <w:jc w:val="both"/>
        <w:rPr>
          <w:rFonts w:ascii="Times New Roman" w:hAnsi="Times New Roman" w:cs="Times New Roman"/>
          <w:b/>
          <w:sz w:val="24"/>
          <w:szCs w:val="24"/>
        </w:rPr>
      </w:pPr>
      <w:r w:rsidRPr="00B96E4A">
        <w:rPr>
          <w:rFonts w:ascii="Times New Roman" w:hAnsi="Times New Roman" w:cs="Times New Roman"/>
          <w:sz w:val="24"/>
          <w:szCs w:val="24"/>
        </w:rPr>
        <w:t xml:space="preserve">9. В ДОВОС е предвидена мярка 7.3.3.2: </w:t>
      </w:r>
      <w:r w:rsidRPr="00B96E4A">
        <w:rPr>
          <w:rFonts w:ascii="Times New Roman" w:hAnsi="Times New Roman" w:cs="Times New Roman"/>
          <w:i/>
          <w:sz w:val="24"/>
          <w:szCs w:val="24"/>
        </w:rPr>
        <w:t>„</w:t>
      </w:r>
      <w:r w:rsidRPr="00B96E4A">
        <w:rPr>
          <w:rFonts w:ascii="Times New Roman" w:eastAsia="Times New Roman" w:hAnsi="Times New Roman" w:cs="Times New Roman"/>
          <w:i/>
          <w:sz w:val="24"/>
          <w:szCs w:val="24"/>
        </w:rPr>
        <w:t>При поддържане на тревни и зелени площи в комплекса задържително</w:t>
      </w:r>
      <w:r w:rsidRPr="00B96E4A">
        <w:rPr>
          <w:rFonts w:ascii="Times New Roman" w:hAnsi="Times New Roman" w:cs="Times New Roman"/>
          <w:i/>
          <w:sz w:val="24"/>
          <w:szCs w:val="24"/>
        </w:rPr>
        <w:t xml:space="preserve"> </w:t>
      </w:r>
      <w:r w:rsidRPr="00B96E4A">
        <w:rPr>
          <w:rFonts w:ascii="Times New Roman" w:eastAsia="Times New Roman" w:hAnsi="Times New Roman" w:cs="Times New Roman"/>
          <w:i/>
          <w:sz w:val="24"/>
          <w:szCs w:val="24"/>
        </w:rPr>
        <w:t>прилагане на задълженията по нитратната директива. Приоритетно ползване на биологични препарати и органични торове”</w:t>
      </w:r>
      <w:r w:rsidRPr="00B96E4A">
        <w:rPr>
          <w:rFonts w:ascii="Times New Roman" w:eastAsia="Times New Roman" w:hAnsi="Times New Roman" w:cs="Times New Roman"/>
          <w:sz w:val="24"/>
          <w:szCs w:val="24"/>
        </w:rPr>
        <w:t>.</w:t>
      </w:r>
    </w:p>
    <w:p w:rsidR="00FE1B20" w:rsidRPr="00B96E4A" w:rsidRDefault="00FE1B20" w:rsidP="0003616F">
      <w:pPr>
        <w:pStyle w:val="ListParagraph"/>
        <w:spacing w:after="120" w:line="240" w:lineRule="auto"/>
        <w:contextualSpacing w:val="0"/>
        <w:jc w:val="both"/>
        <w:rPr>
          <w:rFonts w:ascii="Times New Roman" w:hAnsi="Times New Roman" w:cs="Times New Roman"/>
          <w:sz w:val="24"/>
          <w:szCs w:val="24"/>
        </w:rPr>
      </w:pPr>
      <w:r w:rsidRPr="00B96E4A">
        <w:rPr>
          <w:rFonts w:ascii="Times New Roman" w:hAnsi="Times New Roman" w:cs="Times New Roman"/>
          <w:sz w:val="24"/>
          <w:szCs w:val="24"/>
        </w:rPr>
        <w:t xml:space="preserve">10. ИП </w:t>
      </w:r>
      <w:r w:rsidR="006E5B24" w:rsidRPr="00B96E4A">
        <w:rPr>
          <w:rFonts w:ascii="Times New Roman" w:hAnsi="Times New Roman" w:cs="Times New Roman"/>
          <w:sz w:val="24"/>
          <w:szCs w:val="24"/>
        </w:rPr>
        <w:t>не предвижда превръщането</w:t>
      </w:r>
      <w:r w:rsidRPr="00B96E4A">
        <w:rPr>
          <w:rFonts w:ascii="Times New Roman" w:hAnsi="Times New Roman" w:cs="Times New Roman"/>
          <w:sz w:val="24"/>
          <w:szCs w:val="24"/>
        </w:rPr>
        <w:t xml:space="preserve"> </w:t>
      </w:r>
      <w:r w:rsidR="006E5B24" w:rsidRPr="00B96E4A">
        <w:rPr>
          <w:rFonts w:ascii="Times New Roman" w:hAnsi="Times New Roman" w:cs="Times New Roman"/>
          <w:sz w:val="24"/>
          <w:szCs w:val="24"/>
        </w:rPr>
        <w:t>на територии в гори</w:t>
      </w:r>
      <w:r w:rsidRPr="00B96E4A">
        <w:rPr>
          <w:rFonts w:ascii="Times New Roman" w:hAnsi="Times New Roman" w:cs="Times New Roman"/>
          <w:sz w:val="24"/>
          <w:szCs w:val="24"/>
        </w:rPr>
        <w:t>.</w:t>
      </w:r>
    </w:p>
    <w:p w:rsidR="00A064D4" w:rsidRPr="00B96E4A" w:rsidRDefault="00FE1B20" w:rsidP="0003616F">
      <w:pPr>
        <w:pStyle w:val="ListParagraph"/>
        <w:spacing w:after="120" w:line="240" w:lineRule="auto"/>
        <w:contextualSpacing w:val="0"/>
        <w:jc w:val="both"/>
        <w:rPr>
          <w:rFonts w:ascii="Times New Roman" w:hAnsi="Times New Roman" w:cs="Times New Roman"/>
          <w:sz w:val="24"/>
          <w:szCs w:val="24"/>
        </w:rPr>
      </w:pPr>
      <w:r w:rsidRPr="00B96E4A">
        <w:rPr>
          <w:rFonts w:ascii="Times New Roman" w:hAnsi="Times New Roman" w:cs="Times New Roman"/>
          <w:sz w:val="24"/>
          <w:szCs w:val="24"/>
        </w:rPr>
        <w:t>11. В</w:t>
      </w:r>
      <w:r w:rsidR="006E5B24" w:rsidRPr="00B96E4A">
        <w:rPr>
          <w:rFonts w:ascii="Times New Roman" w:hAnsi="Times New Roman" w:cs="Times New Roman"/>
          <w:sz w:val="24"/>
          <w:szCs w:val="24"/>
        </w:rPr>
        <w:t xml:space="preserve"> ДОВОС </w:t>
      </w:r>
      <w:r w:rsidRPr="00B96E4A">
        <w:rPr>
          <w:rFonts w:ascii="Times New Roman" w:hAnsi="Times New Roman" w:cs="Times New Roman"/>
          <w:sz w:val="24"/>
          <w:szCs w:val="24"/>
        </w:rPr>
        <w:t xml:space="preserve">е </w:t>
      </w:r>
      <w:r w:rsidR="00A064D4" w:rsidRPr="00B96E4A">
        <w:rPr>
          <w:rFonts w:ascii="Times New Roman" w:hAnsi="Times New Roman" w:cs="Times New Roman"/>
          <w:sz w:val="24"/>
          <w:szCs w:val="24"/>
        </w:rPr>
        <w:t>предви</w:t>
      </w:r>
      <w:r w:rsidRPr="00B96E4A">
        <w:rPr>
          <w:rFonts w:ascii="Times New Roman" w:hAnsi="Times New Roman" w:cs="Times New Roman"/>
          <w:sz w:val="24"/>
          <w:szCs w:val="24"/>
        </w:rPr>
        <w:t>дена</w:t>
      </w:r>
      <w:r w:rsidR="00A064D4" w:rsidRPr="00B96E4A">
        <w:rPr>
          <w:rFonts w:ascii="Times New Roman" w:hAnsi="Times New Roman" w:cs="Times New Roman"/>
          <w:sz w:val="24"/>
          <w:szCs w:val="24"/>
        </w:rPr>
        <w:t xml:space="preserve"> мярка </w:t>
      </w:r>
      <w:r w:rsidR="00A064D4" w:rsidRPr="00B96E4A">
        <w:rPr>
          <w:rFonts w:ascii="Times New Roman" w:hAnsi="Times New Roman" w:cs="Times New Roman"/>
          <w:i/>
          <w:sz w:val="24"/>
          <w:szCs w:val="24"/>
        </w:rPr>
        <w:t>7.5.1.7 С цел компенсация на заети пасища и степни територии от защитена зона Балчик да се изготви и изпълни специализиран проект за възстановяване на степи в едно с рекултивация на нарушени от стара кариерна дейност терени общо около 219 дка. Обхват</w:t>
      </w:r>
      <w:r w:rsidR="0003616F" w:rsidRPr="00B96E4A">
        <w:rPr>
          <w:rFonts w:ascii="Times New Roman" w:hAnsi="Times New Roman" w:cs="Times New Roman"/>
          <w:i/>
          <w:sz w:val="24"/>
          <w:szCs w:val="24"/>
        </w:rPr>
        <w:t>ът</w:t>
      </w:r>
      <w:r w:rsidR="00A064D4" w:rsidRPr="00B96E4A">
        <w:rPr>
          <w:rFonts w:ascii="Times New Roman" w:hAnsi="Times New Roman" w:cs="Times New Roman"/>
          <w:i/>
          <w:sz w:val="24"/>
          <w:szCs w:val="24"/>
        </w:rPr>
        <w:t xml:space="preserve"> и терените за рекултивация да се съгласуват с РИОСВ Варна. При рекултивацията да се използват местни скални и земни маси от изкопите на проектните сгради, положени така, че да взстановяват естествените геоложки и почвени хоризонти. Затревяването да стане с добити семена от коситба на близки степни територии и внасяне на лукувични естествени видове</w:t>
      </w:r>
      <w:r w:rsidR="00A064D4" w:rsidRPr="00B96E4A">
        <w:rPr>
          <w:rFonts w:ascii="Times New Roman" w:hAnsi="Times New Roman" w:cs="Times New Roman"/>
          <w:sz w:val="24"/>
          <w:szCs w:val="24"/>
        </w:rPr>
        <w:t xml:space="preserve">. </w:t>
      </w:r>
    </w:p>
    <w:p w:rsidR="00A064D4" w:rsidRPr="00B96E4A" w:rsidRDefault="0003616F" w:rsidP="0003616F">
      <w:pPr>
        <w:pStyle w:val="ListParagraph"/>
        <w:spacing w:after="120" w:line="240" w:lineRule="auto"/>
        <w:contextualSpacing w:val="0"/>
        <w:jc w:val="both"/>
        <w:rPr>
          <w:rFonts w:ascii="Times New Roman" w:hAnsi="Times New Roman" w:cs="Times New Roman"/>
          <w:sz w:val="24"/>
          <w:szCs w:val="24"/>
        </w:rPr>
      </w:pPr>
      <w:r w:rsidRPr="00B96E4A">
        <w:rPr>
          <w:rFonts w:ascii="Times New Roman" w:hAnsi="Times New Roman" w:cs="Times New Roman"/>
          <w:sz w:val="24"/>
          <w:szCs w:val="24"/>
        </w:rPr>
        <w:t>12. З</w:t>
      </w:r>
      <w:r w:rsidR="00A064D4" w:rsidRPr="00B96E4A">
        <w:rPr>
          <w:rFonts w:ascii="Times New Roman" w:hAnsi="Times New Roman" w:cs="Times New Roman"/>
          <w:sz w:val="24"/>
          <w:szCs w:val="24"/>
        </w:rPr>
        <w:t>а дебелоклюната и късопръстата чучулиги</w:t>
      </w:r>
      <w:r w:rsidRPr="00B96E4A">
        <w:rPr>
          <w:rFonts w:ascii="Times New Roman" w:hAnsi="Times New Roman" w:cs="Times New Roman"/>
          <w:sz w:val="24"/>
          <w:szCs w:val="24"/>
        </w:rPr>
        <w:t>, и</w:t>
      </w:r>
      <w:r w:rsidR="00A064D4" w:rsidRPr="00B96E4A">
        <w:rPr>
          <w:rFonts w:ascii="Times New Roman" w:hAnsi="Times New Roman" w:cs="Times New Roman"/>
          <w:sz w:val="24"/>
          <w:szCs w:val="24"/>
        </w:rPr>
        <w:t xml:space="preserve"> полската бъбри</w:t>
      </w:r>
      <w:r w:rsidRPr="00B96E4A">
        <w:rPr>
          <w:rFonts w:ascii="Times New Roman" w:hAnsi="Times New Roman" w:cs="Times New Roman"/>
          <w:sz w:val="24"/>
          <w:szCs w:val="24"/>
        </w:rPr>
        <w:t>ц</w:t>
      </w:r>
      <w:r w:rsidR="00A064D4" w:rsidRPr="00B96E4A">
        <w:rPr>
          <w:rFonts w:ascii="Times New Roman" w:hAnsi="Times New Roman" w:cs="Times New Roman"/>
          <w:sz w:val="24"/>
          <w:szCs w:val="24"/>
        </w:rPr>
        <w:t>а ще останат достатъчно площи</w:t>
      </w:r>
      <w:r w:rsidRPr="00B96E4A">
        <w:rPr>
          <w:rFonts w:ascii="Times New Roman" w:hAnsi="Times New Roman" w:cs="Times New Roman"/>
          <w:sz w:val="24"/>
          <w:szCs w:val="24"/>
        </w:rPr>
        <w:t xml:space="preserve"> – </w:t>
      </w:r>
      <w:r w:rsidR="00A064D4" w:rsidRPr="00B96E4A">
        <w:rPr>
          <w:rFonts w:ascii="Times New Roman" w:hAnsi="Times New Roman" w:cs="Times New Roman"/>
          <w:sz w:val="24"/>
          <w:szCs w:val="24"/>
        </w:rPr>
        <w:t>техни</w:t>
      </w:r>
      <w:r w:rsidRPr="00B96E4A">
        <w:rPr>
          <w:rFonts w:ascii="Times New Roman" w:hAnsi="Times New Roman" w:cs="Times New Roman"/>
          <w:sz w:val="24"/>
          <w:szCs w:val="24"/>
        </w:rPr>
        <w:t xml:space="preserve"> </w:t>
      </w:r>
      <w:r w:rsidR="00A064D4" w:rsidRPr="00B96E4A">
        <w:rPr>
          <w:rFonts w:ascii="Times New Roman" w:hAnsi="Times New Roman" w:cs="Times New Roman"/>
          <w:sz w:val="24"/>
          <w:szCs w:val="24"/>
        </w:rPr>
        <w:t>местообитания</w:t>
      </w:r>
      <w:r w:rsidR="002B1FA9" w:rsidRPr="00B96E4A">
        <w:rPr>
          <w:rFonts w:ascii="Times New Roman" w:hAnsi="Times New Roman" w:cs="Times New Roman"/>
          <w:sz w:val="24"/>
          <w:szCs w:val="24"/>
        </w:rPr>
        <w:t xml:space="preserve"> </w:t>
      </w:r>
      <w:r w:rsidR="00A064D4" w:rsidRPr="00B96E4A">
        <w:rPr>
          <w:rFonts w:ascii="Times New Roman" w:hAnsi="Times New Roman" w:cs="Times New Roman"/>
          <w:sz w:val="24"/>
          <w:szCs w:val="24"/>
        </w:rPr>
        <w:t xml:space="preserve">в защитената зона, още повече, че вече е изпълнен проект за рекултивация на депо за ТБО Балчик и </w:t>
      </w:r>
      <w:r w:rsidRPr="00B96E4A">
        <w:rPr>
          <w:rFonts w:ascii="Times New Roman" w:hAnsi="Times New Roman" w:cs="Times New Roman"/>
          <w:sz w:val="24"/>
          <w:szCs w:val="24"/>
        </w:rPr>
        <w:t xml:space="preserve">са </w:t>
      </w:r>
      <w:r w:rsidR="00A064D4" w:rsidRPr="00B96E4A">
        <w:rPr>
          <w:rFonts w:ascii="Times New Roman" w:hAnsi="Times New Roman" w:cs="Times New Roman"/>
          <w:sz w:val="24"/>
          <w:szCs w:val="24"/>
        </w:rPr>
        <w:t>създадени около 400 дка нови тревни съобщества</w:t>
      </w:r>
      <w:r w:rsidRPr="00B96E4A">
        <w:rPr>
          <w:rFonts w:ascii="Times New Roman" w:hAnsi="Times New Roman" w:cs="Times New Roman"/>
          <w:sz w:val="24"/>
          <w:szCs w:val="24"/>
        </w:rPr>
        <w:t xml:space="preserve">. Когато към се </w:t>
      </w:r>
      <w:r w:rsidR="00A064D4" w:rsidRPr="00B96E4A">
        <w:rPr>
          <w:rFonts w:ascii="Times New Roman" w:hAnsi="Times New Roman" w:cs="Times New Roman"/>
          <w:sz w:val="24"/>
          <w:szCs w:val="24"/>
        </w:rPr>
        <w:t>прибави и бъдещата рекултивация на съществуващи нерегламентирани кариери на площ около 219 дка</w:t>
      </w:r>
      <w:r w:rsidRPr="00B96E4A">
        <w:rPr>
          <w:rFonts w:ascii="Times New Roman" w:hAnsi="Times New Roman" w:cs="Times New Roman"/>
          <w:sz w:val="24"/>
          <w:szCs w:val="24"/>
        </w:rPr>
        <w:t>,</w:t>
      </w:r>
      <w:r w:rsidR="00A064D4" w:rsidRPr="00B96E4A">
        <w:rPr>
          <w:rFonts w:ascii="Times New Roman" w:hAnsi="Times New Roman" w:cs="Times New Roman"/>
          <w:sz w:val="24"/>
          <w:szCs w:val="24"/>
        </w:rPr>
        <w:t xml:space="preserve"> то компенсацията на загубите </w:t>
      </w:r>
      <w:r w:rsidRPr="00B96E4A">
        <w:rPr>
          <w:rFonts w:ascii="Times New Roman" w:hAnsi="Times New Roman" w:cs="Times New Roman"/>
          <w:sz w:val="24"/>
          <w:szCs w:val="24"/>
        </w:rPr>
        <w:t>ще бъде пълна.</w:t>
      </w:r>
    </w:p>
    <w:p w:rsidR="00A064D4" w:rsidRPr="00B96E4A" w:rsidRDefault="00A064D4" w:rsidP="00CB51CE">
      <w:pPr>
        <w:pStyle w:val="ListParagraph"/>
        <w:spacing w:after="120" w:line="240" w:lineRule="auto"/>
        <w:jc w:val="both"/>
        <w:rPr>
          <w:rFonts w:ascii="Times New Roman" w:hAnsi="Times New Roman" w:cs="Times New Roman"/>
          <w:sz w:val="24"/>
          <w:szCs w:val="24"/>
        </w:rPr>
      </w:pPr>
    </w:p>
    <w:p w:rsidR="00A064D4" w:rsidRPr="00B96E4A" w:rsidRDefault="00EE43B4" w:rsidP="00CB51CE">
      <w:pPr>
        <w:pStyle w:val="ListParagraph"/>
        <w:numPr>
          <w:ilvl w:val="0"/>
          <w:numId w:val="30"/>
        </w:numPr>
        <w:spacing w:after="120" w:line="240" w:lineRule="auto"/>
        <w:jc w:val="both"/>
        <w:rPr>
          <w:rStyle w:val="12"/>
          <w:rFonts w:ascii="Times New Roman" w:hAnsi="Times New Roman" w:cs="Times New Roman"/>
          <w:b w:val="0"/>
          <w:i/>
          <w:sz w:val="24"/>
          <w:szCs w:val="24"/>
        </w:rPr>
      </w:pPr>
      <w:r w:rsidRPr="00B96E4A">
        <w:rPr>
          <w:rStyle w:val="12"/>
          <w:rFonts w:ascii="Times New Roman" w:hAnsi="Times New Roman" w:cs="Times New Roman"/>
          <w:b w:val="0"/>
          <w:i/>
          <w:sz w:val="24"/>
          <w:szCs w:val="24"/>
        </w:rPr>
        <w:t>Елементи на ИП които са недопустими</w:t>
      </w:r>
      <w:r w:rsidR="0003616F" w:rsidRPr="00B96E4A">
        <w:rPr>
          <w:rStyle w:val="12"/>
          <w:rFonts w:ascii="Times New Roman" w:hAnsi="Times New Roman" w:cs="Times New Roman"/>
          <w:b w:val="0"/>
          <w:i/>
          <w:sz w:val="24"/>
          <w:szCs w:val="24"/>
        </w:rPr>
        <w:t>.</w:t>
      </w:r>
    </w:p>
    <w:p w:rsidR="0003616F" w:rsidRPr="00B96E4A" w:rsidRDefault="00A064D4" w:rsidP="0003616F">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 xml:space="preserve">ОТГОВОР: </w:t>
      </w:r>
      <w:r w:rsidR="0003616F" w:rsidRPr="00B96E4A">
        <w:rPr>
          <w:rFonts w:ascii="Times New Roman" w:hAnsi="Times New Roman" w:cs="Times New Roman"/>
          <w:sz w:val="24"/>
          <w:szCs w:val="24"/>
        </w:rPr>
        <w:t>За недопустимо се счита залесяването на оставените естествени природни територии.</w:t>
      </w:r>
    </w:p>
    <w:p w:rsidR="00EE43B4" w:rsidRPr="00B96E4A" w:rsidRDefault="0003616F" w:rsidP="0003616F">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 xml:space="preserve">1. Приема се да се добави </w:t>
      </w:r>
      <w:r w:rsidR="00EE43B4" w:rsidRPr="00B96E4A">
        <w:rPr>
          <w:rFonts w:ascii="Times New Roman" w:hAnsi="Times New Roman" w:cs="Times New Roman"/>
          <w:sz w:val="24"/>
          <w:szCs w:val="24"/>
        </w:rPr>
        <w:t>нова мярка</w:t>
      </w:r>
      <w:r w:rsidRPr="00B96E4A">
        <w:rPr>
          <w:rFonts w:ascii="Times New Roman" w:hAnsi="Times New Roman" w:cs="Times New Roman"/>
          <w:sz w:val="24"/>
          <w:szCs w:val="24"/>
        </w:rPr>
        <w:t>, която да залегне като условие в</w:t>
      </w:r>
      <w:r w:rsidR="00EE43B4" w:rsidRPr="00B96E4A">
        <w:rPr>
          <w:rFonts w:ascii="Times New Roman" w:hAnsi="Times New Roman" w:cs="Times New Roman"/>
          <w:sz w:val="24"/>
          <w:szCs w:val="24"/>
        </w:rPr>
        <w:t xml:space="preserve"> Решението по ОВОС</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на К</w:t>
      </w:r>
      <w:r w:rsidR="00EE43B4" w:rsidRPr="00B96E4A">
        <w:rPr>
          <w:rFonts w:ascii="Times New Roman" w:hAnsi="Times New Roman" w:cs="Times New Roman"/>
          <w:sz w:val="24"/>
          <w:szCs w:val="24"/>
        </w:rPr>
        <w:t>омпетентния орган</w:t>
      </w:r>
      <w:r w:rsidRPr="00B96E4A">
        <w:rPr>
          <w:rFonts w:ascii="Times New Roman" w:hAnsi="Times New Roman" w:cs="Times New Roman"/>
          <w:sz w:val="24"/>
          <w:szCs w:val="24"/>
        </w:rPr>
        <w:t>:</w:t>
      </w:r>
      <w:r w:rsidR="00EE43B4" w:rsidRPr="00B96E4A">
        <w:rPr>
          <w:rFonts w:ascii="Times New Roman" w:hAnsi="Times New Roman" w:cs="Times New Roman"/>
          <w:sz w:val="24"/>
          <w:szCs w:val="24"/>
        </w:rPr>
        <w:t xml:space="preserve"> </w:t>
      </w:r>
      <w:r w:rsidRPr="00B96E4A">
        <w:rPr>
          <w:rFonts w:ascii="Times New Roman" w:hAnsi="Times New Roman" w:cs="Times New Roman"/>
          <w:i/>
          <w:sz w:val="24"/>
          <w:szCs w:val="24"/>
        </w:rPr>
        <w:t>Д</w:t>
      </w:r>
      <w:r w:rsidR="00EE43B4" w:rsidRPr="00B96E4A">
        <w:rPr>
          <w:rFonts w:ascii="Times New Roman" w:hAnsi="Times New Roman" w:cs="Times New Roman"/>
          <w:i/>
          <w:sz w:val="24"/>
          <w:szCs w:val="24"/>
        </w:rPr>
        <w:t xml:space="preserve">а отпадне от </w:t>
      </w:r>
      <w:r w:rsidRPr="00B96E4A">
        <w:rPr>
          <w:rFonts w:ascii="Times New Roman" w:hAnsi="Times New Roman" w:cs="Times New Roman"/>
          <w:i/>
          <w:sz w:val="24"/>
          <w:szCs w:val="24"/>
        </w:rPr>
        <w:t xml:space="preserve">устройствените </w:t>
      </w:r>
      <w:r w:rsidR="00EE43B4" w:rsidRPr="00B96E4A">
        <w:rPr>
          <w:rFonts w:ascii="Times New Roman" w:hAnsi="Times New Roman" w:cs="Times New Roman"/>
          <w:i/>
          <w:sz w:val="24"/>
          <w:szCs w:val="24"/>
        </w:rPr>
        <w:t>показатели определения</w:t>
      </w:r>
      <w:r w:rsidRPr="00B96E4A">
        <w:rPr>
          <w:rFonts w:ascii="Times New Roman" w:hAnsi="Times New Roman" w:cs="Times New Roman"/>
          <w:i/>
          <w:sz w:val="24"/>
          <w:szCs w:val="24"/>
        </w:rPr>
        <w:t>т</w:t>
      </w:r>
      <w:r w:rsidR="00EE43B4" w:rsidRPr="00B96E4A">
        <w:rPr>
          <w:rFonts w:ascii="Times New Roman" w:hAnsi="Times New Roman" w:cs="Times New Roman"/>
          <w:i/>
          <w:sz w:val="24"/>
          <w:szCs w:val="24"/>
        </w:rPr>
        <w:t xml:space="preserve"> процент </w:t>
      </w:r>
      <w:r w:rsidRPr="00B96E4A">
        <w:rPr>
          <w:rFonts w:ascii="Times New Roman" w:hAnsi="Times New Roman" w:cs="Times New Roman"/>
          <w:i/>
          <w:sz w:val="24"/>
          <w:szCs w:val="24"/>
        </w:rPr>
        <w:t xml:space="preserve">за </w:t>
      </w:r>
      <w:r w:rsidR="00EE43B4" w:rsidRPr="00B96E4A">
        <w:rPr>
          <w:rFonts w:ascii="Times New Roman" w:hAnsi="Times New Roman" w:cs="Times New Roman"/>
          <w:i/>
          <w:sz w:val="24"/>
          <w:szCs w:val="24"/>
        </w:rPr>
        <w:t>озеленяване/залесяване</w:t>
      </w:r>
      <w:r w:rsidRPr="00B96E4A">
        <w:rPr>
          <w:rFonts w:ascii="Times New Roman" w:hAnsi="Times New Roman" w:cs="Times New Roman"/>
          <w:sz w:val="24"/>
          <w:szCs w:val="24"/>
        </w:rPr>
        <w:t>.</w:t>
      </w:r>
    </w:p>
    <w:p w:rsidR="00A064D4" w:rsidRPr="00B96E4A" w:rsidRDefault="0003616F" w:rsidP="0003616F">
      <w:pPr>
        <w:pStyle w:val="ListParagraph"/>
        <w:spacing w:after="120" w:line="240" w:lineRule="auto"/>
        <w:contextualSpacing w:val="0"/>
        <w:jc w:val="both"/>
        <w:rPr>
          <w:rFonts w:ascii="Times New Roman" w:hAnsi="Times New Roman" w:cs="Times New Roman"/>
          <w:sz w:val="24"/>
          <w:szCs w:val="24"/>
        </w:rPr>
      </w:pPr>
      <w:r w:rsidRPr="00B96E4A">
        <w:rPr>
          <w:rFonts w:ascii="Times New Roman" w:hAnsi="Times New Roman" w:cs="Times New Roman"/>
          <w:sz w:val="24"/>
          <w:szCs w:val="24"/>
        </w:rPr>
        <w:t xml:space="preserve">2. </w:t>
      </w:r>
      <w:r w:rsidR="00EE43B4" w:rsidRPr="00B96E4A">
        <w:rPr>
          <w:rFonts w:ascii="Times New Roman" w:hAnsi="Times New Roman" w:cs="Times New Roman"/>
          <w:sz w:val="24"/>
          <w:szCs w:val="24"/>
        </w:rPr>
        <w:t>По отношение на селскостопанската политика – действащото законодателство по ОВОС и ДОСВ предвижда процедура и изготвяне на документи на база фактическото състояние на територията.</w:t>
      </w:r>
    </w:p>
    <w:p w:rsidR="00EE43B4" w:rsidRPr="00B96E4A" w:rsidRDefault="0003616F" w:rsidP="0003616F">
      <w:pPr>
        <w:pStyle w:val="ListParagraph"/>
        <w:spacing w:after="120" w:line="240" w:lineRule="auto"/>
        <w:contextualSpacing w:val="0"/>
        <w:jc w:val="both"/>
        <w:rPr>
          <w:rFonts w:ascii="Times New Roman" w:hAnsi="Times New Roman" w:cs="Times New Roman"/>
          <w:sz w:val="24"/>
          <w:szCs w:val="24"/>
        </w:rPr>
      </w:pPr>
      <w:r w:rsidRPr="00B96E4A">
        <w:rPr>
          <w:rFonts w:ascii="Times New Roman" w:hAnsi="Times New Roman" w:cs="Times New Roman"/>
          <w:sz w:val="24"/>
          <w:szCs w:val="24"/>
        </w:rPr>
        <w:t xml:space="preserve">3. </w:t>
      </w:r>
      <w:r w:rsidR="00EE43B4" w:rsidRPr="00B96E4A">
        <w:rPr>
          <w:rFonts w:ascii="Times New Roman" w:hAnsi="Times New Roman" w:cs="Times New Roman"/>
          <w:sz w:val="24"/>
          <w:szCs w:val="24"/>
        </w:rPr>
        <w:t xml:space="preserve">Обследванията на част от постоянно затревените площи показват </w:t>
      </w:r>
      <w:r w:rsidRPr="00B96E4A">
        <w:rPr>
          <w:rFonts w:ascii="Times New Roman" w:hAnsi="Times New Roman" w:cs="Times New Roman"/>
          <w:sz w:val="24"/>
          <w:szCs w:val="24"/>
        </w:rPr>
        <w:t xml:space="preserve">следи от </w:t>
      </w:r>
      <w:r w:rsidR="00EE43B4" w:rsidRPr="00B96E4A">
        <w:rPr>
          <w:rFonts w:ascii="Times New Roman" w:hAnsi="Times New Roman" w:cs="Times New Roman"/>
          <w:sz w:val="24"/>
          <w:szCs w:val="24"/>
        </w:rPr>
        <w:t>опожаряване на пасището през 2002 и 2003</w:t>
      </w:r>
      <w:r w:rsidRPr="00B96E4A">
        <w:rPr>
          <w:rFonts w:ascii="Times New Roman" w:hAnsi="Times New Roman" w:cs="Times New Roman"/>
          <w:sz w:val="24"/>
          <w:szCs w:val="24"/>
        </w:rPr>
        <w:t xml:space="preserve"> </w:t>
      </w:r>
      <w:r w:rsidR="00EE43B4" w:rsidRPr="00B96E4A">
        <w:rPr>
          <w:rFonts w:ascii="Times New Roman" w:hAnsi="Times New Roman" w:cs="Times New Roman"/>
          <w:sz w:val="24"/>
          <w:szCs w:val="24"/>
        </w:rPr>
        <w:t>г</w:t>
      </w:r>
      <w:r w:rsidRPr="00B96E4A">
        <w:rPr>
          <w:rFonts w:ascii="Times New Roman" w:hAnsi="Times New Roman" w:cs="Times New Roman"/>
          <w:sz w:val="24"/>
          <w:szCs w:val="24"/>
        </w:rPr>
        <w:t>.,</w:t>
      </w:r>
      <w:r w:rsidR="00EE43B4" w:rsidRPr="00B96E4A">
        <w:rPr>
          <w:rFonts w:ascii="Times New Roman" w:hAnsi="Times New Roman" w:cs="Times New Roman"/>
          <w:sz w:val="24"/>
          <w:szCs w:val="24"/>
        </w:rPr>
        <w:t xml:space="preserve"> показано на снимки по време на общественото обсъждане. 100% съхнене </w:t>
      </w:r>
      <w:r w:rsidRPr="00B96E4A">
        <w:rPr>
          <w:rFonts w:ascii="Times New Roman" w:hAnsi="Times New Roman" w:cs="Times New Roman"/>
          <w:sz w:val="24"/>
          <w:szCs w:val="24"/>
        </w:rPr>
        <w:t xml:space="preserve">е </w:t>
      </w:r>
      <w:r w:rsidR="00EE43B4" w:rsidRPr="00B96E4A">
        <w:rPr>
          <w:rFonts w:ascii="Times New Roman" w:hAnsi="Times New Roman" w:cs="Times New Roman"/>
          <w:sz w:val="24"/>
          <w:szCs w:val="24"/>
        </w:rPr>
        <w:t>установен</w:t>
      </w:r>
      <w:r w:rsidRPr="00B96E4A">
        <w:rPr>
          <w:rFonts w:ascii="Times New Roman" w:hAnsi="Times New Roman" w:cs="Times New Roman"/>
          <w:sz w:val="24"/>
          <w:szCs w:val="24"/>
        </w:rPr>
        <w:t>о</w:t>
      </w:r>
      <w:r w:rsidR="00EE43B4" w:rsidRPr="00B96E4A">
        <w:rPr>
          <w:rFonts w:ascii="Times New Roman" w:hAnsi="Times New Roman" w:cs="Times New Roman"/>
          <w:sz w:val="24"/>
          <w:szCs w:val="24"/>
        </w:rPr>
        <w:t xml:space="preserve"> върху значителна площ </w:t>
      </w:r>
      <w:r w:rsidR="00EE43B4" w:rsidRPr="00B96E4A">
        <w:rPr>
          <w:rFonts w:ascii="Times New Roman" w:hAnsi="Times New Roman" w:cs="Times New Roman"/>
          <w:sz w:val="24"/>
          <w:szCs w:val="24"/>
        </w:rPr>
        <w:lastRenderedPageBreak/>
        <w:t>през 2015</w:t>
      </w:r>
      <w:r w:rsidRPr="00B96E4A">
        <w:rPr>
          <w:rFonts w:ascii="Times New Roman" w:hAnsi="Times New Roman" w:cs="Times New Roman"/>
          <w:sz w:val="24"/>
          <w:szCs w:val="24"/>
        </w:rPr>
        <w:t xml:space="preserve"> </w:t>
      </w:r>
      <w:r w:rsidR="00EE43B4" w:rsidRPr="00B96E4A">
        <w:rPr>
          <w:rFonts w:ascii="Times New Roman" w:hAnsi="Times New Roman" w:cs="Times New Roman"/>
          <w:sz w:val="24"/>
          <w:szCs w:val="24"/>
        </w:rPr>
        <w:t xml:space="preserve">г. Установена </w:t>
      </w:r>
      <w:r w:rsidRPr="00B96E4A">
        <w:rPr>
          <w:rFonts w:ascii="Times New Roman" w:hAnsi="Times New Roman" w:cs="Times New Roman"/>
          <w:sz w:val="24"/>
          <w:szCs w:val="24"/>
        </w:rPr>
        <w:t xml:space="preserve">и </w:t>
      </w:r>
      <w:r w:rsidR="00EE43B4" w:rsidRPr="00B96E4A">
        <w:rPr>
          <w:rFonts w:ascii="Times New Roman" w:hAnsi="Times New Roman" w:cs="Times New Roman"/>
          <w:sz w:val="24"/>
          <w:szCs w:val="24"/>
        </w:rPr>
        <w:t>98%</w:t>
      </w:r>
      <w:r w:rsidR="002B1FA9" w:rsidRPr="00B96E4A">
        <w:rPr>
          <w:rFonts w:ascii="Times New Roman" w:hAnsi="Times New Roman" w:cs="Times New Roman"/>
          <w:sz w:val="24"/>
          <w:szCs w:val="24"/>
        </w:rPr>
        <w:t xml:space="preserve"> </w:t>
      </w:r>
      <w:r w:rsidR="00EE43B4" w:rsidRPr="00B96E4A">
        <w:rPr>
          <w:rFonts w:ascii="Times New Roman" w:hAnsi="Times New Roman" w:cs="Times New Roman"/>
          <w:sz w:val="24"/>
          <w:szCs w:val="24"/>
        </w:rPr>
        <w:t>рудерализация на тревните местообитания</w:t>
      </w:r>
      <w:r w:rsidRPr="00B96E4A">
        <w:rPr>
          <w:rFonts w:ascii="Times New Roman" w:hAnsi="Times New Roman" w:cs="Times New Roman"/>
          <w:sz w:val="24"/>
          <w:szCs w:val="24"/>
        </w:rPr>
        <w:t xml:space="preserve">, </w:t>
      </w:r>
      <w:r w:rsidR="00EE43B4" w:rsidRPr="00B96E4A">
        <w:rPr>
          <w:rFonts w:ascii="Times New Roman" w:hAnsi="Times New Roman" w:cs="Times New Roman"/>
          <w:sz w:val="24"/>
          <w:szCs w:val="24"/>
        </w:rPr>
        <w:t>които са били опожарявани и съхнещи.</w:t>
      </w:r>
    </w:p>
    <w:p w:rsidR="005E386A" w:rsidRPr="00B96E4A" w:rsidRDefault="005E386A" w:rsidP="00CB51CE">
      <w:pPr>
        <w:pStyle w:val="ListParagraph"/>
        <w:spacing w:after="120" w:line="240" w:lineRule="auto"/>
        <w:jc w:val="both"/>
        <w:rPr>
          <w:rFonts w:ascii="Times New Roman" w:hAnsi="Times New Roman" w:cs="Times New Roman"/>
          <w:sz w:val="24"/>
          <w:szCs w:val="24"/>
        </w:rPr>
      </w:pPr>
    </w:p>
    <w:p w:rsidR="005E386A" w:rsidRPr="00B96E4A" w:rsidRDefault="00F40943" w:rsidP="00CB51CE">
      <w:pPr>
        <w:pStyle w:val="ListParagraph"/>
        <w:numPr>
          <w:ilvl w:val="0"/>
          <w:numId w:val="30"/>
        </w:numPr>
        <w:spacing w:after="120" w:line="240" w:lineRule="auto"/>
        <w:jc w:val="both"/>
        <w:rPr>
          <w:rStyle w:val="12"/>
          <w:rFonts w:ascii="Times New Roman" w:hAnsi="Times New Roman" w:cs="Times New Roman"/>
          <w:b w:val="0"/>
          <w:i/>
          <w:sz w:val="24"/>
          <w:szCs w:val="24"/>
        </w:rPr>
      </w:pPr>
      <w:r w:rsidRPr="00B96E4A">
        <w:rPr>
          <w:rStyle w:val="12"/>
          <w:rFonts w:ascii="Times New Roman" w:hAnsi="Times New Roman" w:cs="Times New Roman"/>
          <w:b w:val="0"/>
          <w:i/>
          <w:sz w:val="24"/>
          <w:szCs w:val="24"/>
        </w:rPr>
        <w:t>Въдзействие</w:t>
      </w:r>
      <w:r w:rsidR="005E386A" w:rsidRPr="00B96E4A">
        <w:rPr>
          <w:rStyle w:val="12"/>
          <w:rFonts w:ascii="Times New Roman" w:hAnsi="Times New Roman" w:cs="Times New Roman"/>
          <w:b w:val="0"/>
          <w:i/>
          <w:sz w:val="24"/>
          <w:szCs w:val="24"/>
        </w:rPr>
        <w:t xml:space="preserve"> на ИП </w:t>
      </w:r>
      <w:r w:rsidRPr="00B96E4A">
        <w:rPr>
          <w:rStyle w:val="12"/>
          <w:rFonts w:ascii="Times New Roman" w:hAnsi="Times New Roman" w:cs="Times New Roman"/>
          <w:b w:val="0"/>
          <w:i/>
          <w:sz w:val="24"/>
          <w:szCs w:val="24"/>
        </w:rPr>
        <w:t>върху функционалната цялост</w:t>
      </w:r>
      <w:r w:rsidR="005E386A" w:rsidRPr="00B96E4A">
        <w:rPr>
          <w:rStyle w:val="12"/>
          <w:rFonts w:ascii="Times New Roman" w:hAnsi="Times New Roman" w:cs="Times New Roman"/>
          <w:b w:val="0"/>
          <w:i/>
          <w:sz w:val="24"/>
          <w:szCs w:val="24"/>
        </w:rPr>
        <w:t xml:space="preserve">. </w:t>
      </w:r>
    </w:p>
    <w:p w:rsidR="00580970" w:rsidRPr="00B96E4A" w:rsidRDefault="00580970" w:rsidP="00580970">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за значителни въздействия върху функционалната цялост на територията на ИП не се приемат, поради следните мотиви:</w:t>
      </w:r>
    </w:p>
    <w:p w:rsidR="00580970" w:rsidRPr="00B96E4A" w:rsidRDefault="00580970" w:rsidP="00580970">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1. В югоизточната си част ИП граничи не с типични степни местообитания, а на практика с урбанизирана територия. ИП разширява урбанизацията върху терени попадащи понастоящем под негово влияние. Увеличават се терените с косвени въздействия върху степните видове птици.</w:t>
      </w:r>
    </w:p>
    <w:p w:rsidR="00580970" w:rsidRPr="00B96E4A" w:rsidRDefault="00580970" w:rsidP="00580970">
      <w:pPr>
        <w:pStyle w:val="1"/>
        <w:shd w:val="clear" w:color="auto" w:fill="auto"/>
        <w:spacing w:before="0" w:after="120" w:line="240" w:lineRule="auto"/>
        <w:ind w:left="708" w:firstLine="0"/>
        <w:jc w:val="both"/>
        <w:rPr>
          <w:rFonts w:ascii="Times New Roman" w:hAnsi="Times New Roman" w:cs="Times New Roman"/>
          <w:sz w:val="24"/>
          <w:szCs w:val="24"/>
        </w:rPr>
      </w:pPr>
      <w:r w:rsidRPr="00B96E4A">
        <w:rPr>
          <w:rFonts w:ascii="Times New Roman" w:hAnsi="Times New Roman" w:cs="Times New Roman"/>
          <w:sz w:val="24"/>
          <w:szCs w:val="24"/>
        </w:rPr>
        <w:t>2. Компенсация на тези промени се явява рекултивацията на чашата на голямата кариера в централната част на ИП и на защитената зона. Тя ще бъде превърната в тревно местообитание, макар и нетипично степно. То следва да бъде отнесено към местата за хранене на птиците.</w:t>
      </w:r>
    </w:p>
    <w:p w:rsidR="00580970" w:rsidRPr="00B96E4A" w:rsidRDefault="00580970" w:rsidP="00580970">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3. ИП няма да се отрази негативно на местообитания на хищните птици, предмет на опазване в зоната. Зона Балчик и Батова са почти свързани. Хищните птици ловуват в много по-голям ареал, отколкото е територията на ЗЗ Балчик.</w:t>
      </w:r>
    </w:p>
    <w:p w:rsidR="00580970" w:rsidRPr="00B96E4A" w:rsidRDefault="00580970" w:rsidP="00580970">
      <w:pPr>
        <w:autoSpaceDE w:val="0"/>
        <w:autoSpaceDN w:val="0"/>
        <w:adjustRightInd w:val="0"/>
        <w:spacing w:after="120" w:line="240" w:lineRule="auto"/>
        <w:ind w:left="708"/>
        <w:jc w:val="both"/>
        <w:rPr>
          <w:rFonts w:ascii="Times New Roman" w:hAnsi="Times New Roman" w:cs="Times New Roman"/>
          <w:i/>
          <w:sz w:val="24"/>
          <w:szCs w:val="24"/>
        </w:rPr>
      </w:pPr>
      <w:r w:rsidRPr="00B96E4A">
        <w:rPr>
          <w:rFonts w:ascii="Times New Roman" w:hAnsi="Times New Roman" w:cs="Times New Roman"/>
          <w:sz w:val="24"/>
          <w:szCs w:val="24"/>
        </w:rPr>
        <w:t>4. С рекултивацията на съществуващата в имота кариерна чаща – 311 дка и с рекултивираното старо депо на за ТБО на Балчик, терените в близост предоставят големи територии за хранене на хищните птици.</w:t>
      </w:r>
    </w:p>
    <w:p w:rsidR="00F40943" w:rsidRPr="00B96E4A" w:rsidRDefault="00F40943" w:rsidP="00CB51CE">
      <w:pPr>
        <w:spacing w:after="120" w:line="240" w:lineRule="auto"/>
        <w:ind w:left="709" w:hanging="1"/>
        <w:jc w:val="both"/>
        <w:rPr>
          <w:rFonts w:ascii="Times New Roman" w:hAnsi="Times New Roman" w:cs="Times New Roman"/>
          <w:sz w:val="24"/>
          <w:szCs w:val="24"/>
          <w:u w:val="single"/>
        </w:rPr>
      </w:pPr>
      <w:r w:rsidRPr="00B96E4A">
        <w:rPr>
          <w:rFonts w:ascii="Times New Roman" w:hAnsi="Times New Roman" w:cs="Times New Roman"/>
          <w:noProof/>
          <w:sz w:val="24"/>
          <w:szCs w:val="24"/>
          <w:u w:val="single"/>
        </w:rPr>
        <w:drawing>
          <wp:inline distT="0" distB="0" distL="0" distR="0">
            <wp:extent cx="4533900" cy="3914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33900" cy="3914775"/>
                    </a:xfrm>
                    <a:prstGeom prst="rect">
                      <a:avLst/>
                    </a:prstGeom>
                    <a:noFill/>
                    <a:ln w="9525">
                      <a:noFill/>
                      <a:miter lim="800000"/>
                      <a:headEnd/>
                      <a:tailEnd/>
                    </a:ln>
                  </pic:spPr>
                </pic:pic>
              </a:graphicData>
            </a:graphic>
          </wp:inline>
        </w:drawing>
      </w:r>
    </w:p>
    <w:p w:rsidR="00583CFA" w:rsidRPr="00B96E4A" w:rsidRDefault="00762D4D" w:rsidP="00CB51CE">
      <w:pPr>
        <w:spacing w:after="120" w:line="240" w:lineRule="auto"/>
        <w:ind w:left="709"/>
        <w:jc w:val="both"/>
        <w:rPr>
          <w:rFonts w:ascii="Times New Roman" w:hAnsi="Times New Roman" w:cs="Times New Roman"/>
          <w:noProof/>
          <w:sz w:val="24"/>
          <w:szCs w:val="24"/>
        </w:rPr>
      </w:pPr>
      <w:r w:rsidRPr="00B96E4A">
        <w:rPr>
          <w:rFonts w:ascii="Times New Roman" w:hAnsi="Times New Roman" w:cs="Times New Roman"/>
          <w:noProof/>
          <w:sz w:val="24"/>
          <w:szCs w:val="24"/>
        </w:rPr>
        <w:t>5</w:t>
      </w:r>
      <w:r w:rsidR="00580970" w:rsidRPr="00B96E4A">
        <w:rPr>
          <w:rFonts w:ascii="Times New Roman" w:hAnsi="Times New Roman" w:cs="Times New Roman"/>
          <w:noProof/>
          <w:sz w:val="24"/>
          <w:szCs w:val="24"/>
        </w:rPr>
        <w:t xml:space="preserve">. </w:t>
      </w:r>
      <w:r w:rsidR="00583CFA" w:rsidRPr="00B96E4A">
        <w:rPr>
          <w:rFonts w:ascii="Times New Roman" w:hAnsi="Times New Roman" w:cs="Times New Roman"/>
          <w:noProof/>
          <w:sz w:val="24"/>
          <w:szCs w:val="24"/>
        </w:rPr>
        <w:t xml:space="preserve">На фигурата по-долу </w:t>
      </w:r>
      <w:r w:rsidR="00CC59EC" w:rsidRPr="00B96E4A">
        <w:rPr>
          <w:rFonts w:ascii="Times New Roman" w:hAnsi="Times New Roman" w:cs="Times New Roman"/>
          <w:noProof/>
          <w:sz w:val="24"/>
          <w:szCs w:val="24"/>
        </w:rPr>
        <w:t>върху графиката</w:t>
      </w:r>
      <w:r w:rsidR="00580970" w:rsidRPr="00B96E4A">
        <w:rPr>
          <w:rFonts w:ascii="Times New Roman" w:hAnsi="Times New Roman" w:cs="Times New Roman"/>
          <w:noProof/>
          <w:sz w:val="24"/>
          <w:szCs w:val="24"/>
        </w:rPr>
        <w:t>,</w:t>
      </w:r>
      <w:r w:rsidR="00CC59EC" w:rsidRPr="00B96E4A">
        <w:rPr>
          <w:rFonts w:ascii="Times New Roman" w:hAnsi="Times New Roman" w:cs="Times New Roman"/>
          <w:noProof/>
          <w:sz w:val="24"/>
          <w:szCs w:val="24"/>
        </w:rPr>
        <w:t xml:space="preserve"> </w:t>
      </w:r>
      <w:r w:rsidR="00583CFA" w:rsidRPr="00B96E4A">
        <w:rPr>
          <w:rFonts w:ascii="Times New Roman" w:hAnsi="Times New Roman" w:cs="Times New Roman"/>
          <w:noProof/>
          <w:sz w:val="24"/>
          <w:szCs w:val="24"/>
        </w:rPr>
        <w:t xml:space="preserve">представена от БДЗП </w:t>
      </w:r>
      <w:r w:rsidR="00CC59EC" w:rsidRPr="00B96E4A">
        <w:rPr>
          <w:rFonts w:ascii="Times New Roman" w:hAnsi="Times New Roman" w:cs="Times New Roman"/>
          <w:noProof/>
          <w:sz w:val="24"/>
          <w:szCs w:val="24"/>
        </w:rPr>
        <w:t xml:space="preserve">са очертани схематично местата с вилни зони и урбанизирани територии. На графиката </w:t>
      </w:r>
      <w:r w:rsidR="00583CFA" w:rsidRPr="00B96E4A">
        <w:rPr>
          <w:rFonts w:ascii="Times New Roman" w:hAnsi="Times New Roman" w:cs="Times New Roman"/>
          <w:noProof/>
          <w:sz w:val="24"/>
          <w:szCs w:val="24"/>
        </w:rPr>
        <w:t>ясно се вижда, че над 40</w:t>
      </w:r>
      <w:r w:rsidR="00CC59EC" w:rsidRPr="00B96E4A">
        <w:rPr>
          <w:rFonts w:ascii="Times New Roman" w:hAnsi="Times New Roman" w:cs="Times New Roman"/>
          <w:noProof/>
          <w:sz w:val="24"/>
          <w:szCs w:val="24"/>
        </w:rPr>
        <w:t>-46</w:t>
      </w:r>
      <w:r w:rsidR="00583CFA" w:rsidRPr="00B96E4A">
        <w:rPr>
          <w:rFonts w:ascii="Times New Roman" w:hAnsi="Times New Roman" w:cs="Times New Roman"/>
          <w:noProof/>
          <w:sz w:val="24"/>
          <w:szCs w:val="24"/>
        </w:rPr>
        <w:t xml:space="preserve">% от местата със </w:t>
      </w:r>
      <w:r w:rsidR="00CC59EC" w:rsidRPr="00B96E4A">
        <w:rPr>
          <w:rFonts w:ascii="Times New Roman" w:hAnsi="Times New Roman" w:cs="Times New Roman"/>
          <w:noProof/>
          <w:sz w:val="24"/>
          <w:szCs w:val="24"/>
        </w:rPr>
        <w:t>висока</w:t>
      </w:r>
      <w:r w:rsidR="00583CFA" w:rsidRPr="00B96E4A">
        <w:rPr>
          <w:rFonts w:ascii="Times New Roman" w:hAnsi="Times New Roman" w:cs="Times New Roman"/>
          <w:noProof/>
          <w:sz w:val="24"/>
          <w:szCs w:val="24"/>
        </w:rPr>
        <w:t xml:space="preserve"> плътност на видовете предмет на опазване в ЗЗ Балчик попадат върху или в непосредствена близост до </w:t>
      </w:r>
      <w:r w:rsidR="00583CFA" w:rsidRPr="00B96E4A">
        <w:rPr>
          <w:rFonts w:ascii="Times New Roman" w:hAnsi="Times New Roman" w:cs="Times New Roman"/>
          <w:noProof/>
          <w:sz w:val="24"/>
          <w:szCs w:val="24"/>
        </w:rPr>
        <w:lastRenderedPageBreak/>
        <w:t xml:space="preserve">урбанизирани територии/вилни зони. Това означава, че или има грешка в моделирането, или че </w:t>
      </w:r>
      <w:r w:rsidR="00580970" w:rsidRPr="00B96E4A">
        <w:rPr>
          <w:rFonts w:ascii="Times New Roman" w:hAnsi="Times New Roman" w:cs="Times New Roman"/>
          <w:noProof/>
          <w:sz w:val="24"/>
          <w:szCs w:val="24"/>
        </w:rPr>
        <w:t>следва да се очкава</w:t>
      </w:r>
      <w:r w:rsidR="00583CFA" w:rsidRPr="00B96E4A">
        <w:rPr>
          <w:rFonts w:ascii="Times New Roman" w:hAnsi="Times New Roman" w:cs="Times New Roman"/>
          <w:noProof/>
          <w:sz w:val="24"/>
          <w:szCs w:val="24"/>
        </w:rPr>
        <w:t xml:space="preserve"> значително по</w:t>
      </w:r>
      <w:r w:rsidR="00CC59EC" w:rsidRPr="00B96E4A">
        <w:rPr>
          <w:rFonts w:ascii="Times New Roman" w:hAnsi="Times New Roman" w:cs="Times New Roman"/>
          <w:noProof/>
          <w:sz w:val="24"/>
          <w:szCs w:val="24"/>
        </w:rPr>
        <w:t>-</w:t>
      </w:r>
      <w:r w:rsidR="00583CFA" w:rsidRPr="00B96E4A">
        <w:rPr>
          <w:rFonts w:ascii="Times New Roman" w:hAnsi="Times New Roman" w:cs="Times New Roman"/>
          <w:noProof/>
          <w:sz w:val="24"/>
          <w:szCs w:val="24"/>
        </w:rPr>
        <w:t xml:space="preserve">ниско въздействие върху видовете, а от там и </w:t>
      </w:r>
      <w:r w:rsidR="00CC59EC" w:rsidRPr="00B96E4A">
        <w:rPr>
          <w:rFonts w:ascii="Times New Roman" w:hAnsi="Times New Roman" w:cs="Times New Roman"/>
          <w:noProof/>
          <w:sz w:val="24"/>
          <w:szCs w:val="24"/>
        </w:rPr>
        <w:t>върху функциите и целите за опазване на защитената зона.</w:t>
      </w:r>
    </w:p>
    <w:p w:rsidR="00583CFA" w:rsidRPr="00B96E4A" w:rsidRDefault="00583CFA" w:rsidP="00CB51CE">
      <w:pPr>
        <w:spacing w:after="120" w:line="240" w:lineRule="auto"/>
        <w:ind w:left="709"/>
        <w:jc w:val="both"/>
        <w:rPr>
          <w:rFonts w:ascii="Times New Roman" w:hAnsi="Times New Roman" w:cs="Times New Roman"/>
          <w:noProof/>
          <w:sz w:val="24"/>
          <w:szCs w:val="24"/>
        </w:rPr>
      </w:pPr>
    </w:p>
    <w:p w:rsidR="00583CFA" w:rsidRPr="00B96E4A" w:rsidRDefault="00583CFA" w:rsidP="00CB51CE">
      <w:pPr>
        <w:spacing w:after="120" w:line="240" w:lineRule="auto"/>
        <w:ind w:left="709"/>
        <w:jc w:val="both"/>
        <w:rPr>
          <w:rFonts w:ascii="Times New Roman" w:hAnsi="Times New Roman" w:cs="Times New Roman"/>
          <w:sz w:val="24"/>
          <w:szCs w:val="24"/>
          <w:lang w:eastAsia="ar-SA"/>
        </w:rPr>
      </w:pPr>
      <w:r w:rsidRPr="00B96E4A">
        <w:rPr>
          <w:rFonts w:ascii="Times New Roman" w:hAnsi="Times New Roman" w:cs="Times New Roman"/>
          <w:noProof/>
          <w:sz w:val="24"/>
          <w:szCs w:val="24"/>
        </w:rPr>
        <w:drawing>
          <wp:inline distT="0" distB="0" distL="0" distR="0">
            <wp:extent cx="4762500" cy="4124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762500" cy="4124325"/>
                    </a:xfrm>
                    <a:prstGeom prst="rect">
                      <a:avLst/>
                    </a:prstGeom>
                    <a:noFill/>
                    <a:ln w="9525">
                      <a:noFill/>
                      <a:miter lim="800000"/>
                      <a:headEnd/>
                      <a:tailEnd/>
                    </a:ln>
                  </pic:spPr>
                </pic:pic>
              </a:graphicData>
            </a:graphic>
          </wp:inline>
        </w:drawing>
      </w:r>
    </w:p>
    <w:p w:rsidR="00762D4D" w:rsidRPr="00B96E4A" w:rsidRDefault="00762D4D" w:rsidP="00762D4D">
      <w:pPr>
        <w:spacing w:after="120" w:line="240" w:lineRule="auto"/>
        <w:ind w:left="709"/>
        <w:jc w:val="both"/>
        <w:rPr>
          <w:rFonts w:ascii="Times New Roman" w:hAnsi="Times New Roman" w:cs="Times New Roman"/>
          <w:sz w:val="24"/>
          <w:szCs w:val="24"/>
          <w:lang w:eastAsia="ar-SA"/>
        </w:rPr>
      </w:pPr>
      <w:r w:rsidRPr="00B96E4A">
        <w:rPr>
          <w:rFonts w:ascii="Times New Roman" w:hAnsi="Times New Roman" w:cs="Times New Roman"/>
          <w:sz w:val="24"/>
          <w:szCs w:val="24"/>
          <w:lang w:eastAsia="ar-SA"/>
        </w:rPr>
        <w:t>6. В България има изградени 9 голф игрища и никъде няма проявено такова апокалиптично въздействие, каквото авторите на становището прогнозират. Твърденията за указаните въздействия не се приемат, поради драстично разминаване с реалността.</w:t>
      </w:r>
    </w:p>
    <w:p w:rsidR="009B5FD1" w:rsidRPr="00B96E4A" w:rsidRDefault="009B5FD1" w:rsidP="00CB51CE">
      <w:pPr>
        <w:spacing w:after="120" w:line="240" w:lineRule="auto"/>
        <w:ind w:left="709"/>
        <w:jc w:val="both"/>
        <w:rPr>
          <w:rFonts w:ascii="Times New Roman" w:hAnsi="Times New Roman" w:cs="Times New Roman"/>
          <w:sz w:val="24"/>
          <w:szCs w:val="24"/>
          <w:lang w:eastAsia="ar-SA"/>
        </w:rPr>
      </w:pPr>
    </w:p>
    <w:p w:rsidR="00762D4D" w:rsidRPr="00B96E4A" w:rsidRDefault="00762D4D" w:rsidP="00CB51CE">
      <w:pPr>
        <w:spacing w:after="120" w:line="240" w:lineRule="auto"/>
        <w:ind w:left="709"/>
        <w:jc w:val="both"/>
        <w:rPr>
          <w:rFonts w:ascii="Times New Roman" w:hAnsi="Times New Roman" w:cs="Times New Roman"/>
          <w:sz w:val="24"/>
          <w:szCs w:val="24"/>
          <w:lang w:eastAsia="ar-SA"/>
        </w:rPr>
      </w:pPr>
    </w:p>
    <w:p w:rsidR="00762D4D" w:rsidRPr="00B96E4A" w:rsidRDefault="00762D4D" w:rsidP="00CB51CE">
      <w:pPr>
        <w:spacing w:after="120" w:line="240" w:lineRule="auto"/>
        <w:ind w:left="709"/>
        <w:jc w:val="both"/>
        <w:rPr>
          <w:rFonts w:ascii="Times New Roman" w:hAnsi="Times New Roman" w:cs="Times New Roman"/>
          <w:sz w:val="24"/>
          <w:szCs w:val="24"/>
          <w:lang w:eastAsia="ar-SA"/>
        </w:rPr>
      </w:pPr>
    </w:p>
    <w:p w:rsidR="009B5FD1" w:rsidRPr="00B96E4A" w:rsidRDefault="009B5FD1" w:rsidP="00CB51CE">
      <w:pPr>
        <w:pStyle w:val="ListParagraph"/>
        <w:numPr>
          <w:ilvl w:val="0"/>
          <w:numId w:val="30"/>
        </w:numPr>
        <w:spacing w:after="120" w:line="240" w:lineRule="auto"/>
        <w:jc w:val="both"/>
        <w:rPr>
          <w:rStyle w:val="12"/>
          <w:rFonts w:ascii="Times New Roman" w:hAnsi="Times New Roman" w:cs="Times New Roman"/>
          <w:b w:val="0"/>
          <w:i/>
          <w:sz w:val="24"/>
          <w:szCs w:val="24"/>
        </w:rPr>
      </w:pPr>
      <w:r w:rsidRPr="00B96E4A">
        <w:rPr>
          <w:rStyle w:val="12"/>
          <w:rFonts w:ascii="Times New Roman" w:hAnsi="Times New Roman" w:cs="Times New Roman"/>
          <w:b w:val="0"/>
          <w:i/>
          <w:sz w:val="24"/>
          <w:szCs w:val="24"/>
        </w:rPr>
        <w:t xml:space="preserve">Въздействие върху видовете птици предмет на опазване. </w:t>
      </w:r>
    </w:p>
    <w:p w:rsidR="009A2112" w:rsidRPr="00B96E4A" w:rsidRDefault="009A2112" w:rsidP="009A2112">
      <w:pPr>
        <w:pStyle w:val="ListParagraph"/>
        <w:spacing w:after="0"/>
        <w:ind w:left="1069"/>
        <w:jc w:val="both"/>
        <w:rPr>
          <w:rFonts w:ascii="Times New Roman" w:hAnsi="Times New Roman" w:cs="Times New Roman"/>
          <w:sz w:val="24"/>
          <w:szCs w:val="24"/>
          <w:u w:val="single"/>
        </w:rPr>
      </w:pPr>
      <w:r w:rsidRPr="00B96E4A">
        <w:rPr>
          <w:rFonts w:ascii="Times New Roman" w:hAnsi="Times New Roman" w:cs="Times New Roman"/>
          <w:sz w:val="24"/>
          <w:szCs w:val="24"/>
        </w:rPr>
        <w:t xml:space="preserve">ОТГОВОР: </w:t>
      </w:r>
      <w:r w:rsidRPr="00B96E4A">
        <w:rPr>
          <w:rFonts w:ascii="Times New Roman" w:hAnsi="Times New Roman" w:cs="Times New Roman"/>
          <w:sz w:val="24"/>
          <w:szCs w:val="24"/>
          <w:u w:val="single"/>
        </w:rPr>
        <w:t>Не сме съгласни с твърденията за въздействие.</w:t>
      </w:r>
    </w:p>
    <w:p w:rsidR="009A2112" w:rsidRPr="00B96E4A" w:rsidRDefault="009A2112" w:rsidP="009A2112">
      <w:pPr>
        <w:pStyle w:val="Heading5"/>
        <w:spacing w:before="136" w:beforeAutospacing="0" w:after="136" w:afterAutospacing="0"/>
        <w:ind w:left="1069"/>
        <w:jc w:val="both"/>
        <w:rPr>
          <w:b w:val="0"/>
          <w:sz w:val="24"/>
          <w:szCs w:val="24"/>
        </w:rPr>
      </w:pPr>
      <w:r w:rsidRPr="00B96E4A">
        <w:rPr>
          <w:b w:val="0"/>
          <w:sz w:val="24"/>
          <w:szCs w:val="24"/>
        </w:rPr>
        <w:t xml:space="preserve">След запознавне с данните в таблица  № 4, в която са посочени направените изчисления за въздействието на видовете птици обект на опазване в защитената зона, изказваме следното становище. </w:t>
      </w:r>
    </w:p>
    <w:p w:rsidR="009A2112" w:rsidRPr="00B96E4A" w:rsidRDefault="009A2112" w:rsidP="009A2112">
      <w:pPr>
        <w:pStyle w:val="Heading5"/>
        <w:spacing w:before="136" w:beforeAutospacing="0" w:after="136" w:afterAutospacing="0"/>
        <w:ind w:left="1069"/>
        <w:jc w:val="both"/>
        <w:rPr>
          <w:b w:val="0"/>
          <w:bCs w:val="0"/>
          <w:sz w:val="24"/>
          <w:szCs w:val="24"/>
        </w:rPr>
      </w:pPr>
      <w:r w:rsidRPr="00B96E4A">
        <w:rPr>
          <w:b w:val="0"/>
          <w:sz w:val="24"/>
          <w:szCs w:val="24"/>
        </w:rPr>
        <w:t xml:space="preserve">В таблицата по-долу е предоставена всичката налична информация относно разпространение на видовете н ЗЗ „Балчик” - посочени са всички числености на установените видове птици от проведени проучвания и побликувани данни. Посочените данни са взети от лично проучване на гнездящите видове на територията на ИП, стандартния натура формуляр на ЗЗ „Балчик”, </w:t>
      </w:r>
      <w:r w:rsidRPr="00B96E4A">
        <w:rPr>
          <w:b w:val="0"/>
          <w:bCs w:val="0"/>
          <w:sz w:val="24"/>
          <w:szCs w:val="24"/>
        </w:rPr>
        <w:t xml:space="preserve"> по проект „Картиране и определяне на природозащитното състояние на </w:t>
      </w:r>
      <w:r w:rsidRPr="00B96E4A">
        <w:rPr>
          <w:b w:val="0"/>
          <w:bCs w:val="0"/>
          <w:sz w:val="24"/>
          <w:szCs w:val="24"/>
        </w:rPr>
        <w:lastRenderedPageBreak/>
        <w:t>природни местообитания и видове - фаза I” и изготвения доклад към него през годините 2007, 2012 и 2015, както и от проведено проучване на гнездящите птици в степните местообитания на ЗЗ</w:t>
      </w:r>
      <w:r w:rsidRPr="00B96E4A">
        <w:rPr>
          <w:b w:val="0"/>
          <w:sz w:val="24"/>
          <w:szCs w:val="24"/>
        </w:rPr>
        <w:t>„Балчик” във връзка с плановете за изграждане на</w:t>
      </w:r>
      <w:r w:rsidRPr="00B96E4A">
        <w:rPr>
          <w:sz w:val="24"/>
          <w:szCs w:val="24"/>
        </w:rPr>
        <w:t xml:space="preserve"> </w:t>
      </w:r>
      <w:r w:rsidRPr="00B96E4A">
        <w:rPr>
          <w:b w:val="0"/>
          <w:sz w:val="24"/>
          <w:szCs w:val="24"/>
        </w:rPr>
        <w:t>„ВАКАНЦИОННО СЕЛИЩЕ „МОМЧИЛ ГОЛФ И ГОЛФ ИГРИЩЕ”. След обобщаване на численостите се установи че има пет периода на проучване които могат да бъдат разглеждани в следната таблица:</w:t>
      </w:r>
    </w:p>
    <w:tbl>
      <w:tblPr>
        <w:tblW w:w="9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900"/>
        <w:gridCol w:w="1383"/>
        <w:gridCol w:w="908"/>
        <w:gridCol w:w="977"/>
        <w:gridCol w:w="1752"/>
        <w:gridCol w:w="892"/>
        <w:gridCol w:w="720"/>
      </w:tblGrid>
      <w:tr w:rsidR="009A2112" w:rsidRPr="00B96E4A" w:rsidTr="00437D39">
        <w:tc>
          <w:tcPr>
            <w:tcW w:w="216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Вид</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лични данни</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стандартен натура формуляр</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2007</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2012</w:t>
            </w:r>
          </w:p>
        </w:tc>
        <w:tc>
          <w:tcPr>
            <w:tcW w:w="175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2015</w:t>
            </w:r>
          </w:p>
        </w:tc>
        <w:tc>
          <w:tcPr>
            <w:tcW w:w="1612" w:type="dxa"/>
            <w:gridSpan w:val="2"/>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Таблица № 4</w:t>
            </w:r>
          </w:p>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Бройки в ЗЗ</w:t>
            </w:r>
          </w:p>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Брой засегнати двойки</w:t>
            </w:r>
          </w:p>
        </w:tc>
      </w:tr>
      <w:tr w:rsidR="009A2112" w:rsidRPr="00B96E4A" w:rsidTr="00437D39">
        <w:tc>
          <w:tcPr>
            <w:tcW w:w="2160" w:type="dxa"/>
          </w:tcPr>
          <w:p w:rsidR="009A2112" w:rsidRPr="00B96E4A" w:rsidRDefault="009A2112" w:rsidP="00437D39">
            <w:pPr>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Синявица </w:t>
            </w:r>
          </w:p>
          <w:p w:rsidR="009A2112" w:rsidRPr="00B96E4A" w:rsidRDefault="009A2112" w:rsidP="00437D39">
            <w:pPr>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Coracias garrulus</w:t>
            </w:r>
            <w:r w:rsidRPr="00B96E4A">
              <w:rPr>
                <w:rStyle w:val="44"/>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1-1</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752" w:type="dxa"/>
            <w:shd w:val="clear" w:color="auto" w:fill="FDE9D9" w:themeFill="accent6" w:themeFillTint="33"/>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4 твърде вероятно гнездене</w:t>
            </w:r>
          </w:p>
        </w:tc>
        <w:tc>
          <w:tcPr>
            <w:tcW w:w="892" w:type="dxa"/>
            <w:shd w:val="clear" w:color="auto" w:fill="C4BC96" w:themeFill="background2" w:themeFillShade="BF"/>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8</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 до 2</w:t>
            </w:r>
          </w:p>
        </w:tc>
      </w:tr>
      <w:tr w:rsidR="009A2112" w:rsidRPr="00B96E4A" w:rsidTr="00437D39">
        <w:tc>
          <w:tcPr>
            <w:tcW w:w="2160" w:type="dxa"/>
          </w:tcPr>
          <w:p w:rsidR="009A2112" w:rsidRPr="00B96E4A" w:rsidRDefault="009A2112" w:rsidP="00437D39">
            <w:pPr>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Горска чучулига </w:t>
            </w:r>
          </w:p>
          <w:p w:rsidR="009A2112" w:rsidRPr="00B96E4A" w:rsidRDefault="009A2112" w:rsidP="00437D39">
            <w:pPr>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Lullula arborea</w:t>
            </w:r>
            <w:r w:rsidRPr="00B96E4A">
              <w:rPr>
                <w:rStyle w:val="44"/>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4</w:t>
            </w:r>
          </w:p>
        </w:tc>
        <w:tc>
          <w:tcPr>
            <w:tcW w:w="175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892" w:type="dxa"/>
            <w:shd w:val="clear" w:color="auto" w:fill="C4BC96" w:themeFill="background2" w:themeFillShade="BF"/>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 до 3</w:t>
            </w:r>
          </w:p>
        </w:tc>
      </w:tr>
      <w:tr w:rsidR="009A2112" w:rsidRPr="00B96E4A" w:rsidTr="00437D39">
        <w:tc>
          <w:tcPr>
            <w:tcW w:w="2160" w:type="dxa"/>
          </w:tcPr>
          <w:p w:rsidR="009A2112" w:rsidRPr="00B96E4A" w:rsidRDefault="009A2112" w:rsidP="00437D39">
            <w:pPr>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 xml:space="preserve">Полска бъбрица </w:t>
            </w:r>
          </w:p>
          <w:p w:rsidR="009A2112" w:rsidRPr="00B96E4A" w:rsidRDefault="009A2112" w:rsidP="00437D39">
            <w:pPr>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w:t>
            </w:r>
            <w:r w:rsidRPr="00B96E4A">
              <w:rPr>
                <w:rStyle w:val="44"/>
                <w:rFonts w:ascii="Times New Roman" w:hAnsi="Times New Roman" w:cs="Times New Roman"/>
                <w:i/>
                <w:sz w:val="24"/>
                <w:szCs w:val="24"/>
              </w:rPr>
              <w:t>Anthus campestris</w:t>
            </w:r>
            <w:r w:rsidRPr="00B96E4A">
              <w:rPr>
                <w:rStyle w:val="44"/>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13</w:t>
            </w:r>
          </w:p>
        </w:tc>
        <w:tc>
          <w:tcPr>
            <w:tcW w:w="1752" w:type="dxa"/>
            <w:shd w:val="clear" w:color="auto" w:fill="FDE9D9" w:themeFill="accent6" w:themeFillTint="33"/>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9 твърде вероятно гнездене</w:t>
            </w:r>
          </w:p>
        </w:tc>
        <w:tc>
          <w:tcPr>
            <w:tcW w:w="892" w:type="dxa"/>
            <w:shd w:val="clear" w:color="auto" w:fill="C4BC96" w:themeFill="background2" w:themeFillShade="BF"/>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12</w:t>
            </w:r>
          </w:p>
        </w:tc>
      </w:tr>
      <w:tr w:rsidR="009A2112" w:rsidRPr="00B96E4A" w:rsidTr="00437D39">
        <w:tc>
          <w:tcPr>
            <w:tcW w:w="2160" w:type="dxa"/>
          </w:tcPr>
          <w:p w:rsidR="009A2112" w:rsidRPr="00B96E4A" w:rsidRDefault="009A2112" w:rsidP="00437D39">
            <w:pPr>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Червеногърба сврачка (</w:t>
            </w:r>
            <w:r w:rsidRPr="00B96E4A">
              <w:rPr>
                <w:rStyle w:val="44"/>
                <w:rFonts w:ascii="Times New Roman" w:hAnsi="Times New Roman" w:cs="Times New Roman"/>
                <w:i/>
                <w:sz w:val="24"/>
                <w:szCs w:val="24"/>
              </w:rPr>
              <w:t>Lanius collurio</w:t>
            </w:r>
            <w:r w:rsidRPr="00B96E4A">
              <w:rPr>
                <w:rStyle w:val="44"/>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3</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50-50</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14</w:t>
            </w:r>
          </w:p>
        </w:tc>
        <w:tc>
          <w:tcPr>
            <w:tcW w:w="1752" w:type="dxa"/>
            <w:shd w:val="clear" w:color="auto" w:fill="FDE9D9" w:themeFill="accent6" w:themeFillTint="33"/>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 xml:space="preserve">1 дв. и </w:t>
            </w:r>
            <w:r w:rsidRPr="00B96E4A">
              <w:rPr>
                <w:rFonts w:ascii="Times New Roman" w:hAnsi="Times New Roman" w:cs="Times New Roman"/>
                <w:sz w:val="24"/>
                <w:szCs w:val="24"/>
                <w:u w:val="single"/>
              </w:rPr>
              <w:t>15 индивида????</w:t>
            </w:r>
          </w:p>
        </w:tc>
        <w:tc>
          <w:tcPr>
            <w:tcW w:w="892" w:type="dxa"/>
            <w:shd w:val="clear" w:color="auto" w:fill="C4BC96" w:themeFill="background2" w:themeFillShade="BF"/>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50</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5</w:t>
            </w:r>
          </w:p>
        </w:tc>
      </w:tr>
      <w:tr w:rsidR="009A2112" w:rsidRPr="00B96E4A" w:rsidTr="00437D39">
        <w:tc>
          <w:tcPr>
            <w:tcW w:w="216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 xml:space="preserve">Белоопашат мишелов  </w:t>
            </w:r>
          </w:p>
          <w:p w:rsidR="009A2112" w:rsidRPr="00B96E4A" w:rsidRDefault="009A2112" w:rsidP="00437D39">
            <w:pPr>
              <w:jc w:val="both"/>
              <w:rPr>
                <w:rFonts w:ascii="Times New Roman" w:hAnsi="Times New Roman" w:cs="Times New Roman"/>
                <w:sz w:val="24"/>
                <w:szCs w:val="24"/>
                <w:lang w:val="en-US"/>
              </w:rPr>
            </w:pPr>
            <w:r w:rsidRPr="00B96E4A">
              <w:rPr>
                <w:rFonts w:ascii="Times New Roman" w:hAnsi="Times New Roman" w:cs="Times New Roman"/>
                <w:sz w:val="24"/>
                <w:szCs w:val="24"/>
              </w:rPr>
              <w:t>(</w:t>
            </w:r>
            <w:r w:rsidRPr="00B96E4A">
              <w:rPr>
                <w:rFonts w:ascii="Times New Roman" w:hAnsi="Times New Roman" w:cs="Times New Roman"/>
                <w:i/>
                <w:sz w:val="24"/>
                <w:szCs w:val="24"/>
              </w:rPr>
              <w:t>Buteo rufinus</w:t>
            </w:r>
            <w:r w:rsidRPr="00B96E4A">
              <w:rPr>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1-1</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175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89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r>
      <w:tr w:rsidR="009A2112" w:rsidRPr="00B96E4A" w:rsidTr="00437D39">
        <w:tc>
          <w:tcPr>
            <w:tcW w:w="216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 xml:space="preserve">Бухал </w:t>
            </w:r>
            <w:r w:rsidRPr="00B96E4A">
              <w:rPr>
                <w:rFonts w:ascii="Times New Roman" w:hAnsi="Times New Roman" w:cs="Times New Roman"/>
                <w:i/>
                <w:sz w:val="24"/>
                <w:szCs w:val="24"/>
              </w:rPr>
              <w:t>(</w:t>
            </w:r>
            <w:r w:rsidRPr="00B96E4A">
              <w:rPr>
                <w:rFonts w:ascii="Times New Roman" w:hAnsi="Times New Roman" w:cs="Times New Roman"/>
                <w:i/>
                <w:sz w:val="24"/>
                <w:szCs w:val="24"/>
                <w:lang w:val="en-US"/>
              </w:rPr>
              <w:t>Bubo bubo</w:t>
            </w:r>
            <w:r w:rsidRPr="00B96E4A">
              <w:rPr>
                <w:rFonts w:ascii="Times New Roman" w:hAnsi="Times New Roman" w:cs="Times New Roman"/>
                <w:i/>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75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892" w:type="dxa"/>
            <w:shd w:val="clear" w:color="auto" w:fill="C4BC96" w:themeFill="background2" w:themeFillShade="BF"/>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r>
      <w:tr w:rsidR="009A2112" w:rsidRPr="00B96E4A" w:rsidTr="00437D39">
        <w:tc>
          <w:tcPr>
            <w:tcW w:w="2160" w:type="dxa"/>
          </w:tcPr>
          <w:p w:rsidR="009A2112" w:rsidRPr="00B96E4A" w:rsidRDefault="009A2112" w:rsidP="00437D39">
            <w:pPr>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Дебелоклюна чучулига (</w:t>
            </w:r>
            <w:r w:rsidRPr="00B96E4A">
              <w:rPr>
                <w:rStyle w:val="44"/>
                <w:rFonts w:ascii="Times New Roman" w:hAnsi="Times New Roman" w:cs="Times New Roman"/>
                <w:i/>
                <w:sz w:val="24"/>
                <w:szCs w:val="24"/>
              </w:rPr>
              <w:t>Melanocorypha calandra</w:t>
            </w:r>
            <w:r w:rsidRPr="00B96E4A">
              <w:rPr>
                <w:rStyle w:val="44"/>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10</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20-20</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7</w:t>
            </w:r>
          </w:p>
        </w:tc>
        <w:tc>
          <w:tcPr>
            <w:tcW w:w="175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 сигурно гнезедене</w:t>
            </w:r>
          </w:p>
        </w:tc>
        <w:tc>
          <w:tcPr>
            <w:tcW w:w="892" w:type="dxa"/>
            <w:shd w:val="clear" w:color="auto" w:fill="C4BC96" w:themeFill="background2" w:themeFillShade="BF"/>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10</w:t>
            </w:r>
          </w:p>
        </w:tc>
      </w:tr>
      <w:tr w:rsidR="009A2112" w:rsidRPr="00B96E4A" w:rsidTr="00437D39">
        <w:tc>
          <w:tcPr>
            <w:tcW w:w="2160" w:type="dxa"/>
          </w:tcPr>
          <w:p w:rsidR="009A2112" w:rsidRPr="00B96E4A" w:rsidRDefault="009A2112" w:rsidP="00437D39">
            <w:pPr>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Черногърбо каменарче (</w:t>
            </w:r>
            <w:r w:rsidRPr="00B96E4A">
              <w:rPr>
                <w:rStyle w:val="44"/>
                <w:rFonts w:ascii="Times New Roman" w:hAnsi="Times New Roman" w:cs="Times New Roman"/>
                <w:i/>
                <w:sz w:val="24"/>
                <w:szCs w:val="24"/>
              </w:rPr>
              <w:t>Oenanthe pleschanka</w:t>
            </w:r>
            <w:r w:rsidRPr="00B96E4A">
              <w:rPr>
                <w:rStyle w:val="44"/>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35-35</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35</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75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89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35</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0</w:t>
            </w:r>
          </w:p>
        </w:tc>
      </w:tr>
      <w:tr w:rsidR="009A2112" w:rsidRPr="00B96E4A" w:rsidTr="00437D39">
        <w:tc>
          <w:tcPr>
            <w:tcW w:w="2160" w:type="dxa"/>
          </w:tcPr>
          <w:p w:rsidR="009A2112" w:rsidRPr="00B96E4A" w:rsidRDefault="009A2112" w:rsidP="00437D39">
            <w:pPr>
              <w:jc w:val="both"/>
              <w:rPr>
                <w:rFonts w:ascii="Times New Roman" w:hAnsi="Times New Roman" w:cs="Times New Roman"/>
                <w:sz w:val="24"/>
                <w:szCs w:val="24"/>
                <w:lang w:val="en-US"/>
              </w:rPr>
            </w:pPr>
            <w:r w:rsidRPr="00B96E4A">
              <w:rPr>
                <w:rStyle w:val="47"/>
                <w:rFonts w:ascii="Times New Roman" w:hAnsi="Times New Roman" w:cs="Times New Roman"/>
                <w:sz w:val="24"/>
                <w:szCs w:val="24"/>
              </w:rPr>
              <w:lastRenderedPageBreak/>
              <w:t>Градинска овесарка (</w:t>
            </w:r>
            <w:r w:rsidRPr="00B96E4A">
              <w:rPr>
                <w:rStyle w:val="44"/>
                <w:rFonts w:ascii="Times New Roman" w:hAnsi="Times New Roman" w:cs="Times New Roman"/>
                <w:i/>
                <w:sz w:val="24"/>
                <w:szCs w:val="24"/>
              </w:rPr>
              <w:t>Emberiza hortulana</w:t>
            </w:r>
            <w:r w:rsidRPr="00B96E4A">
              <w:rPr>
                <w:rStyle w:val="47"/>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6-6</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75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892" w:type="dxa"/>
            <w:shd w:val="clear" w:color="auto" w:fill="C4BC96" w:themeFill="background2" w:themeFillShade="BF"/>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w:t>
            </w:r>
          </w:p>
        </w:tc>
      </w:tr>
      <w:tr w:rsidR="009A2112" w:rsidRPr="00B96E4A" w:rsidTr="00437D39">
        <w:tc>
          <w:tcPr>
            <w:tcW w:w="2160" w:type="dxa"/>
          </w:tcPr>
          <w:p w:rsidR="009A2112" w:rsidRPr="00B96E4A" w:rsidRDefault="009A2112" w:rsidP="00437D39">
            <w:pPr>
              <w:jc w:val="both"/>
              <w:rPr>
                <w:rFonts w:ascii="Times New Roman" w:hAnsi="Times New Roman" w:cs="Times New Roman"/>
                <w:sz w:val="24"/>
                <w:szCs w:val="24"/>
                <w:lang w:val="en-US"/>
              </w:rPr>
            </w:pPr>
            <w:r w:rsidRPr="00B96E4A">
              <w:rPr>
                <w:rStyle w:val="44"/>
                <w:rFonts w:ascii="Times New Roman" w:hAnsi="Times New Roman" w:cs="Times New Roman"/>
                <w:sz w:val="24"/>
                <w:szCs w:val="24"/>
              </w:rPr>
              <w:t>Късопръста чучулига (</w:t>
            </w:r>
            <w:r w:rsidRPr="00B96E4A">
              <w:rPr>
                <w:rStyle w:val="44"/>
                <w:rFonts w:ascii="Times New Roman" w:hAnsi="Times New Roman" w:cs="Times New Roman"/>
                <w:i/>
                <w:sz w:val="24"/>
                <w:szCs w:val="24"/>
              </w:rPr>
              <w:t>Calandrella brachydactyla</w:t>
            </w:r>
            <w:r w:rsidRPr="00B96E4A">
              <w:rPr>
                <w:rStyle w:val="44"/>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6</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20-25</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175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892" w:type="dxa"/>
            <w:shd w:val="clear" w:color="auto" w:fill="C4BC96" w:themeFill="background2" w:themeFillShade="BF"/>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20-25</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6</w:t>
            </w:r>
          </w:p>
        </w:tc>
      </w:tr>
      <w:tr w:rsidR="009A2112" w:rsidRPr="00B96E4A" w:rsidTr="00437D39">
        <w:tc>
          <w:tcPr>
            <w:tcW w:w="2160" w:type="dxa"/>
          </w:tcPr>
          <w:p w:rsidR="009A2112" w:rsidRPr="00B96E4A" w:rsidRDefault="009A2112" w:rsidP="00437D39">
            <w:pPr>
              <w:jc w:val="both"/>
              <w:rPr>
                <w:rStyle w:val="47"/>
                <w:rFonts w:ascii="Times New Roman" w:hAnsi="Times New Roman" w:cs="Times New Roman"/>
                <w:sz w:val="24"/>
                <w:szCs w:val="24"/>
              </w:rPr>
            </w:pPr>
            <w:r w:rsidRPr="00B96E4A">
              <w:rPr>
                <w:rStyle w:val="47"/>
                <w:rFonts w:ascii="Times New Roman" w:hAnsi="Times New Roman" w:cs="Times New Roman"/>
                <w:sz w:val="24"/>
                <w:szCs w:val="24"/>
              </w:rPr>
              <w:t xml:space="preserve">Ястребогушо коприварче </w:t>
            </w:r>
          </w:p>
          <w:p w:rsidR="009A2112" w:rsidRPr="00B96E4A" w:rsidRDefault="009A2112" w:rsidP="00437D39">
            <w:pPr>
              <w:jc w:val="both"/>
              <w:rPr>
                <w:rFonts w:ascii="Times New Roman" w:hAnsi="Times New Roman" w:cs="Times New Roman"/>
                <w:sz w:val="24"/>
                <w:szCs w:val="24"/>
                <w:lang w:val="en-US"/>
              </w:rPr>
            </w:pPr>
            <w:r w:rsidRPr="00B96E4A">
              <w:rPr>
                <w:rStyle w:val="47"/>
                <w:rFonts w:ascii="Times New Roman" w:hAnsi="Times New Roman" w:cs="Times New Roman"/>
                <w:sz w:val="24"/>
                <w:szCs w:val="24"/>
              </w:rPr>
              <w:t>(</w:t>
            </w:r>
            <w:r w:rsidRPr="00B96E4A">
              <w:rPr>
                <w:rStyle w:val="47"/>
                <w:rFonts w:ascii="Times New Roman" w:hAnsi="Times New Roman" w:cs="Times New Roman"/>
                <w:i/>
                <w:sz w:val="24"/>
                <w:szCs w:val="24"/>
              </w:rPr>
              <w:t>Sylvia nisoria</w:t>
            </w:r>
            <w:r w:rsidRPr="00B96E4A">
              <w:rPr>
                <w:rStyle w:val="47"/>
                <w:rFonts w:ascii="Times New Roman" w:hAnsi="Times New Roman" w:cs="Times New Roman"/>
                <w:sz w:val="24"/>
                <w:szCs w:val="24"/>
              </w:rPr>
              <w:t>)</w:t>
            </w:r>
          </w:p>
        </w:tc>
        <w:tc>
          <w:tcPr>
            <w:tcW w:w="90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c>
          <w:tcPr>
            <w:tcW w:w="1383"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5-5</w:t>
            </w:r>
          </w:p>
        </w:tc>
        <w:tc>
          <w:tcPr>
            <w:tcW w:w="908"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977"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175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липсва</w:t>
            </w:r>
          </w:p>
        </w:tc>
        <w:tc>
          <w:tcPr>
            <w:tcW w:w="892"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5</w:t>
            </w:r>
          </w:p>
        </w:tc>
        <w:tc>
          <w:tcPr>
            <w:tcW w:w="720" w:type="dxa"/>
          </w:tcPr>
          <w:p w:rsidR="009A2112" w:rsidRPr="00B96E4A" w:rsidRDefault="009A2112" w:rsidP="00437D39">
            <w:pPr>
              <w:jc w:val="both"/>
              <w:rPr>
                <w:rFonts w:ascii="Times New Roman" w:hAnsi="Times New Roman" w:cs="Times New Roman"/>
                <w:sz w:val="24"/>
                <w:szCs w:val="24"/>
              </w:rPr>
            </w:pPr>
            <w:r w:rsidRPr="00B96E4A">
              <w:rPr>
                <w:rFonts w:ascii="Times New Roman" w:hAnsi="Times New Roman" w:cs="Times New Roman"/>
                <w:sz w:val="24"/>
                <w:szCs w:val="24"/>
              </w:rPr>
              <w:t>1</w:t>
            </w:r>
          </w:p>
        </w:tc>
      </w:tr>
    </w:tbl>
    <w:p w:rsidR="009A2112" w:rsidRPr="00B96E4A" w:rsidRDefault="009A2112" w:rsidP="009A2112">
      <w:pPr>
        <w:pStyle w:val="ListParagraph"/>
        <w:ind w:left="1069"/>
        <w:jc w:val="both"/>
        <w:rPr>
          <w:rFonts w:ascii="Times New Roman" w:hAnsi="Times New Roman" w:cs="Times New Roman"/>
          <w:sz w:val="24"/>
          <w:szCs w:val="24"/>
        </w:rPr>
      </w:pPr>
    </w:p>
    <w:p w:rsidR="009A2112" w:rsidRPr="00B96E4A" w:rsidRDefault="009A2112" w:rsidP="009A2112">
      <w:pPr>
        <w:pStyle w:val="ListParagraph"/>
        <w:ind w:left="1069"/>
        <w:jc w:val="both"/>
        <w:rPr>
          <w:rFonts w:ascii="Times New Roman" w:hAnsi="Times New Roman" w:cs="Times New Roman"/>
          <w:sz w:val="24"/>
          <w:szCs w:val="24"/>
        </w:rPr>
      </w:pPr>
      <w:r w:rsidRPr="00B96E4A">
        <w:rPr>
          <w:rFonts w:ascii="Times New Roman" w:hAnsi="Times New Roman" w:cs="Times New Roman"/>
          <w:sz w:val="24"/>
          <w:szCs w:val="24"/>
        </w:rPr>
        <w:t xml:space="preserve">В таблицата със сиво са отбелязани стойности на разпространение на видовете – неустановени при теренни проучвания – липсват научни данни в подкрепа. С бледо розово са отбелязани стойностите които са субективни – несигурни, като за тях също липсват научно подкрепени данни. След анализиране на данните от проведените проучвания, на посочените видове в таблица № 4 от „Доказателства за значително въздействие на ИП „Ваканционно селище „Момчил голф и голф игрище върху предмета и целите на ЗЗ „Балчик” и степента на отразяването им в ДОСВ на ИП”, се констатира че в </w:t>
      </w:r>
      <w:r w:rsidRPr="00B96E4A">
        <w:rPr>
          <w:rFonts w:ascii="Times New Roman" w:hAnsi="Times New Roman" w:cs="Times New Roman"/>
          <w:b/>
          <w:sz w:val="24"/>
          <w:szCs w:val="24"/>
        </w:rPr>
        <w:t>45 %</w:t>
      </w:r>
      <w:r w:rsidRPr="00B96E4A">
        <w:rPr>
          <w:rFonts w:ascii="Times New Roman" w:hAnsi="Times New Roman" w:cs="Times New Roman"/>
          <w:sz w:val="24"/>
          <w:szCs w:val="24"/>
        </w:rPr>
        <w:t>, от проучванията няма регистрирани видове от цитираните, от което става ясно че те липсват и не присъстват в района на ИП. Така няма възможност да се направи обективна оценка на влиянието,  още повече изразено в проценти които дават представа за отдените видове.  Не става ясно защо са посочени точно тези бройки гнездящи двойки  птици, като дори няма съвпадение на някои цифри през годините. Явно при цитиране на числености са взети в предвид най – големите бройки, като не е сигурно дали са наблюдавани, по натура формуляр или по предварителни субективни мнения са отбелязани само един път за петте периода. Проучването е дългогодишно и с постоянна повтаряемост и от него става ясно че през годините не са установявани такива числености.</w:t>
      </w:r>
    </w:p>
    <w:p w:rsidR="009A2112" w:rsidRPr="00B96E4A" w:rsidRDefault="009A2112" w:rsidP="009A2112">
      <w:pPr>
        <w:pStyle w:val="ListParagraph"/>
        <w:ind w:left="1069"/>
        <w:jc w:val="both"/>
        <w:rPr>
          <w:rFonts w:ascii="Times New Roman" w:hAnsi="Times New Roman" w:cs="Times New Roman"/>
          <w:sz w:val="24"/>
          <w:szCs w:val="24"/>
        </w:rPr>
      </w:pPr>
      <w:r w:rsidRPr="00B96E4A">
        <w:rPr>
          <w:rFonts w:ascii="Times New Roman" w:hAnsi="Times New Roman" w:cs="Times New Roman"/>
          <w:sz w:val="24"/>
          <w:szCs w:val="24"/>
        </w:rPr>
        <w:t xml:space="preserve">За някои видове се наблюдава  неравномерно разпределение през годините,  което показва че разглежданата територия не се обитава постоянно/ ежегодно от едни и същи числености птици, което също показва че цитираните данни в таблица 4 не се знае как са получени и защо точно тези цифри са посочени. </w:t>
      </w:r>
    </w:p>
    <w:p w:rsidR="009A2112" w:rsidRPr="00B96E4A" w:rsidRDefault="009A2112" w:rsidP="009A2112">
      <w:pPr>
        <w:pStyle w:val="ListParagraph"/>
        <w:ind w:left="1069"/>
        <w:jc w:val="both"/>
        <w:rPr>
          <w:rFonts w:ascii="Times New Roman" w:hAnsi="Times New Roman" w:cs="Times New Roman"/>
          <w:sz w:val="24"/>
          <w:szCs w:val="24"/>
        </w:rPr>
      </w:pPr>
      <w:r w:rsidRPr="00B96E4A">
        <w:rPr>
          <w:rFonts w:ascii="Times New Roman" w:hAnsi="Times New Roman" w:cs="Times New Roman"/>
          <w:sz w:val="24"/>
          <w:szCs w:val="24"/>
        </w:rPr>
        <w:t>Въпреки изказаното мнение може да се направи ясна преценка на влиянието дори и на така посочените данни.</w:t>
      </w:r>
    </w:p>
    <w:p w:rsidR="009A2112" w:rsidRPr="00B96E4A" w:rsidRDefault="009A2112" w:rsidP="009A2112">
      <w:pPr>
        <w:pStyle w:val="ListParagraph"/>
        <w:ind w:left="1069"/>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Синявица (</w:t>
      </w:r>
      <w:r w:rsidRPr="00B96E4A">
        <w:rPr>
          <w:rStyle w:val="44"/>
          <w:rFonts w:ascii="Times New Roman" w:hAnsi="Times New Roman" w:cs="Times New Roman"/>
          <w:i/>
          <w:sz w:val="24"/>
          <w:szCs w:val="24"/>
        </w:rPr>
        <w:t>Coracias garrulus</w:t>
      </w:r>
      <w:r w:rsidRPr="00B96E4A">
        <w:rPr>
          <w:rStyle w:val="44"/>
          <w:rFonts w:ascii="Times New Roman" w:hAnsi="Times New Roman" w:cs="Times New Roman"/>
          <w:sz w:val="24"/>
          <w:szCs w:val="24"/>
        </w:rPr>
        <w:t xml:space="preserve">) – като се вземе в предвид че присъствието на вида от посочените данни е под 50 % (2 установен, 3 пъти неустановен и вероятно гнездящ), то може да се заключи че по скоро Синявицата не </w:t>
      </w:r>
      <w:r w:rsidRPr="00B96E4A">
        <w:rPr>
          <w:rStyle w:val="44"/>
          <w:rFonts w:ascii="Times New Roman" w:hAnsi="Times New Roman" w:cs="Times New Roman"/>
          <w:sz w:val="24"/>
          <w:szCs w:val="24"/>
        </w:rPr>
        <w:lastRenderedPageBreak/>
        <w:t>обитава разглежданата територия и се наблюдава на случаен принцип на по – скоро хранещи се птици. Дори да приемем че разглеждания терен дава възможност за изхранване но не за гнездящи, то съседните терени в територията на ЗЗ предоствят също възможност за изхранване и ако ИП е с площ от 1376 дка, а ЗЗ е с площ 15600 дка. то се получчават 90 % свободни площи за обитаване в ЗЗ „Балчик”, аналогично е и за останалите видове.</w:t>
      </w:r>
    </w:p>
    <w:p w:rsidR="009A2112" w:rsidRPr="00B96E4A" w:rsidRDefault="009A2112" w:rsidP="009A2112">
      <w:pPr>
        <w:pStyle w:val="ListParagraph"/>
        <w:numPr>
          <w:ilvl w:val="0"/>
          <w:numId w:val="30"/>
        </w:numPr>
        <w:jc w:val="both"/>
        <w:rPr>
          <w:rStyle w:val="44"/>
          <w:rFonts w:ascii="Times New Roman" w:hAnsi="Times New Roman" w:cs="Times New Roman"/>
          <w:sz w:val="24"/>
          <w:szCs w:val="24"/>
        </w:rPr>
      </w:pPr>
      <w:r w:rsidRPr="00B96E4A">
        <w:rPr>
          <w:rStyle w:val="44"/>
          <w:rFonts w:ascii="Times New Roman" w:hAnsi="Times New Roman" w:cs="Times New Roman"/>
          <w:sz w:val="24"/>
          <w:szCs w:val="24"/>
        </w:rPr>
        <w:t>Ако се разгледа най – лошия вариант в който общата численост на цитирани птици е 43 бр. гнездящи двойки, а площа необходима за намиране на храна и обитаване е около 10 – 15 дка., то ще се получи че ще се отнемат 645 дка от ИП, респективно и от ЗЗ „Балчик”, равно на 4,1 % от зоната.</w:t>
      </w:r>
    </w:p>
    <w:p w:rsidR="009A2112" w:rsidRPr="00B96E4A" w:rsidRDefault="009A2112" w:rsidP="009A2112">
      <w:pPr>
        <w:pStyle w:val="ListParagraph"/>
        <w:ind w:left="1069"/>
        <w:jc w:val="both"/>
        <w:rPr>
          <w:rFonts w:ascii="Times New Roman" w:hAnsi="Times New Roman" w:cs="Times New Roman"/>
          <w:sz w:val="24"/>
          <w:szCs w:val="24"/>
          <w:shd w:val="clear" w:color="auto" w:fill="FFFFFF"/>
        </w:rPr>
      </w:pPr>
      <w:r w:rsidRPr="00B96E4A">
        <w:rPr>
          <w:rFonts w:ascii="Times New Roman" w:hAnsi="Times New Roman" w:cs="Times New Roman"/>
          <w:sz w:val="24"/>
          <w:szCs w:val="24"/>
          <w:shd w:val="clear" w:color="auto" w:fill="FFFFFF"/>
        </w:rPr>
        <w:t xml:space="preserve">Важно да се отбележи че разглежданата ЗЗ „Балчик” граничи с ЗЗ „Батова”, която предлага подходящи условия за обитаване и изхранване на посочените видове. </w:t>
      </w:r>
    </w:p>
    <w:p w:rsidR="009A2112" w:rsidRPr="00B96E4A" w:rsidRDefault="009A2112" w:rsidP="009A2112">
      <w:pPr>
        <w:ind w:left="709"/>
        <w:jc w:val="both"/>
        <w:rPr>
          <w:rFonts w:ascii="Times New Roman" w:hAnsi="Times New Roman" w:cs="Times New Roman"/>
          <w:sz w:val="24"/>
          <w:szCs w:val="24"/>
          <w:shd w:val="clear" w:color="auto" w:fill="FFFFFF"/>
        </w:rPr>
      </w:pPr>
      <w:r w:rsidRPr="00B96E4A">
        <w:rPr>
          <w:rFonts w:ascii="Times New Roman" w:hAnsi="Times New Roman" w:cs="Times New Roman"/>
          <w:sz w:val="24"/>
          <w:szCs w:val="24"/>
          <w:shd w:val="clear" w:color="auto" w:fill="FFFFFF"/>
        </w:rPr>
        <w:t>Като цяло изказваме мнение че няма как да се посочи че ще има значително отрицателно въздействие при реализация на разглежданото ИП, тъи като посочените данни не дават категорично присъствие на посочените видове, напротив наблюдава се по – скоро отсъствие, особенно при целенасочините проучвания на територията на разглеждания имот.  Дори при направеното проучвне от БДЗП през 2015 г, са установени 4 вида от общо посочените 11, от които 2 като твърде вероятно гнездящи. Според нас при спазване на заложените мерки, няма да да бъдат значително засегнати посочените видове птици, има достатъчноп свободни територии за заемане при изместване на гнездящите двойки. При запазване на 50 % от терените в ИП като степни местообитания, то смятаме че няма да бъдат променени значително количествата гнездящи прици, ще обитават разглежданото ИП.</w:t>
      </w:r>
    </w:p>
    <w:p w:rsidR="009A2112" w:rsidRPr="00B96E4A" w:rsidRDefault="009A2112" w:rsidP="009A2112">
      <w:pPr>
        <w:spacing w:after="0"/>
        <w:ind w:left="709"/>
        <w:jc w:val="both"/>
        <w:rPr>
          <w:rFonts w:ascii="Times New Roman" w:hAnsi="Times New Roman" w:cs="Times New Roman"/>
          <w:sz w:val="24"/>
          <w:szCs w:val="24"/>
          <w:lang w:eastAsia="ar-SA"/>
        </w:rPr>
      </w:pPr>
    </w:p>
    <w:p w:rsidR="009A2112" w:rsidRPr="00B96E4A" w:rsidRDefault="009A2112" w:rsidP="009A2112">
      <w:pPr>
        <w:pStyle w:val="ListParagraph"/>
        <w:spacing w:after="0"/>
        <w:ind w:left="1069"/>
        <w:jc w:val="both"/>
        <w:rPr>
          <w:rFonts w:ascii="Times New Roman" w:hAnsi="Times New Roman" w:cs="Times New Roman"/>
          <w:sz w:val="24"/>
          <w:szCs w:val="24"/>
          <w:lang w:eastAsia="ar-SA"/>
        </w:rPr>
      </w:pPr>
    </w:p>
    <w:p w:rsidR="009B5FD1" w:rsidRPr="00B96E4A" w:rsidRDefault="009B5FD1" w:rsidP="00CB51CE">
      <w:pPr>
        <w:spacing w:after="120" w:line="240" w:lineRule="auto"/>
        <w:ind w:left="709"/>
        <w:jc w:val="both"/>
        <w:rPr>
          <w:rFonts w:ascii="Times New Roman" w:hAnsi="Times New Roman" w:cs="Times New Roman"/>
          <w:sz w:val="24"/>
          <w:szCs w:val="24"/>
          <w:lang w:eastAsia="ar-SA"/>
        </w:rPr>
      </w:pPr>
    </w:p>
    <w:p w:rsidR="00580970" w:rsidRPr="00B96E4A" w:rsidRDefault="00580970">
      <w:pPr>
        <w:rPr>
          <w:rStyle w:val="12"/>
          <w:rFonts w:ascii="Times New Roman" w:hAnsi="Times New Roman" w:cs="Times New Roman"/>
          <w:i/>
          <w:sz w:val="24"/>
          <w:szCs w:val="24"/>
        </w:rPr>
      </w:pPr>
      <w:r w:rsidRPr="00B96E4A">
        <w:rPr>
          <w:rStyle w:val="12"/>
          <w:rFonts w:ascii="Times New Roman" w:hAnsi="Times New Roman" w:cs="Times New Roman"/>
          <w:i/>
          <w:sz w:val="24"/>
          <w:szCs w:val="24"/>
        </w:rPr>
        <w:br w:type="page"/>
      </w:r>
    </w:p>
    <w:p w:rsidR="009A1D5D" w:rsidRPr="00B96E4A" w:rsidRDefault="00580970" w:rsidP="00CB51CE">
      <w:pPr>
        <w:pStyle w:val="ListParagraph"/>
        <w:numPr>
          <w:ilvl w:val="0"/>
          <w:numId w:val="1"/>
        </w:num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b/>
          <w:sz w:val="24"/>
          <w:szCs w:val="24"/>
          <w:u w:val="single"/>
        </w:rPr>
        <w:lastRenderedPageBreak/>
        <w:t xml:space="preserve"> </w:t>
      </w:r>
      <w:r w:rsidR="009A1D5D" w:rsidRPr="00B96E4A">
        <w:rPr>
          <w:rFonts w:ascii="Times New Roman" w:hAnsi="Times New Roman" w:cs="Times New Roman"/>
          <w:b/>
          <w:sz w:val="24"/>
          <w:szCs w:val="24"/>
          <w:u w:val="single"/>
        </w:rPr>
        <w:t>Становище на Национална гражданска коалиция Природата за хората</w:t>
      </w:r>
    </w:p>
    <w:p w:rsidR="009A1D5D" w:rsidRPr="00B96E4A" w:rsidRDefault="009A1D5D" w:rsidP="00CB51CE">
      <w:pPr>
        <w:pStyle w:val="ListParagraph"/>
        <w:spacing w:after="120" w:line="240" w:lineRule="auto"/>
        <w:ind w:left="709"/>
        <w:jc w:val="both"/>
        <w:rPr>
          <w:rFonts w:ascii="Times New Roman" w:hAnsi="Times New Roman" w:cs="Times New Roman"/>
          <w:i/>
          <w:sz w:val="24"/>
          <w:szCs w:val="24"/>
        </w:rPr>
      </w:pPr>
    </w:p>
    <w:p w:rsidR="009A1D5D" w:rsidRPr="00B96E4A" w:rsidRDefault="009A1D5D" w:rsidP="002551D2">
      <w:pPr>
        <w:pStyle w:val="ListParagraph"/>
        <w:numPr>
          <w:ilvl w:val="0"/>
          <w:numId w:val="43"/>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В ДОВОС липсва оценка на въздействието върху социалн</w:t>
      </w:r>
      <w:r w:rsidR="002551D2" w:rsidRPr="00B96E4A">
        <w:rPr>
          <w:rFonts w:ascii="Times New Roman" w:hAnsi="Times New Roman" w:cs="Times New Roman"/>
          <w:i/>
          <w:sz w:val="24"/>
          <w:szCs w:val="24"/>
        </w:rPr>
        <w:t>ата</w:t>
      </w:r>
      <w:r w:rsidRPr="00B96E4A">
        <w:rPr>
          <w:rFonts w:ascii="Times New Roman" w:hAnsi="Times New Roman" w:cs="Times New Roman"/>
          <w:i/>
          <w:sz w:val="24"/>
          <w:szCs w:val="24"/>
        </w:rPr>
        <w:t xml:space="preserve"> среда и икономическите аспекти.</w:t>
      </w:r>
    </w:p>
    <w:p w:rsidR="002551D2" w:rsidRPr="00B96E4A" w:rsidRDefault="002551D2" w:rsidP="002551D2">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Твърденията не се приемат, поради следните мотиви:</w:t>
      </w:r>
    </w:p>
    <w:p w:rsidR="005C5A42" w:rsidRPr="00B96E4A" w:rsidRDefault="002551D2" w:rsidP="002551D2">
      <w:pPr>
        <w:pStyle w:val="ListParagraph"/>
        <w:spacing w:after="120" w:line="240" w:lineRule="auto"/>
        <w:ind w:left="709" w:hanging="1"/>
        <w:contextualSpacing w:val="0"/>
        <w:jc w:val="both"/>
        <w:rPr>
          <w:rFonts w:ascii="Times New Roman" w:hAnsi="Times New Roman" w:cs="Times New Roman"/>
          <w:sz w:val="24"/>
          <w:szCs w:val="24"/>
        </w:rPr>
      </w:pPr>
      <w:r w:rsidRPr="00B96E4A">
        <w:rPr>
          <w:rFonts w:ascii="Times New Roman" w:hAnsi="Times New Roman" w:cs="Times New Roman"/>
          <w:sz w:val="24"/>
          <w:szCs w:val="24"/>
        </w:rPr>
        <w:t xml:space="preserve">1. </w:t>
      </w:r>
      <w:r w:rsidR="009A1D5D" w:rsidRPr="00B96E4A">
        <w:rPr>
          <w:rFonts w:ascii="Times New Roman" w:hAnsi="Times New Roman" w:cs="Times New Roman"/>
          <w:sz w:val="24"/>
          <w:szCs w:val="24"/>
        </w:rPr>
        <w:t xml:space="preserve">Обхватът и съдържанието на ДОВОС </w:t>
      </w:r>
      <w:r w:rsidR="00165DE4" w:rsidRPr="00B96E4A">
        <w:rPr>
          <w:rFonts w:ascii="Times New Roman" w:hAnsi="Times New Roman" w:cs="Times New Roman"/>
          <w:sz w:val="24"/>
          <w:szCs w:val="24"/>
        </w:rPr>
        <w:t>съдържа задължително информация и анализи изисквани</w:t>
      </w:r>
      <w:r w:rsidR="002B1FA9" w:rsidRPr="00B96E4A">
        <w:rPr>
          <w:rFonts w:ascii="Times New Roman" w:hAnsi="Times New Roman" w:cs="Times New Roman"/>
          <w:sz w:val="24"/>
          <w:szCs w:val="24"/>
        </w:rPr>
        <w:t xml:space="preserve"> </w:t>
      </w:r>
      <w:r w:rsidR="009A1D5D" w:rsidRPr="00B96E4A">
        <w:rPr>
          <w:rFonts w:ascii="Times New Roman" w:hAnsi="Times New Roman" w:cs="Times New Roman"/>
          <w:sz w:val="24"/>
          <w:szCs w:val="24"/>
        </w:rPr>
        <w:t>с</w:t>
      </w:r>
      <w:r w:rsidR="005C5A42" w:rsidRPr="00B96E4A">
        <w:rPr>
          <w:rFonts w:ascii="Times New Roman" w:hAnsi="Times New Roman" w:cs="Times New Roman"/>
          <w:sz w:val="24"/>
          <w:szCs w:val="24"/>
        </w:rPr>
        <w:t xml:space="preserve"> чл. 96, ал.</w:t>
      </w:r>
      <w:r w:rsidRPr="00B96E4A">
        <w:rPr>
          <w:rFonts w:ascii="Times New Roman" w:hAnsi="Times New Roman" w:cs="Times New Roman"/>
          <w:sz w:val="24"/>
          <w:szCs w:val="24"/>
        </w:rPr>
        <w:t xml:space="preserve"> </w:t>
      </w:r>
      <w:r w:rsidR="005C5A42" w:rsidRPr="00B96E4A">
        <w:rPr>
          <w:rFonts w:ascii="Times New Roman" w:hAnsi="Times New Roman" w:cs="Times New Roman"/>
          <w:sz w:val="24"/>
          <w:szCs w:val="24"/>
        </w:rPr>
        <w:t>1 от ЗООС и допълнени к консултациите по обхвата и съдържанието на Заданието за ОВОС.</w:t>
      </w:r>
    </w:p>
    <w:p w:rsidR="009A1D5D" w:rsidRPr="00B96E4A" w:rsidRDefault="002551D2" w:rsidP="002551D2">
      <w:pPr>
        <w:pStyle w:val="ListParagraph"/>
        <w:spacing w:after="120" w:line="240" w:lineRule="auto"/>
        <w:ind w:left="709" w:hanging="1"/>
        <w:contextualSpacing w:val="0"/>
        <w:jc w:val="both"/>
        <w:rPr>
          <w:rFonts w:ascii="Times New Roman" w:hAnsi="Times New Roman" w:cs="Times New Roman"/>
          <w:sz w:val="24"/>
          <w:szCs w:val="24"/>
        </w:rPr>
      </w:pPr>
      <w:r w:rsidRPr="00B96E4A">
        <w:rPr>
          <w:rFonts w:ascii="Times New Roman" w:hAnsi="Times New Roman" w:cs="Times New Roman"/>
          <w:sz w:val="24"/>
          <w:szCs w:val="24"/>
        </w:rPr>
        <w:t xml:space="preserve">2. </w:t>
      </w:r>
      <w:r w:rsidR="005C5A42" w:rsidRPr="00B96E4A">
        <w:rPr>
          <w:rFonts w:ascii="Times New Roman" w:hAnsi="Times New Roman" w:cs="Times New Roman"/>
          <w:sz w:val="24"/>
          <w:szCs w:val="24"/>
        </w:rPr>
        <w:t>Елементи на анализи на социалната и икономическа</w:t>
      </w:r>
      <w:r w:rsidR="002B1FA9" w:rsidRPr="00B96E4A">
        <w:rPr>
          <w:rFonts w:ascii="Times New Roman" w:hAnsi="Times New Roman" w:cs="Times New Roman"/>
          <w:sz w:val="24"/>
          <w:szCs w:val="24"/>
        </w:rPr>
        <w:t xml:space="preserve"> </w:t>
      </w:r>
      <w:r w:rsidR="005C5A42" w:rsidRPr="00B96E4A">
        <w:rPr>
          <w:rFonts w:ascii="Times New Roman" w:hAnsi="Times New Roman" w:cs="Times New Roman"/>
          <w:sz w:val="24"/>
          <w:szCs w:val="24"/>
        </w:rPr>
        <w:t>среда се съдържат в раздели 1.4.3.</w:t>
      </w:r>
      <w:r w:rsidR="009A1D5D" w:rsidRPr="00B96E4A">
        <w:rPr>
          <w:rFonts w:ascii="Times New Roman" w:hAnsi="Times New Roman" w:cs="Times New Roman"/>
          <w:sz w:val="24"/>
          <w:szCs w:val="24"/>
        </w:rPr>
        <w:t xml:space="preserve"> </w:t>
      </w:r>
      <w:r w:rsidR="005C5A42" w:rsidRPr="00B96E4A">
        <w:rPr>
          <w:rFonts w:ascii="Times New Roman" w:hAnsi="Times New Roman" w:cs="Times New Roman"/>
          <w:sz w:val="24"/>
          <w:szCs w:val="24"/>
        </w:rPr>
        <w:t xml:space="preserve">, 1.4.4., 3.8. и 4.10.1. </w:t>
      </w:r>
    </w:p>
    <w:p w:rsidR="009A1D5D" w:rsidRPr="00B96E4A" w:rsidRDefault="009A1D5D" w:rsidP="00CB51CE">
      <w:pPr>
        <w:pStyle w:val="ListParagraph"/>
        <w:spacing w:after="120" w:line="240" w:lineRule="auto"/>
        <w:ind w:left="709"/>
        <w:jc w:val="both"/>
        <w:rPr>
          <w:rFonts w:ascii="Times New Roman" w:hAnsi="Times New Roman" w:cs="Times New Roman"/>
          <w:i/>
          <w:sz w:val="24"/>
          <w:szCs w:val="24"/>
        </w:rPr>
      </w:pPr>
    </w:p>
    <w:p w:rsidR="005C5A42" w:rsidRPr="00B96E4A" w:rsidRDefault="005C5A42" w:rsidP="00CB51CE">
      <w:pPr>
        <w:pStyle w:val="ListParagraph"/>
        <w:numPr>
          <w:ilvl w:val="0"/>
          <w:numId w:val="1"/>
        </w:num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b/>
          <w:sz w:val="24"/>
          <w:szCs w:val="24"/>
          <w:u w:val="single"/>
        </w:rPr>
        <w:t>Становище на коалиция За да останат хора в България</w:t>
      </w:r>
    </w:p>
    <w:p w:rsidR="005C5A42" w:rsidRPr="00B96E4A" w:rsidRDefault="005C5A42" w:rsidP="00CB51CE">
      <w:pPr>
        <w:pStyle w:val="ListParagraph"/>
        <w:spacing w:after="120" w:line="240" w:lineRule="auto"/>
        <w:ind w:left="709"/>
        <w:jc w:val="both"/>
        <w:rPr>
          <w:rFonts w:ascii="Times New Roman" w:hAnsi="Times New Roman" w:cs="Times New Roman"/>
          <w:i/>
          <w:sz w:val="24"/>
          <w:szCs w:val="24"/>
        </w:rPr>
      </w:pPr>
    </w:p>
    <w:p w:rsidR="002551D2" w:rsidRPr="00B96E4A" w:rsidRDefault="00FA5494" w:rsidP="002551D2">
      <w:pPr>
        <w:pStyle w:val="ListParagraph"/>
        <w:numPr>
          <w:ilvl w:val="0"/>
          <w:numId w:val="44"/>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Да не се изгражда въртолетна площадка.</w:t>
      </w:r>
    </w:p>
    <w:p w:rsidR="002551D2" w:rsidRPr="00B96E4A" w:rsidRDefault="002551D2" w:rsidP="002551D2">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не се приема, поради следните мотиви:</w:t>
      </w:r>
    </w:p>
    <w:p w:rsidR="006E37E8" w:rsidRPr="00B96E4A" w:rsidRDefault="006E37E8" w:rsidP="00CB51CE">
      <w:pPr>
        <w:pStyle w:val="ListParagraph"/>
        <w:tabs>
          <w:tab w:val="left" w:pos="720"/>
        </w:tabs>
        <w:spacing w:after="120" w:line="240" w:lineRule="auto"/>
        <w:jc w:val="both"/>
        <w:rPr>
          <w:rFonts w:ascii="Times New Roman" w:hAnsi="Times New Roman" w:cs="Times New Roman"/>
          <w:sz w:val="24"/>
          <w:szCs w:val="24"/>
        </w:rPr>
      </w:pPr>
      <w:r w:rsidRPr="00B96E4A">
        <w:rPr>
          <w:rFonts w:ascii="Times New Roman" w:hAnsi="Times New Roman" w:cs="Times New Roman"/>
          <w:sz w:val="24"/>
          <w:szCs w:val="24"/>
        </w:rPr>
        <w:t>Направените модели за разпространение на шума ОВОС стр. 2</w:t>
      </w:r>
      <w:r w:rsidR="00E76B4B" w:rsidRPr="00B96E4A">
        <w:rPr>
          <w:rFonts w:ascii="Times New Roman" w:hAnsi="Times New Roman" w:cs="Times New Roman"/>
          <w:sz w:val="24"/>
          <w:szCs w:val="24"/>
        </w:rPr>
        <w:t>25-233 показват, че: интензитетът</w:t>
      </w:r>
      <w:r w:rsidRPr="00B96E4A">
        <w:rPr>
          <w:rFonts w:ascii="Times New Roman" w:hAnsi="Times New Roman" w:cs="Times New Roman"/>
          <w:sz w:val="24"/>
          <w:szCs w:val="24"/>
        </w:rPr>
        <w:t xml:space="preserve"> на излитане /кацане на машини е много нисък – до 8 кацания и излитания в година; всички силшщнш територии и селищни образувания няма дя бъдат изложени на шум над нормите. Очакваният шумови нива в тях ще бъдат в диапазон 35-40 dB/А</w:t>
      </w:r>
    </w:p>
    <w:p w:rsidR="00FA5494" w:rsidRPr="00B96E4A" w:rsidRDefault="00FA5494" w:rsidP="00CB51CE">
      <w:pPr>
        <w:pStyle w:val="ListParagraph"/>
        <w:spacing w:after="120" w:line="240" w:lineRule="auto"/>
        <w:ind w:left="709" w:hanging="1"/>
        <w:jc w:val="both"/>
        <w:rPr>
          <w:rFonts w:ascii="Times New Roman" w:hAnsi="Times New Roman" w:cs="Times New Roman"/>
          <w:sz w:val="24"/>
          <w:szCs w:val="24"/>
        </w:rPr>
      </w:pPr>
    </w:p>
    <w:p w:rsidR="007264FD" w:rsidRPr="00B96E4A" w:rsidRDefault="007264FD" w:rsidP="002551D2">
      <w:pPr>
        <w:pStyle w:val="ListParagraph"/>
        <w:numPr>
          <w:ilvl w:val="0"/>
          <w:numId w:val="44"/>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Да</w:t>
      </w:r>
      <w:r w:rsidR="002B1FA9"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се изготви план за изпълнение на строителството, като се определят, пътищата, маршрутите за преминаване на механизацията, далеч от жилищни сгради.</w:t>
      </w:r>
    </w:p>
    <w:p w:rsidR="002551D2" w:rsidRPr="00B96E4A" w:rsidRDefault="002551D2" w:rsidP="002551D2">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1E769D" w:rsidRPr="00B96E4A" w:rsidRDefault="002551D2"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 xml:space="preserve">1. </w:t>
      </w:r>
      <w:r w:rsidR="001E769D" w:rsidRPr="00B96E4A">
        <w:rPr>
          <w:rFonts w:ascii="Times New Roman" w:hAnsi="Times New Roman" w:cs="Times New Roman"/>
          <w:sz w:val="24"/>
          <w:szCs w:val="24"/>
        </w:rPr>
        <w:t xml:space="preserve">По време на строителството е предвидено ползване на Път I-9 от север на имотите на проекта. Не се предвижда ползване на пътища от вилната зона. </w:t>
      </w:r>
      <w:r w:rsidR="006E37E8" w:rsidRPr="00B96E4A">
        <w:rPr>
          <w:rFonts w:ascii="Times New Roman" w:hAnsi="Times New Roman" w:cs="Times New Roman"/>
          <w:sz w:val="24"/>
          <w:szCs w:val="24"/>
        </w:rPr>
        <w:t xml:space="preserve">На </w:t>
      </w:r>
      <w:r w:rsidR="001E769D" w:rsidRPr="00B96E4A">
        <w:rPr>
          <w:rFonts w:ascii="Times New Roman" w:hAnsi="Times New Roman" w:cs="Times New Roman"/>
          <w:sz w:val="24"/>
          <w:szCs w:val="24"/>
        </w:rPr>
        <w:t>стр</w:t>
      </w:r>
      <w:r w:rsidR="001E769D" w:rsidRPr="00B96E4A">
        <w:rPr>
          <w:rFonts w:ascii="Times New Roman" w:hAnsi="Times New Roman" w:cs="Times New Roman"/>
          <w:i/>
          <w:sz w:val="24"/>
          <w:szCs w:val="24"/>
        </w:rPr>
        <w:t>.</w:t>
      </w:r>
      <w:r w:rsidRPr="00B96E4A">
        <w:rPr>
          <w:rFonts w:ascii="Times New Roman" w:hAnsi="Times New Roman" w:cs="Times New Roman"/>
          <w:i/>
          <w:sz w:val="24"/>
          <w:szCs w:val="24"/>
        </w:rPr>
        <w:t xml:space="preserve"> </w:t>
      </w:r>
      <w:r w:rsidR="006E37E8" w:rsidRPr="00B96E4A">
        <w:rPr>
          <w:rFonts w:ascii="Times New Roman" w:hAnsi="Times New Roman" w:cs="Times New Roman"/>
          <w:sz w:val="24"/>
          <w:szCs w:val="24"/>
        </w:rPr>
        <w:t xml:space="preserve">272 </w:t>
      </w:r>
      <w:r w:rsidR="001E769D" w:rsidRPr="00B96E4A">
        <w:rPr>
          <w:rFonts w:ascii="Times New Roman" w:hAnsi="Times New Roman" w:cs="Times New Roman"/>
          <w:sz w:val="24"/>
          <w:szCs w:val="24"/>
        </w:rPr>
        <w:t>от ДОВОС с</w:t>
      </w:r>
      <w:r w:rsidR="006E37E8" w:rsidRPr="00B96E4A">
        <w:rPr>
          <w:rFonts w:ascii="Times New Roman" w:hAnsi="Times New Roman" w:cs="Times New Roman"/>
          <w:sz w:val="24"/>
          <w:szCs w:val="24"/>
        </w:rPr>
        <w:t>а предвидени мерки по време на проектирането –</w:t>
      </w:r>
      <w:r w:rsidR="006E37E8" w:rsidRPr="00B96E4A">
        <w:rPr>
          <w:rFonts w:ascii="Times New Roman" w:hAnsi="Times New Roman" w:cs="Times New Roman"/>
          <w:i/>
          <w:sz w:val="24"/>
          <w:szCs w:val="24"/>
        </w:rPr>
        <w:t xml:space="preserve"> </w:t>
      </w:r>
      <w:r w:rsidR="006E37E8" w:rsidRPr="00B96E4A">
        <w:rPr>
          <w:rFonts w:ascii="Times New Roman" w:hAnsi="Times New Roman" w:cs="Times New Roman"/>
          <w:sz w:val="24"/>
          <w:szCs w:val="24"/>
        </w:rPr>
        <w:t xml:space="preserve">мярка 1 - </w:t>
      </w:r>
      <w:r w:rsidR="006E37E8" w:rsidRPr="00B96E4A">
        <w:rPr>
          <w:rFonts w:ascii="Times New Roman" w:hAnsi="Times New Roman" w:cs="Times New Roman"/>
          <w:bCs/>
          <w:sz w:val="24"/>
          <w:szCs w:val="24"/>
        </w:rPr>
        <w:t>Да се маркират точно маршрутите за движение на транспортната техника и механизация, за да се предотврати увреждане и унищожение на растителност на прилежащи и съседни терени</w:t>
      </w:r>
      <w:r w:rsidR="001E769D" w:rsidRPr="00B96E4A">
        <w:rPr>
          <w:rFonts w:ascii="Times New Roman" w:hAnsi="Times New Roman" w:cs="Times New Roman"/>
          <w:bCs/>
          <w:sz w:val="24"/>
          <w:szCs w:val="24"/>
        </w:rPr>
        <w:t>.</w:t>
      </w:r>
    </w:p>
    <w:p w:rsidR="007264FD" w:rsidRPr="00B96E4A" w:rsidRDefault="002551D2" w:rsidP="00CB51CE">
      <w:pPr>
        <w:spacing w:after="120" w:line="240" w:lineRule="auto"/>
        <w:ind w:left="709"/>
        <w:jc w:val="both"/>
        <w:rPr>
          <w:rFonts w:ascii="Times New Roman" w:hAnsi="Times New Roman" w:cs="Times New Roman"/>
          <w:sz w:val="24"/>
          <w:szCs w:val="24"/>
        </w:rPr>
      </w:pPr>
      <w:r w:rsidRPr="00B96E4A">
        <w:rPr>
          <w:rFonts w:ascii="Times New Roman" w:hAnsi="Times New Roman" w:cs="Times New Roman"/>
          <w:sz w:val="24"/>
          <w:szCs w:val="24"/>
        </w:rPr>
        <w:t xml:space="preserve">2. </w:t>
      </w:r>
      <w:r w:rsidR="001E769D" w:rsidRPr="00B96E4A">
        <w:rPr>
          <w:rFonts w:ascii="Times New Roman" w:hAnsi="Times New Roman" w:cs="Times New Roman"/>
          <w:sz w:val="24"/>
          <w:szCs w:val="24"/>
        </w:rPr>
        <w:t>П</w:t>
      </w:r>
      <w:r w:rsidRPr="00B96E4A">
        <w:rPr>
          <w:rFonts w:ascii="Times New Roman" w:hAnsi="Times New Roman" w:cs="Times New Roman"/>
          <w:sz w:val="24"/>
          <w:szCs w:val="24"/>
        </w:rPr>
        <w:t xml:space="preserve">риема се </w:t>
      </w:r>
      <w:r w:rsidR="000C095B" w:rsidRPr="00B96E4A">
        <w:rPr>
          <w:rFonts w:ascii="Times New Roman" w:hAnsi="Times New Roman" w:cs="Times New Roman"/>
          <w:sz w:val="24"/>
          <w:szCs w:val="24"/>
        </w:rPr>
        <w:t xml:space="preserve">да се </w:t>
      </w:r>
      <w:r w:rsidR="001E769D" w:rsidRPr="00B96E4A">
        <w:rPr>
          <w:rFonts w:ascii="Times New Roman" w:hAnsi="Times New Roman" w:cs="Times New Roman"/>
          <w:sz w:val="24"/>
          <w:szCs w:val="24"/>
        </w:rPr>
        <w:t>разшир</w:t>
      </w:r>
      <w:r w:rsidR="000C095B" w:rsidRPr="00B96E4A">
        <w:rPr>
          <w:rFonts w:ascii="Times New Roman" w:hAnsi="Times New Roman" w:cs="Times New Roman"/>
          <w:sz w:val="24"/>
          <w:szCs w:val="24"/>
        </w:rPr>
        <w:t>и</w:t>
      </w:r>
      <w:r w:rsidR="001E769D" w:rsidRPr="00B96E4A">
        <w:rPr>
          <w:rFonts w:ascii="Times New Roman" w:hAnsi="Times New Roman" w:cs="Times New Roman"/>
          <w:sz w:val="24"/>
          <w:szCs w:val="24"/>
        </w:rPr>
        <w:t xml:space="preserve"> обхват</w:t>
      </w:r>
      <w:r w:rsidR="000C095B" w:rsidRPr="00B96E4A">
        <w:rPr>
          <w:rFonts w:ascii="Times New Roman" w:hAnsi="Times New Roman" w:cs="Times New Roman"/>
          <w:sz w:val="24"/>
          <w:szCs w:val="24"/>
        </w:rPr>
        <w:t>ът</w:t>
      </w:r>
      <w:r w:rsidR="001E769D" w:rsidRPr="00B96E4A">
        <w:rPr>
          <w:rFonts w:ascii="Times New Roman" w:hAnsi="Times New Roman" w:cs="Times New Roman"/>
          <w:sz w:val="24"/>
          <w:szCs w:val="24"/>
        </w:rPr>
        <w:t xml:space="preserve"> на мярката</w:t>
      </w:r>
      <w:r w:rsidR="000C095B" w:rsidRPr="00B96E4A">
        <w:rPr>
          <w:rFonts w:ascii="Times New Roman" w:hAnsi="Times New Roman" w:cs="Times New Roman"/>
          <w:sz w:val="24"/>
          <w:szCs w:val="24"/>
        </w:rPr>
        <w:t>, с цел</w:t>
      </w:r>
      <w:r w:rsidR="001E769D" w:rsidRPr="00B96E4A">
        <w:rPr>
          <w:rFonts w:ascii="Times New Roman" w:hAnsi="Times New Roman" w:cs="Times New Roman"/>
          <w:sz w:val="24"/>
          <w:szCs w:val="24"/>
        </w:rPr>
        <w:t xml:space="preserve"> маршрутите да преминават далеч от жилищни сгради.</w:t>
      </w:r>
    </w:p>
    <w:p w:rsidR="007264FD" w:rsidRPr="00B96E4A" w:rsidRDefault="007264FD" w:rsidP="00CB51CE">
      <w:pPr>
        <w:pStyle w:val="ListParagraph"/>
        <w:spacing w:after="120" w:line="240" w:lineRule="auto"/>
        <w:ind w:left="709"/>
        <w:jc w:val="both"/>
        <w:rPr>
          <w:rFonts w:ascii="Times New Roman" w:hAnsi="Times New Roman" w:cs="Times New Roman"/>
          <w:i/>
          <w:sz w:val="24"/>
          <w:szCs w:val="24"/>
        </w:rPr>
      </w:pPr>
    </w:p>
    <w:p w:rsidR="007264FD" w:rsidRPr="00B96E4A" w:rsidRDefault="007264FD" w:rsidP="002551D2">
      <w:pPr>
        <w:pStyle w:val="ListParagraph"/>
        <w:numPr>
          <w:ilvl w:val="0"/>
          <w:numId w:val="44"/>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 xml:space="preserve">Да се изготви проект за рекултивация на терена като се избягват не-местни видове. </w:t>
      </w:r>
    </w:p>
    <w:p w:rsidR="007264FD" w:rsidRPr="00B96E4A" w:rsidRDefault="007264FD" w:rsidP="00CB51CE">
      <w:pPr>
        <w:pStyle w:val="ListParagraph"/>
        <w:spacing w:after="120" w:line="240" w:lineRule="auto"/>
        <w:ind w:left="709"/>
        <w:jc w:val="both"/>
        <w:rPr>
          <w:rFonts w:ascii="Times New Roman" w:hAnsi="Times New Roman" w:cs="Times New Roman"/>
          <w:i/>
          <w:sz w:val="24"/>
          <w:szCs w:val="24"/>
        </w:rPr>
      </w:pPr>
    </w:p>
    <w:p w:rsidR="002551D2" w:rsidRPr="00B96E4A" w:rsidRDefault="002551D2" w:rsidP="002551D2">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6E37E8" w:rsidRPr="00B96E4A" w:rsidRDefault="002551D2" w:rsidP="00CB51CE">
      <w:pPr>
        <w:pStyle w:val="ListParagraph"/>
        <w:spacing w:after="120" w:line="240" w:lineRule="auto"/>
        <w:ind w:left="709" w:hanging="1"/>
        <w:jc w:val="both"/>
        <w:rPr>
          <w:rFonts w:ascii="Times New Roman" w:hAnsi="Times New Roman" w:cs="Times New Roman"/>
          <w:bCs/>
          <w:sz w:val="24"/>
          <w:szCs w:val="24"/>
        </w:rPr>
      </w:pPr>
      <w:r w:rsidRPr="00B96E4A">
        <w:rPr>
          <w:rFonts w:ascii="Times New Roman" w:hAnsi="Times New Roman" w:cs="Times New Roman"/>
          <w:sz w:val="24"/>
          <w:szCs w:val="24"/>
        </w:rPr>
        <w:t xml:space="preserve">1. </w:t>
      </w:r>
      <w:r w:rsidR="001E769D" w:rsidRPr="00B96E4A">
        <w:rPr>
          <w:rFonts w:ascii="Times New Roman" w:hAnsi="Times New Roman" w:cs="Times New Roman"/>
          <w:sz w:val="24"/>
          <w:szCs w:val="24"/>
        </w:rPr>
        <w:t>На стр</w:t>
      </w:r>
      <w:r w:rsidR="001E769D" w:rsidRPr="00B96E4A">
        <w:rPr>
          <w:rFonts w:ascii="Times New Roman" w:hAnsi="Times New Roman" w:cs="Times New Roman"/>
          <w:i/>
          <w:sz w:val="24"/>
          <w:szCs w:val="24"/>
        </w:rPr>
        <w:t>.</w:t>
      </w:r>
      <w:r w:rsidRPr="00B96E4A">
        <w:rPr>
          <w:rFonts w:ascii="Times New Roman" w:hAnsi="Times New Roman" w:cs="Times New Roman"/>
          <w:i/>
          <w:sz w:val="24"/>
          <w:szCs w:val="24"/>
        </w:rPr>
        <w:t xml:space="preserve"> </w:t>
      </w:r>
      <w:r w:rsidR="001E769D" w:rsidRPr="00B96E4A">
        <w:rPr>
          <w:rFonts w:ascii="Times New Roman" w:hAnsi="Times New Roman" w:cs="Times New Roman"/>
          <w:sz w:val="24"/>
          <w:szCs w:val="24"/>
        </w:rPr>
        <w:t xml:space="preserve">272 от ДОВОС са предвидени мерки </w:t>
      </w:r>
      <w:r w:rsidRPr="00B96E4A">
        <w:rPr>
          <w:rFonts w:ascii="Times New Roman" w:hAnsi="Times New Roman" w:cs="Times New Roman"/>
          <w:sz w:val="24"/>
          <w:szCs w:val="24"/>
        </w:rPr>
        <w:t xml:space="preserve">за етапа </w:t>
      </w:r>
      <w:r w:rsidR="001E769D" w:rsidRPr="00B96E4A">
        <w:rPr>
          <w:rFonts w:ascii="Times New Roman" w:hAnsi="Times New Roman" w:cs="Times New Roman"/>
          <w:sz w:val="24"/>
          <w:szCs w:val="24"/>
        </w:rPr>
        <w:t>на проектиране</w:t>
      </w:r>
      <w:r w:rsidRPr="00B96E4A">
        <w:rPr>
          <w:rFonts w:ascii="Times New Roman" w:hAnsi="Times New Roman" w:cs="Times New Roman"/>
          <w:sz w:val="24"/>
          <w:szCs w:val="24"/>
        </w:rPr>
        <w:t>:</w:t>
      </w:r>
      <w:r w:rsidR="001E769D"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М</w:t>
      </w:r>
      <w:r w:rsidR="001E769D" w:rsidRPr="00B96E4A">
        <w:rPr>
          <w:rFonts w:ascii="Times New Roman" w:hAnsi="Times New Roman" w:cs="Times New Roman"/>
          <w:i/>
          <w:sz w:val="24"/>
          <w:szCs w:val="24"/>
        </w:rPr>
        <w:t xml:space="preserve">ярка 8 </w:t>
      </w:r>
      <w:r w:rsidR="006E37E8" w:rsidRPr="00B96E4A">
        <w:rPr>
          <w:rFonts w:ascii="Times New Roman" w:hAnsi="Times New Roman" w:cs="Times New Roman"/>
          <w:i/>
          <w:sz w:val="24"/>
          <w:szCs w:val="24"/>
        </w:rPr>
        <w:t xml:space="preserve">При </w:t>
      </w:r>
      <w:r w:rsidR="006E37E8" w:rsidRPr="00B96E4A">
        <w:rPr>
          <w:rFonts w:ascii="Times New Roman" w:eastAsia="Times New Roman" w:hAnsi="Times New Roman" w:cs="Times New Roman"/>
          <w:i/>
          <w:sz w:val="24"/>
          <w:szCs w:val="24"/>
        </w:rPr>
        <w:t>разработване на работните проекти на обекта да бъде включен и проект за ландшафтно оформяне на терена. Препоръчително е видовете които ще се използват при озеленяването да са характерни за района и на условията за месторастене</w:t>
      </w:r>
      <w:r w:rsidR="006E37E8" w:rsidRPr="00B96E4A">
        <w:rPr>
          <w:rFonts w:ascii="Times New Roman" w:eastAsia="Times New Roman" w:hAnsi="Times New Roman" w:cs="Times New Roman"/>
          <w:sz w:val="24"/>
          <w:szCs w:val="24"/>
        </w:rPr>
        <w:t>.</w:t>
      </w:r>
    </w:p>
    <w:p w:rsidR="001E769D" w:rsidRPr="00B96E4A" w:rsidRDefault="002551D2" w:rsidP="00CB51CE">
      <w:pPr>
        <w:pStyle w:val="1"/>
        <w:shd w:val="clear" w:color="auto" w:fill="auto"/>
        <w:tabs>
          <w:tab w:val="left" w:pos="526"/>
        </w:tabs>
        <w:spacing w:before="0" w:after="120" w:line="240" w:lineRule="auto"/>
        <w:ind w:left="660" w:firstLine="0"/>
        <w:jc w:val="both"/>
        <w:rPr>
          <w:rFonts w:ascii="Times New Roman" w:hAnsi="Times New Roman" w:cs="Times New Roman"/>
          <w:sz w:val="24"/>
          <w:szCs w:val="24"/>
        </w:rPr>
      </w:pPr>
      <w:r w:rsidRPr="00B96E4A">
        <w:rPr>
          <w:rFonts w:ascii="Times New Roman" w:hAnsi="Times New Roman" w:cs="Times New Roman"/>
          <w:sz w:val="24"/>
          <w:szCs w:val="24"/>
        </w:rPr>
        <w:t xml:space="preserve">2. </w:t>
      </w:r>
      <w:r w:rsidR="000C095B" w:rsidRPr="00B96E4A">
        <w:rPr>
          <w:rFonts w:ascii="Times New Roman" w:hAnsi="Times New Roman" w:cs="Times New Roman"/>
          <w:sz w:val="24"/>
          <w:szCs w:val="24"/>
        </w:rPr>
        <w:t xml:space="preserve">Предвидена е също и </w:t>
      </w:r>
      <w:r w:rsidR="006E37E8" w:rsidRPr="00B96E4A">
        <w:rPr>
          <w:rFonts w:ascii="Times New Roman" w:hAnsi="Times New Roman" w:cs="Times New Roman"/>
          <w:i/>
          <w:sz w:val="24"/>
          <w:szCs w:val="24"/>
        </w:rPr>
        <w:t>Мярка 7.4.1.1.</w:t>
      </w:r>
      <w:r w:rsidR="006E37E8" w:rsidRPr="00B96E4A">
        <w:rPr>
          <w:rStyle w:val="4"/>
          <w:i/>
          <w:sz w:val="24"/>
          <w:szCs w:val="24"/>
        </w:rPr>
        <w:t xml:space="preserve"> Изготвяне на ландшафтни проекти и проект за рекултивация на съществуващите нарушени от кариерна дейност </w:t>
      </w:r>
      <w:r w:rsidR="006E37E8" w:rsidRPr="00B96E4A">
        <w:rPr>
          <w:rStyle w:val="4"/>
          <w:i/>
          <w:sz w:val="24"/>
          <w:szCs w:val="24"/>
        </w:rPr>
        <w:lastRenderedPageBreak/>
        <w:t>територии в съответствие с Наредба № 26 за рекултивация на нарушени терени, подобряване на слабопродуктивни земи, отнемане и оползотворяване на хумусния пласт</w:t>
      </w:r>
      <w:r w:rsidR="006E37E8" w:rsidRPr="00B96E4A">
        <w:rPr>
          <w:rStyle w:val="4"/>
          <w:sz w:val="24"/>
          <w:szCs w:val="24"/>
        </w:rPr>
        <w:t>;</w:t>
      </w:r>
      <w:r w:rsidR="0070423A" w:rsidRPr="00B96E4A">
        <w:rPr>
          <w:rStyle w:val="4"/>
          <w:sz w:val="24"/>
          <w:szCs w:val="24"/>
        </w:rPr>
        <w:t xml:space="preserve"> </w:t>
      </w:r>
      <w:r w:rsidRPr="00B96E4A">
        <w:rPr>
          <w:rStyle w:val="4"/>
          <w:sz w:val="24"/>
          <w:szCs w:val="24"/>
        </w:rPr>
        <w:t xml:space="preserve">и </w:t>
      </w:r>
      <w:r w:rsidR="0070423A" w:rsidRPr="00B96E4A">
        <w:rPr>
          <w:rStyle w:val="4"/>
          <w:i/>
          <w:sz w:val="24"/>
          <w:szCs w:val="24"/>
        </w:rPr>
        <w:t xml:space="preserve">Мярка 7.5.2.2. </w:t>
      </w:r>
      <w:r w:rsidR="001E769D" w:rsidRPr="00B96E4A">
        <w:rPr>
          <w:rFonts w:ascii="Times New Roman" w:hAnsi="Times New Roman" w:cs="Times New Roman"/>
          <w:i/>
          <w:sz w:val="24"/>
          <w:szCs w:val="24"/>
        </w:rPr>
        <w:t>Да се изготви проект за ландшафтно устройство съобразен с опазване на ценните хабитати и местообитанията на редки и застрашени видове. При ландшафтното устройство да се ползват предимно местни видове. Тревните смески за голф-игрищата също да бъдат с доминиране на местни тревисти видове</w:t>
      </w:r>
      <w:r w:rsidR="001E769D" w:rsidRPr="00B96E4A">
        <w:rPr>
          <w:rFonts w:ascii="Times New Roman" w:hAnsi="Times New Roman" w:cs="Times New Roman"/>
          <w:sz w:val="24"/>
          <w:szCs w:val="24"/>
        </w:rPr>
        <w:t xml:space="preserve">; </w:t>
      </w:r>
    </w:p>
    <w:p w:rsidR="008F5C8B" w:rsidRPr="00B96E4A" w:rsidRDefault="008F5C8B" w:rsidP="00CB51CE">
      <w:pPr>
        <w:pStyle w:val="1"/>
        <w:shd w:val="clear" w:color="auto" w:fill="auto"/>
        <w:tabs>
          <w:tab w:val="left" w:pos="526"/>
        </w:tabs>
        <w:spacing w:before="0" w:after="120" w:line="240" w:lineRule="auto"/>
        <w:ind w:left="660" w:firstLine="0"/>
        <w:jc w:val="both"/>
        <w:rPr>
          <w:rFonts w:ascii="Times New Roman" w:hAnsi="Times New Roman" w:cs="Times New Roman"/>
          <w:b/>
          <w:sz w:val="24"/>
          <w:szCs w:val="24"/>
        </w:rPr>
      </w:pPr>
    </w:p>
    <w:p w:rsidR="00FF20F1" w:rsidRPr="00B96E4A" w:rsidRDefault="00B72BE6" w:rsidP="002551D2">
      <w:pPr>
        <w:pStyle w:val="ListParagraph"/>
        <w:numPr>
          <w:ilvl w:val="0"/>
          <w:numId w:val="44"/>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 xml:space="preserve">Да се </w:t>
      </w:r>
      <w:r w:rsidR="00A95044" w:rsidRPr="00B96E4A">
        <w:rPr>
          <w:rFonts w:ascii="Times New Roman" w:hAnsi="Times New Roman" w:cs="Times New Roman"/>
          <w:i/>
          <w:sz w:val="24"/>
          <w:szCs w:val="24"/>
        </w:rPr>
        <w:t>потърси възможност строителните отпадъци от терена да се използват за обратна засипка</w:t>
      </w:r>
      <w:r w:rsidRPr="00B96E4A">
        <w:rPr>
          <w:rFonts w:ascii="Times New Roman" w:hAnsi="Times New Roman" w:cs="Times New Roman"/>
          <w:i/>
          <w:sz w:val="24"/>
          <w:szCs w:val="24"/>
        </w:rPr>
        <w:t xml:space="preserve">. </w:t>
      </w:r>
    </w:p>
    <w:p w:rsidR="002551D2" w:rsidRPr="00B96E4A" w:rsidRDefault="002551D2" w:rsidP="002551D2">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29421B" w:rsidRPr="00B96E4A" w:rsidRDefault="008F5C8B" w:rsidP="00CB51CE">
      <w:pPr>
        <w:pStyle w:val="14"/>
        <w:keepNext/>
        <w:keepLines/>
        <w:shd w:val="clear" w:color="auto" w:fill="auto"/>
        <w:spacing w:line="240" w:lineRule="auto"/>
        <w:ind w:left="708" w:right="40"/>
        <w:rPr>
          <w:rFonts w:ascii="Times New Roman" w:hAnsi="Times New Roman" w:cs="Times New Roman"/>
          <w:sz w:val="24"/>
          <w:szCs w:val="24"/>
        </w:rPr>
      </w:pPr>
      <w:r w:rsidRPr="00B96E4A">
        <w:rPr>
          <w:rFonts w:ascii="Times New Roman" w:hAnsi="Times New Roman" w:cs="Times New Roman"/>
          <w:sz w:val="24"/>
          <w:szCs w:val="24"/>
        </w:rPr>
        <w:t xml:space="preserve">Това </w:t>
      </w:r>
      <w:r w:rsidR="000C095B" w:rsidRPr="00B96E4A">
        <w:rPr>
          <w:rFonts w:ascii="Times New Roman" w:hAnsi="Times New Roman" w:cs="Times New Roman"/>
          <w:sz w:val="24"/>
          <w:szCs w:val="24"/>
        </w:rPr>
        <w:t xml:space="preserve">следва </w:t>
      </w:r>
      <w:r w:rsidRPr="00B96E4A">
        <w:rPr>
          <w:rFonts w:ascii="Times New Roman" w:hAnsi="Times New Roman" w:cs="Times New Roman"/>
          <w:sz w:val="24"/>
          <w:szCs w:val="24"/>
        </w:rPr>
        <w:t xml:space="preserve">да стане с </w:t>
      </w:r>
      <w:r w:rsidRPr="00B96E4A">
        <w:rPr>
          <w:rFonts w:ascii="Times New Roman" w:hAnsi="Times New Roman" w:cs="Times New Roman"/>
          <w:i/>
          <w:sz w:val="24"/>
          <w:szCs w:val="24"/>
        </w:rPr>
        <w:t>Плана за управление на строителните отпадъци</w:t>
      </w:r>
      <w:r w:rsidR="000C095B" w:rsidRPr="00B96E4A">
        <w:rPr>
          <w:rFonts w:ascii="Times New Roman" w:hAnsi="Times New Roman" w:cs="Times New Roman"/>
          <w:sz w:val="24"/>
          <w:szCs w:val="24"/>
        </w:rPr>
        <w:t>, който</w:t>
      </w:r>
      <w:r w:rsidRPr="00B96E4A">
        <w:rPr>
          <w:rFonts w:ascii="Times New Roman" w:hAnsi="Times New Roman" w:cs="Times New Roman"/>
          <w:sz w:val="24"/>
          <w:szCs w:val="24"/>
        </w:rPr>
        <w:t xml:space="preserve"> изготвя се по време на инвестиционното проектиране</w:t>
      </w:r>
      <w:r w:rsidR="000C095B" w:rsidRPr="00B96E4A">
        <w:rPr>
          <w:rFonts w:ascii="Times New Roman" w:hAnsi="Times New Roman" w:cs="Times New Roman"/>
          <w:sz w:val="24"/>
          <w:szCs w:val="24"/>
        </w:rPr>
        <w:t>,</w:t>
      </w:r>
      <w:r w:rsidRPr="00B96E4A">
        <w:rPr>
          <w:rFonts w:ascii="Times New Roman" w:hAnsi="Times New Roman" w:cs="Times New Roman"/>
          <w:sz w:val="24"/>
          <w:szCs w:val="24"/>
        </w:rPr>
        <w:t xml:space="preserve"> при условие, че </w:t>
      </w:r>
      <w:bookmarkStart w:id="1" w:name="bookmark0"/>
      <w:r w:rsidR="0029421B" w:rsidRPr="00B96E4A">
        <w:rPr>
          <w:rStyle w:val="1TimesNewRoman15pt"/>
          <w:rFonts w:eastAsia="Verdana"/>
          <w:sz w:val="24"/>
          <w:szCs w:val="24"/>
        </w:rPr>
        <w:t>Наре</w:t>
      </w:r>
      <w:r w:rsidR="002551D2" w:rsidRPr="00B96E4A">
        <w:rPr>
          <w:rStyle w:val="1TimesNewRoman15pt"/>
          <w:rFonts w:eastAsia="Verdana"/>
          <w:sz w:val="24"/>
          <w:szCs w:val="24"/>
        </w:rPr>
        <w:t>д</w:t>
      </w:r>
      <w:r w:rsidR="0029421B" w:rsidRPr="00B96E4A">
        <w:rPr>
          <w:rStyle w:val="1TimesNewRoman15pt"/>
          <w:rFonts w:eastAsia="Verdana"/>
          <w:sz w:val="24"/>
          <w:szCs w:val="24"/>
        </w:rPr>
        <w:t>бата</w:t>
      </w:r>
      <w:r w:rsidR="0029421B" w:rsidRPr="00B96E4A">
        <w:rPr>
          <w:rFonts w:ascii="Times New Roman" w:hAnsi="Times New Roman" w:cs="Times New Roman"/>
          <w:sz w:val="24"/>
          <w:szCs w:val="24"/>
        </w:rPr>
        <w:t xml:space="preserve"> за управление на строителните отпадъци и за влагане на рециклирани строителни материали</w:t>
      </w:r>
      <w:bookmarkEnd w:id="1"/>
      <w:r w:rsidR="0029421B" w:rsidRPr="00B96E4A">
        <w:rPr>
          <w:rFonts w:ascii="Times New Roman" w:hAnsi="Times New Roman" w:cs="Times New Roman"/>
          <w:sz w:val="24"/>
          <w:szCs w:val="24"/>
        </w:rPr>
        <w:t xml:space="preserve"> позволява това.</w:t>
      </w:r>
    </w:p>
    <w:p w:rsidR="0029421B" w:rsidRPr="00B96E4A" w:rsidRDefault="0029421B" w:rsidP="00CB51CE">
      <w:pPr>
        <w:pStyle w:val="14"/>
        <w:keepNext/>
        <w:keepLines/>
        <w:shd w:val="clear" w:color="auto" w:fill="auto"/>
        <w:spacing w:line="240" w:lineRule="auto"/>
        <w:ind w:left="708" w:right="40"/>
        <w:rPr>
          <w:rFonts w:ascii="Times New Roman" w:hAnsi="Times New Roman" w:cs="Times New Roman"/>
          <w:sz w:val="24"/>
          <w:szCs w:val="24"/>
        </w:rPr>
      </w:pPr>
    </w:p>
    <w:p w:rsidR="002551D2" w:rsidRPr="00B96E4A" w:rsidRDefault="0029421B" w:rsidP="002551D2">
      <w:pPr>
        <w:pStyle w:val="ListParagraph"/>
        <w:numPr>
          <w:ilvl w:val="0"/>
          <w:numId w:val="44"/>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Да се проведе обучение на строителния персонал относно статуса</w:t>
      </w:r>
      <w:r w:rsidR="00BB78FD" w:rsidRPr="00B96E4A">
        <w:rPr>
          <w:rFonts w:ascii="Times New Roman" w:hAnsi="Times New Roman" w:cs="Times New Roman"/>
          <w:i/>
          <w:sz w:val="24"/>
          <w:szCs w:val="24"/>
        </w:rPr>
        <w:t>,</w:t>
      </w:r>
      <w:r w:rsidRPr="00B96E4A">
        <w:rPr>
          <w:rFonts w:ascii="Times New Roman" w:hAnsi="Times New Roman" w:cs="Times New Roman"/>
          <w:i/>
          <w:sz w:val="24"/>
          <w:szCs w:val="24"/>
        </w:rPr>
        <w:t xml:space="preserve"> функциите и мерките за опазване на защитените видове в района. Защитените природни местообитания и</w:t>
      </w:r>
      <w:r w:rsidR="002B1FA9" w:rsidRPr="00B96E4A">
        <w:rPr>
          <w:rFonts w:ascii="Times New Roman" w:hAnsi="Times New Roman" w:cs="Times New Roman"/>
          <w:i/>
          <w:sz w:val="24"/>
          <w:szCs w:val="24"/>
        </w:rPr>
        <w:t xml:space="preserve"> </w:t>
      </w:r>
      <w:r w:rsidR="00BB78FD" w:rsidRPr="00B96E4A">
        <w:rPr>
          <w:rFonts w:ascii="Times New Roman" w:hAnsi="Times New Roman" w:cs="Times New Roman"/>
          <w:i/>
          <w:sz w:val="24"/>
          <w:szCs w:val="24"/>
        </w:rPr>
        <w:t>растителни съобщества да бъдат оградени и обозначени</w:t>
      </w:r>
    </w:p>
    <w:p w:rsidR="002551D2" w:rsidRPr="00B96E4A" w:rsidRDefault="002551D2" w:rsidP="002551D2">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BB78FD" w:rsidRPr="00B96E4A" w:rsidRDefault="002551D2" w:rsidP="000C095B">
      <w:pPr>
        <w:pStyle w:val="ListParagraph"/>
        <w:spacing w:after="120" w:line="240" w:lineRule="auto"/>
        <w:ind w:left="708"/>
        <w:contextualSpacing w:val="0"/>
        <w:jc w:val="both"/>
        <w:rPr>
          <w:rFonts w:ascii="Times New Roman" w:hAnsi="Times New Roman" w:cs="Times New Roman"/>
          <w:sz w:val="24"/>
          <w:szCs w:val="24"/>
        </w:rPr>
      </w:pPr>
      <w:r w:rsidRPr="00B96E4A">
        <w:rPr>
          <w:rFonts w:ascii="Times New Roman" w:hAnsi="Times New Roman" w:cs="Times New Roman"/>
          <w:sz w:val="24"/>
          <w:szCs w:val="24"/>
        </w:rPr>
        <w:t>1.</w:t>
      </w:r>
      <w:r w:rsidR="0029421B" w:rsidRPr="00B96E4A">
        <w:rPr>
          <w:rFonts w:ascii="Times New Roman" w:hAnsi="Times New Roman" w:cs="Times New Roman"/>
          <w:sz w:val="24"/>
          <w:szCs w:val="24"/>
        </w:rPr>
        <w:t xml:space="preserve"> </w:t>
      </w:r>
      <w:r w:rsidR="00FC266A" w:rsidRPr="00B96E4A">
        <w:rPr>
          <w:rFonts w:ascii="Times New Roman" w:hAnsi="Times New Roman" w:cs="Times New Roman"/>
          <w:sz w:val="24"/>
          <w:szCs w:val="24"/>
        </w:rPr>
        <w:t>В</w:t>
      </w:r>
      <w:r w:rsidR="00BB78FD" w:rsidRPr="00B96E4A">
        <w:rPr>
          <w:rFonts w:ascii="Times New Roman" w:hAnsi="Times New Roman" w:cs="Times New Roman"/>
          <w:sz w:val="24"/>
          <w:szCs w:val="24"/>
        </w:rPr>
        <w:t xml:space="preserve"> </w:t>
      </w:r>
      <w:r w:rsidR="000C095B" w:rsidRPr="00B96E4A">
        <w:rPr>
          <w:rFonts w:ascii="Times New Roman" w:hAnsi="Times New Roman" w:cs="Times New Roman"/>
          <w:sz w:val="24"/>
          <w:szCs w:val="24"/>
        </w:rPr>
        <w:t>П</w:t>
      </w:r>
      <w:r w:rsidR="00BB78FD" w:rsidRPr="00B96E4A">
        <w:rPr>
          <w:rFonts w:ascii="Times New Roman" w:hAnsi="Times New Roman" w:cs="Times New Roman"/>
          <w:sz w:val="24"/>
          <w:szCs w:val="24"/>
        </w:rPr>
        <w:t xml:space="preserve">лана за мерки </w:t>
      </w:r>
      <w:r w:rsidR="000C095B" w:rsidRPr="00B96E4A">
        <w:rPr>
          <w:rFonts w:ascii="Times New Roman" w:hAnsi="Times New Roman" w:cs="Times New Roman"/>
          <w:sz w:val="24"/>
          <w:szCs w:val="24"/>
        </w:rPr>
        <w:t xml:space="preserve">вече </w:t>
      </w:r>
      <w:r w:rsidR="00BB78FD" w:rsidRPr="00B96E4A">
        <w:rPr>
          <w:rFonts w:ascii="Times New Roman" w:hAnsi="Times New Roman" w:cs="Times New Roman"/>
          <w:sz w:val="24"/>
          <w:szCs w:val="24"/>
        </w:rPr>
        <w:t xml:space="preserve">е предвидена </w:t>
      </w:r>
      <w:r w:rsidR="000C095B" w:rsidRPr="00B96E4A">
        <w:rPr>
          <w:rFonts w:ascii="Times New Roman" w:hAnsi="Times New Roman" w:cs="Times New Roman"/>
          <w:i/>
          <w:sz w:val="24"/>
          <w:szCs w:val="24"/>
        </w:rPr>
        <w:t>М</w:t>
      </w:r>
      <w:r w:rsidR="00BB78FD" w:rsidRPr="00B96E4A">
        <w:rPr>
          <w:rFonts w:ascii="Times New Roman" w:hAnsi="Times New Roman" w:cs="Times New Roman"/>
          <w:i/>
          <w:sz w:val="24"/>
          <w:szCs w:val="24"/>
        </w:rPr>
        <w:t>ярка 7.5.2.3. Да се проведе подробна разяснителна кампания и инструктаж сред участниците в строителните дейности с цел предотвратяване на щети върху растителния и животински свят в района</w:t>
      </w:r>
      <w:r w:rsidR="00BB78FD" w:rsidRPr="00B96E4A">
        <w:rPr>
          <w:rFonts w:ascii="Times New Roman" w:hAnsi="Times New Roman" w:cs="Times New Roman"/>
          <w:sz w:val="24"/>
          <w:szCs w:val="24"/>
        </w:rPr>
        <w:t>.</w:t>
      </w:r>
    </w:p>
    <w:p w:rsidR="00FF20F1" w:rsidRPr="00B96E4A" w:rsidRDefault="000C095B" w:rsidP="000C095B">
      <w:pPr>
        <w:pStyle w:val="ListParagraph"/>
        <w:spacing w:after="120" w:line="240" w:lineRule="auto"/>
        <w:ind w:left="709"/>
        <w:contextualSpacing w:val="0"/>
        <w:jc w:val="both"/>
        <w:rPr>
          <w:rFonts w:ascii="Times New Roman" w:hAnsi="Times New Roman" w:cs="Times New Roman"/>
          <w:b/>
          <w:sz w:val="24"/>
          <w:szCs w:val="24"/>
          <w:u w:val="single"/>
        </w:rPr>
      </w:pPr>
      <w:r w:rsidRPr="00B96E4A">
        <w:rPr>
          <w:rFonts w:ascii="Times New Roman" w:hAnsi="Times New Roman" w:cs="Times New Roman"/>
          <w:sz w:val="24"/>
          <w:szCs w:val="24"/>
        </w:rPr>
        <w:t xml:space="preserve">2. </w:t>
      </w:r>
      <w:r w:rsidR="00BB78FD" w:rsidRPr="00B96E4A">
        <w:rPr>
          <w:rFonts w:ascii="Times New Roman" w:hAnsi="Times New Roman" w:cs="Times New Roman"/>
          <w:sz w:val="24"/>
          <w:szCs w:val="24"/>
        </w:rPr>
        <w:t>Приема</w:t>
      </w:r>
      <w:r w:rsidRPr="00B96E4A">
        <w:rPr>
          <w:rFonts w:ascii="Times New Roman" w:hAnsi="Times New Roman" w:cs="Times New Roman"/>
          <w:sz w:val="24"/>
          <w:szCs w:val="24"/>
        </w:rPr>
        <w:t xml:space="preserve"> с</w:t>
      </w:r>
      <w:r w:rsidR="00BB78FD" w:rsidRPr="00B96E4A">
        <w:rPr>
          <w:rFonts w:ascii="Times New Roman" w:hAnsi="Times New Roman" w:cs="Times New Roman"/>
          <w:sz w:val="24"/>
          <w:szCs w:val="24"/>
        </w:rPr>
        <w:t>е</w:t>
      </w:r>
      <w:r w:rsidRPr="00B96E4A">
        <w:rPr>
          <w:rFonts w:ascii="Times New Roman" w:hAnsi="Times New Roman" w:cs="Times New Roman"/>
          <w:sz w:val="24"/>
          <w:szCs w:val="24"/>
        </w:rPr>
        <w:t>,</w:t>
      </w:r>
      <w:r w:rsidR="00BB78FD" w:rsidRPr="00B96E4A">
        <w:rPr>
          <w:rFonts w:ascii="Times New Roman" w:hAnsi="Times New Roman" w:cs="Times New Roman"/>
          <w:sz w:val="24"/>
          <w:szCs w:val="24"/>
        </w:rPr>
        <w:t xml:space="preserve"> мярката да бъде </w:t>
      </w:r>
      <w:r w:rsidRPr="00B96E4A">
        <w:rPr>
          <w:rFonts w:ascii="Times New Roman" w:hAnsi="Times New Roman" w:cs="Times New Roman"/>
          <w:sz w:val="24"/>
          <w:szCs w:val="24"/>
        </w:rPr>
        <w:t xml:space="preserve">допълнена: </w:t>
      </w:r>
      <w:r w:rsidRPr="00B96E4A">
        <w:rPr>
          <w:rFonts w:ascii="Times New Roman" w:hAnsi="Times New Roman" w:cs="Times New Roman"/>
          <w:i/>
          <w:sz w:val="24"/>
          <w:szCs w:val="24"/>
        </w:rPr>
        <w:t xml:space="preserve">Да се извърши </w:t>
      </w:r>
      <w:r w:rsidR="00BB78FD" w:rsidRPr="00B96E4A">
        <w:rPr>
          <w:rFonts w:ascii="Times New Roman" w:hAnsi="Times New Roman" w:cs="Times New Roman"/>
          <w:i/>
          <w:sz w:val="24"/>
          <w:szCs w:val="24"/>
        </w:rPr>
        <w:t>ограждане и обозначаване на защитени</w:t>
      </w:r>
      <w:r w:rsidRPr="00B96E4A">
        <w:rPr>
          <w:rFonts w:ascii="Times New Roman" w:hAnsi="Times New Roman" w:cs="Times New Roman"/>
          <w:i/>
          <w:sz w:val="24"/>
          <w:szCs w:val="24"/>
        </w:rPr>
        <w:t>те</w:t>
      </w:r>
      <w:r w:rsidR="00BB78FD" w:rsidRPr="00B96E4A">
        <w:rPr>
          <w:rFonts w:ascii="Times New Roman" w:hAnsi="Times New Roman" w:cs="Times New Roman"/>
          <w:i/>
          <w:sz w:val="24"/>
          <w:szCs w:val="24"/>
        </w:rPr>
        <w:t xml:space="preserve"> природни местообитания и растителни съобществ</w:t>
      </w:r>
      <w:r w:rsidRPr="00B96E4A">
        <w:rPr>
          <w:rFonts w:ascii="Times New Roman" w:hAnsi="Times New Roman" w:cs="Times New Roman"/>
          <w:i/>
          <w:sz w:val="24"/>
          <w:szCs w:val="24"/>
        </w:rPr>
        <w:t>а.</w:t>
      </w:r>
    </w:p>
    <w:p w:rsidR="00FF20F1" w:rsidRPr="00B96E4A" w:rsidRDefault="00FF20F1" w:rsidP="00CB51CE">
      <w:pPr>
        <w:pStyle w:val="ListParagraph"/>
        <w:spacing w:after="120" w:line="240" w:lineRule="auto"/>
        <w:ind w:left="709"/>
        <w:jc w:val="both"/>
        <w:rPr>
          <w:rFonts w:ascii="Times New Roman" w:hAnsi="Times New Roman" w:cs="Times New Roman"/>
          <w:b/>
          <w:sz w:val="24"/>
          <w:szCs w:val="24"/>
          <w:u w:val="single"/>
        </w:rPr>
      </w:pPr>
    </w:p>
    <w:p w:rsidR="00FF20F1" w:rsidRPr="00B96E4A" w:rsidRDefault="00FF20F1" w:rsidP="00CB51CE">
      <w:pPr>
        <w:pStyle w:val="ListParagraph"/>
        <w:spacing w:after="120" w:line="240" w:lineRule="auto"/>
        <w:ind w:left="709"/>
        <w:jc w:val="both"/>
        <w:rPr>
          <w:rFonts w:ascii="Times New Roman" w:hAnsi="Times New Roman" w:cs="Times New Roman"/>
          <w:b/>
          <w:sz w:val="24"/>
          <w:szCs w:val="24"/>
          <w:u w:val="single"/>
        </w:rPr>
      </w:pPr>
    </w:p>
    <w:p w:rsidR="00FF20F1" w:rsidRPr="00B96E4A" w:rsidRDefault="00FF20F1" w:rsidP="00CB51CE">
      <w:pPr>
        <w:pStyle w:val="ListParagraph"/>
        <w:numPr>
          <w:ilvl w:val="0"/>
          <w:numId w:val="1"/>
        </w:num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b/>
          <w:sz w:val="24"/>
          <w:szCs w:val="24"/>
          <w:u w:val="single"/>
        </w:rPr>
        <w:t>Български център по устойчивост и екологичен инженеринг</w:t>
      </w:r>
    </w:p>
    <w:p w:rsidR="00FF20F1" w:rsidRPr="00B96E4A" w:rsidRDefault="00FF20F1" w:rsidP="00CB51CE">
      <w:pPr>
        <w:pStyle w:val="ListParagraph"/>
        <w:spacing w:after="120" w:line="240" w:lineRule="auto"/>
        <w:ind w:left="709"/>
        <w:jc w:val="both"/>
        <w:rPr>
          <w:rFonts w:ascii="Times New Roman" w:hAnsi="Times New Roman" w:cs="Times New Roman"/>
          <w:sz w:val="24"/>
          <w:szCs w:val="24"/>
        </w:rPr>
      </w:pPr>
    </w:p>
    <w:p w:rsidR="000C095B" w:rsidRPr="00B96E4A" w:rsidRDefault="00FF20F1" w:rsidP="000C095B">
      <w:pPr>
        <w:pStyle w:val="ListParagraph"/>
        <w:numPr>
          <w:ilvl w:val="0"/>
          <w:numId w:val="28"/>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По време на строителството да се обърне внимание на опазване на хранителната среда и местообитанията на дивите птици.</w:t>
      </w:r>
    </w:p>
    <w:p w:rsidR="000C095B" w:rsidRPr="00B96E4A" w:rsidRDefault="000C095B" w:rsidP="000C095B">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0C095B" w:rsidRPr="00B96E4A" w:rsidRDefault="000C095B" w:rsidP="00CB51CE">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В</w:t>
      </w:r>
      <w:r w:rsidR="0096443F" w:rsidRPr="00B96E4A">
        <w:rPr>
          <w:rFonts w:ascii="Times New Roman" w:hAnsi="Times New Roman" w:cs="Times New Roman"/>
          <w:sz w:val="24"/>
          <w:szCs w:val="24"/>
        </w:rPr>
        <w:t xml:space="preserve"> </w:t>
      </w:r>
      <w:r w:rsidRPr="00B96E4A">
        <w:rPr>
          <w:rFonts w:ascii="Times New Roman" w:hAnsi="Times New Roman" w:cs="Times New Roman"/>
          <w:sz w:val="24"/>
          <w:szCs w:val="24"/>
        </w:rPr>
        <w:t>П</w:t>
      </w:r>
      <w:r w:rsidR="0096443F" w:rsidRPr="00B96E4A">
        <w:rPr>
          <w:rFonts w:ascii="Times New Roman" w:hAnsi="Times New Roman" w:cs="Times New Roman"/>
          <w:sz w:val="24"/>
          <w:szCs w:val="24"/>
        </w:rPr>
        <w:t>лана за мерки</w:t>
      </w:r>
      <w:r w:rsidRPr="00B96E4A">
        <w:rPr>
          <w:rFonts w:ascii="Times New Roman" w:hAnsi="Times New Roman" w:cs="Times New Roman"/>
          <w:sz w:val="24"/>
          <w:szCs w:val="24"/>
        </w:rPr>
        <w:t xml:space="preserve"> вече</w:t>
      </w:r>
      <w:r w:rsidR="0096443F" w:rsidRPr="00B96E4A">
        <w:rPr>
          <w:rFonts w:ascii="Times New Roman" w:hAnsi="Times New Roman" w:cs="Times New Roman"/>
          <w:sz w:val="24"/>
          <w:szCs w:val="24"/>
        </w:rPr>
        <w:t xml:space="preserve"> са предвидени </w:t>
      </w:r>
      <w:r w:rsidRPr="00B96E4A">
        <w:rPr>
          <w:rFonts w:ascii="Times New Roman" w:hAnsi="Times New Roman" w:cs="Times New Roman"/>
          <w:sz w:val="24"/>
          <w:szCs w:val="24"/>
        </w:rPr>
        <w:t xml:space="preserve">следните </w:t>
      </w:r>
      <w:r w:rsidR="0096443F" w:rsidRPr="00B96E4A">
        <w:rPr>
          <w:rFonts w:ascii="Times New Roman" w:hAnsi="Times New Roman" w:cs="Times New Roman"/>
          <w:sz w:val="24"/>
          <w:szCs w:val="24"/>
        </w:rPr>
        <w:t>мерки</w:t>
      </w:r>
      <w:r w:rsidRPr="00B96E4A">
        <w:rPr>
          <w:rFonts w:ascii="Times New Roman" w:hAnsi="Times New Roman" w:cs="Times New Roman"/>
          <w:sz w:val="24"/>
          <w:szCs w:val="24"/>
        </w:rPr>
        <w:t>,</w:t>
      </w:r>
      <w:r w:rsidR="0096443F" w:rsidRPr="00B96E4A">
        <w:rPr>
          <w:rFonts w:ascii="Times New Roman" w:hAnsi="Times New Roman" w:cs="Times New Roman"/>
          <w:sz w:val="24"/>
          <w:szCs w:val="24"/>
        </w:rPr>
        <w:t xml:space="preserve"> свързани с местообитанията на птици:</w:t>
      </w:r>
    </w:p>
    <w:p w:rsidR="000C095B" w:rsidRPr="00B96E4A" w:rsidRDefault="0096443F" w:rsidP="000C095B">
      <w:pPr>
        <w:pStyle w:val="ListParagraph"/>
        <w:numPr>
          <w:ilvl w:val="0"/>
          <w:numId w:val="45"/>
        </w:numPr>
        <w:spacing w:after="120" w:line="240" w:lineRule="auto"/>
        <w:jc w:val="both"/>
        <w:rPr>
          <w:rFonts w:ascii="Times New Roman" w:hAnsi="Times New Roman" w:cs="Times New Roman"/>
          <w:sz w:val="24"/>
          <w:szCs w:val="24"/>
        </w:rPr>
      </w:pPr>
      <w:r w:rsidRPr="00B96E4A">
        <w:rPr>
          <w:rFonts w:ascii="Times New Roman" w:hAnsi="Times New Roman" w:cs="Times New Roman"/>
          <w:i/>
          <w:sz w:val="24"/>
          <w:szCs w:val="24"/>
        </w:rPr>
        <w:t>Мярка 7.5.2.3. Да се проведе подробна разяснителна кампания и инструктаж сред участниците в строителните дейности с цел предотвратяване на щети върху растителния и животински свят в района;</w:t>
      </w:r>
    </w:p>
    <w:p w:rsidR="0096443F" w:rsidRPr="00B96E4A" w:rsidRDefault="0096443F" w:rsidP="000C095B">
      <w:pPr>
        <w:pStyle w:val="ListParagraph"/>
        <w:numPr>
          <w:ilvl w:val="0"/>
          <w:numId w:val="45"/>
        </w:numPr>
        <w:spacing w:after="120" w:line="240" w:lineRule="auto"/>
        <w:jc w:val="both"/>
        <w:rPr>
          <w:rFonts w:ascii="Times New Roman" w:hAnsi="Times New Roman" w:cs="Times New Roman"/>
          <w:sz w:val="24"/>
          <w:szCs w:val="24"/>
        </w:rPr>
      </w:pPr>
      <w:r w:rsidRPr="00B96E4A">
        <w:rPr>
          <w:rFonts w:ascii="Times New Roman" w:hAnsi="Times New Roman" w:cs="Times New Roman"/>
          <w:i/>
          <w:sz w:val="24"/>
          <w:szCs w:val="24"/>
        </w:rPr>
        <w:t xml:space="preserve">Мярка 7.5.1.6. Да се изготви специализиран план който да предвиди строителство на етапи /строителство в ограничен периметър/, със специално определени места за преминаване на МПС. Всеки следващ етап започва след приключване на предходния етап, в т.ч. с озеленяване, </w:t>
      </w:r>
      <w:r w:rsidRPr="00B96E4A">
        <w:rPr>
          <w:rFonts w:ascii="Times New Roman" w:hAnsi="Times New Roman" w:cs="Times New Roman"/>
          <w:i/>
          <w:sz w:val="24"/>
          <w:szCs w:val="24"/>
        </w:rPr>
        <w:lastRenderedPageBreak/>
        <w:t>затревяване на терените. Да не се допуска строителство на широк фронт</w:t>
      </w:r>
      <w:r w:rsidRPr="00B96E4A">
        <w:rPr>
          <w:rFonts w:ascii="Times New Roman" w:hAnsi="Times New Roman" w:cs="Times New Roman"/>
          <w:sz w:val="24"/>
          <w:szCs w:val="24"/>
        </w:rPr>
        <w:t>.</w:t>
      </w:r>
    </w:p>
    <w:p w:rsidR="00FF20F1" w:rsidRPr="00B96E4A" w:rsidRDefault="00FF20F1" w:rsidP="00CB51CE">
      <w:pPr>
        <w:pStyle w:val="ListParagraph"/>
        <w:spacing w:after="120" w:line="240" w:lineRule="auto"/>
        <w:ind w:left="1069"/>
        <w:jc w:val="both"/>
        <w:rPr>
          <w:rFonts w:ascii="Times New Roman" w:hAnsi="Times New Roman" w:cs="Times New Roman"/>
          <w:i/>
          <w:sz w:val="24"/>
          <w:szCs w:val="24"/>
        </w:rPr>
      </w:pPr>
    </w:p>
    <w:p w:rsidR="00FF20F1" w:rsidRPr="00B96E4A" w:rsidRDefault="00FF20F1" w:rsidP="00CB51CE">
      <w:pPr>
        <w:pStyle w:val="ListParagraph"/>
        <w:numPr>
          <w:ilvl w:val="0"/>
          <w:numId w:val="28"/>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 xml:space="preserve">Да се провежда мониторинг и въз основа на резултатите да се оценява въздействието на голфа върху птиците. </w:t>
      </w:r>
    </w:p>
    <w:p w:rsidR="00FF20F1" w:rsidRPr="00B96E4A" w:rsidRDefault="00FF20F1" w:rsidP="00CB51CE">
      <w:pPr>
        <w:pStyle w:val="ListParagraph"/>
        <w:spacing w:after="120" w:line="240" w:lineRule="auto"/>
        <w:ind w:left="709"/>
        <w:jc w:val="both"/>
        <w:rPr>
          <w:rFonts w:ascii="Times New Roman" w:hAnsi="Times New Roman" w:cs="Times New Roman"/>
          <w:i/>
          <w:sz w:val="24"/>
          <w:szCs w:val="24"/>
        </w:rPr>
      </w:pPr>
    </w:p>
    <w:p w:rsidR="00E76B4B" w:rsidRPr="00B96E4A" w:rsidRDefault="00E76B4B" w:rsidP="00E76B4B">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C30C28" w:rsidRPr="00B96E4A" w:rsidRDefault="00E76B4B" w:rsidP="00CB51CE">
      <w:pPr>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В</w:t>
      </w:r>
      <w:r w:rsidR="0096443F" w:rsidRPr="00B96E4A">
        <w:rPr>
          <w:rFonts w:ascii="Times New Roman" w:hAnsi="Times New Roman" w:cs="Times New Roman"/>
          <w:sz w:val="24"/>
          <w:szCs w:val="24"/>
        </w:rPr>
        <w:t xml:space="preserve"> </w:t>
      </w:r>
      <w:r w:rsidRPr="00B96E4A">
        <w:rPr>
          <w:rFonts w:ascii="Times New Roman" w:hAnsi="Times New Roman" w:cs="Times New Roman"/>
          <w:sz w:val="24"/>
          <w:szCs w:val="24"/>
        </w:rPr>
        <w:t>П</w:t>
      </w:r>
      <w:r w:rsidR="0096443F" w:rsidRPr="00B96E4A">
        <w:rPr>
          <w:rFonts w:ascii="Times New Roman" w:hAnsi="Times New Roman" w:cs="Times New Roman"/>
          <w:sz w:val="24"/>
          <w:szCs w:val="24"/>
        </w:rPr>
        <w:t>лана за мерки</w:t>
      </w:r>
      <w:r w:rsidR="002B1FA9" w:rsidRPr="00B96E4A">
        <w:rPr>
          <w:rFonts w:ascii="Times New Roman" w:hAnsi="Times New Roman" w:cs="Times New Roman"/>
          <w:sz w:val="24"/>
          <w:szCs w:val="24"/>
        </w:rPr>
        <w:t xml:space="preserve"> </w:t>
      </w:r>
      <w:r w:rsidRPr="00B96E4A">
        <w:rPr>
          <w:rFonts w:ascii="Times New Roman" w:hAnsi="Times New Roman" w:cs="Times New Roman"/>
          <w:sz w:val="24"/>
          <w:szCs w:val="24"/>
        </w:rPr>
        <w:t xml:space="preserve">вече е </w:t>
      </w:r>
      <w:r w:rsidR="00C30C28" w:rsidRPr="00B96E4A">
        <w:rPr>
          <w:rFonts w:ascii="Times New Roman" w:hAnsi="Times New Roman" w:cs="Times New Roman"/>
          <w:sz w:val="24"/>
          <w:szCs w:val="24"/>
        </w:rPr>
        <w:t>пр</w:t>
      </w:r>
      <w:r w:rsidRPr="00B96E4A">
        <w:rPr>
          <w:rFonts w:ascii="Times New Roman" w:hAnsi="Times New Roman" w:cs="Times New Roman"/>
          <w:sz w:val="24"/>
          <w:szCs w:val="24"/>
        </w:rPr>
        <w:t>е</w:t>
      </w:r>
      <w:r w:rsidR="00C30C28" w:rsidRPr="00B96E4A">
        <w:rPr>
          <w:rFonts w:ascii="Times New Roman" w:hAnsi="Times New Roman" w:cs="Times New Roman"/>
          <w:sz w:val="24"/>
          <w:szCs w:val="24"/>
        </w:rPr>
        <w:t xml:space="preserve">двидена </w:t>
      </w:r>
      <w:r w:rsidRPr="00B96E4A">
        <w:rPr>
          <w:rFonts w:ascii="Times New Roman" w:hAnsi="Times New Roman" w:cs="Times New Roman"/>
          <w:i/>
          <w:sz w:val="24"/>
          <w:szCs w:val="24"/>
        </w:rPr>
        <w:t>М</w:t>
      </w:r>
      <w:r w:rsidR="00C30C28" w:rsidRPr="00B96E4A">
        <w:rPr>
          <w:rFonts w:ascii="Times New Roman" w:hAnsi="Times New Roman" w:cs="Times New Roman"/>
          <w:i/>
          <w:sz w:val="24"/>
          <w:szCs w:val="24"/>
        </w:rPr>
        <w:t>ярка 7</w:t>
      </w:r>
      <w:r w:rsidR="0096443F" w:rsidRPr="00B96E4A">
        <w:rPr>
          <w:rFonts w:ascii="Times New Roman" w:hAnsi="Times New Roman" w:cs="Times New Roman"/>
          <w:i/>
          <w:sz w:val="24"/>
          <w:szCs w:val="24"/>
        </w:rPr>
        <w:t>.5.</w:t>
      </w:r>
      <w:r w:rsidR="00C30C28" w:rsidRPr="00B96E4A">
        <w:rPr>
          <w:rFonts w:ascii="Times New Roman" w:hAnsi="Times New Roman" w:cs="Times New Roman"/>
          <w:i/>
          <w:sz w:val="24"/>
          <w:szCs w:val="24"/>
        </w:rPr>
        <w:t>3</w:t>
      </w:r>
      <w:r w:rsidR="0096443F" w:rsidRPr="00B96E4A">
        <w:rPr>
          <w:rFonts w:ascii="Times New Roman" w:hAnsi="Times New Roman" w:cs="Times New Roman"/>
          <w:i/>
          <w:sz w:val="24"/>
          <w:szCs w:val="24"/>
        </w:rPr>
        <w:t>.</w:t>
      </w:r>
      <w:r w:rsidR="00C30C28" w:rsidRPr="00B96E4A">
        <w:rPr>
          <w:rFonts w:ascii="Times New Roman" w:hAnsi="Times New Roman" w:cs="Times New Roman"/>
          <w:i/>
          <w:sz w:val="24"/>
          <w:szCs w:val="24"/>
        </w:rPr>
        <w:t>1</w:t>
      </w:r>
      <w:r w:rsidR="0096443F" w:rsidRPr="00B96E4A">
        <w:rPr>
          <w:rFonts w:ascii="Times New Roman" w:hAnsi="Times New Roman" w:cs="Times New Roman"/>
          <w:i/>
          <w:sz w:val="24"/>
          <w:szCs w:val="24"/>
        </w:rPr>
        <w:t xml:space="preserve">. </w:t>
      </w:r>
      <w:r w:rsidR="00C30C28" w:rsidRPr="00B96E4A">
        <w:rPr>
          <w:rFonts w:ascii="Times New Roman" w:hAnsi="Times New Roman" w:cs="Times New Roman"/>
          <w:i/>
          <w:sz w:val="24"/>
          <w:szCs w:val="24"/>
        </w:rPr>
        <w:t xml:space="preserve">Тригодишен </w:t>
      </w:r>
      <w:r w:rsidRPr="00B96E4A">
        <w:rPr>
          <w:rFonts w:ascii="Times New Roman" w:hAnsi="Times New Roman" w:cs="Times New Roman"/>
          <w:i/>
          <w:sz w:val="24"/>
          <w:szCs w:val="24"/>
        </w:rPr>
        <w:t>мониторинг на гнездящите и хране</w:t>
      </w:r>
      <w:r w:rsidR="00C30C28" w:rsidRPr="00B96E4A">
        <w:rPr>
          <w:rFonts w:ascii="Times New Roman" w:hAnsi="Times New Roman" w:cs="Times New Roman"/>
          <w:i/>
          <w:sz w:val="24"/>
          <w:szCs w:val="24"/>
        </w:rPr>
        <w:t>щите се птици в територията на ИП и в терените с възстановени пасища и понто-сарматски степи. При установени отрицателни въздействия да се предприемат компенсиращи/ смекчаващи мерки. Мониторинговия</w:t>
      </w:r>
      <w:r w:rsidRPr="00B96E4A">
        <w:rPr>
          <w:rFonts w:ascii="Times New Roman" w:hAnsi="Times New Roman" w:cs="Times New Roman"/>
          <w:i/>
          <w:sz w:val="24"/>
          <w:szCs w:val="24"/>
        </w:rPr>
        <w:t>т</w:t>
      </w:r>
      <w:r w:rsidR="00C30C28" w:rsidRPr="00B96E4A">
        <w:rPr>
          <w:rFonts w:ascii="Times New Roman" w:hAnsi="Times New Roman" w:cs="Times New Roman"/>
          <w:i/>
          <w:sz w:val="24"/>
          <w:szCs w:val="24"/>
        </w:rPr>
        <w:t xml:space="preserve"> план се съгласува с РИОСВ</w:t>
      </w:r>
      <w:r w:rsidR="00C30C28" w:rsidRPr="00B96E4A">
        <w:rPr>
          <w:rFonts w:ascii="Times New Roman" w:hAnsi="Times New Roman" w:cs="Times New Roman"/>
          <w:sz w:val="24"/>
          <w:szCs w:val="24"/>
        </w:rPr>
        <w:t>.</w:t>
      </w:r>
    </w:p>
    <w:p w:rsidR="00C30C28" w:rsidRPr="00B96E4A" w:rsidRDefault="00C30C28" w:rsidP="00CB51CE">
      <w:pPr>
        <w:spacing w:after="120" w:line="240" w:lineRule="auto"/>
        <w:ind w:left="708"/>
        <w:jc w:val="both"/>
        <w:rPr>
          <w:rFonts w:ascii="Times New Roman" w:hAnsi="Times New Roman" w:cs="Times New Roman"/>
          <w:sz w:val="24"/>
          <w:szCs w:val="24"/>
        </w:rPr>
      </w:pPr>
    </w:p>
    <w:p w:rsidR="00C30C28" w:rsidRPr="00B96E4A" w:rsidRDefault="00C30C28" w:rsidP="00CB51CE">
      <w:pPr>
        <w:pStyle w:val="ListParagraph"/>
        <w:numPr>
          <w:ilvl w:val="0"/>
          <w:numId w:val="1"/>
        </w:numPr>
        <w:spacing w:after="120" w:line="240" w:lineRule="auto"/>
        <w:ind w:left="709" w:hanging="349"/>
        <w:jc w:val="both"/>
        <w:rPr>
          <w:rFonts w:ascii="Times New Roman" w:hAnsi="Times New Roman" w:cs="Times New Roman"/>
          <w:sz w:val="24"/>
          <w:szCs w:val="24"/>
        </w:rPr>
      </w:pPr>
      <w:r w:rsidRPr="00B96E4A">
        <w:rPr>
          <w:rFonts w:ascii="Times New Roman" w:hAnsi="Times New Roman" w:cs="Times New Roman"/>
          <w:b/>
          <w:sz w:val="24"/>
          <w:szCs w:val="24"/>
          <w:u w:val="single"/>
        </w:rPr>
        <w:t>Национална гражданска коалиция Природа за хората и регионите</w:t>
      </w:r>
    </w:p>
    <w:p w:rsidR="00FF20F1" w:rsidRPr="00B96E4A" w:rsidRDefault="00FF20F1" w:rsidP="00CB51CE">
      <w:pPr>
        <w:pStyle w:val="14"/>
        <w:keepNext/>
        <w:keepLines/>
        <w:shd w:val="clear" w:color="auto" w:fill="auto"/>
        <w:spacing w:line="240" w:lineRule="auto"/>
        <w:ind w:left="708" w:right="40"/>
        <w:rPr>
          <w:rFonts w:ascii="Times New Roman" w:hAnsi="Times New Roman" w:cs="Times New Roman"/>
          <w:sz w:val="24"/>
          <w:szCs w:val="24"/>
        </w:rPr>
      </w:pPr>
    </w:p>
    <w:p w:rsidR="005A7F1A" w:rsidRPr="00B96E4A" w:rsidRDefault="00B3110B" w:rsidP="00CB51CE">
      <w:pPr>
        <w:pStyle w:val="ListParagraph"/>
        <w:keepNext/>
        <w:keepLines/>
        <w:numPr>
          <w:ilvl w:val="0"/>
          <w:numId w:val="29"/>
        </w:numPr>
        <w:spacing w:after="120" w:line="240" w:lineRule="auto"/>
        <w:ind w:left="708" w:right="40"/>
        <w:jc w:val="both"/>
        <w:rPr>
          <w:rFonts w:ascii="Times New Roman" w:hAnsi="Times New Roman" w:cs="Times New Roman"/>
          <w:sz w:val="24"/>
          <w:szCs w:val="24"/>
        </w:rPr>
      </w:pPr>
      <w:r w:rsidRPr="00B96E4A">
        <w:rPr>
          <w:rFonts w:ascii="Times New Roman" w:hAnsi="Times New Roman" w:cs="Times New Roman"/>
          <w:i/>
          <w:sz w:val="24"/>
          <w:szCs w:val="24"/>
        </w:rPr>
        <w:t>Да се изготви специален проект за ландшафтно оформление</w:t>
      </w:r>
    </w:p>
    <w:p w:rsidR="00E76B4B" w:rsidRPr="00B96E4A" w:rsidRDefault="00E76B4B" w:rsidP="00E76B4B">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B0051E" w:rsidRPr="00B96E4A" w:rsidRDefault="00B0051E" w:rsidP="00CB51CE">
      <w:pPr>
        <w:pStyle w:val="ListParagraph"/>
        <w:spacing w:after="120" w:line="240" w:lineRule="auto"/>
        <w:ind w:left="709" w:hanging="1"/>
        <w:jc w:val="both"/>
        <w:rPr>
          <w:rFonts w:ascii="Times New Roman" w:hAnsi="Times New Roman" w:cs="Times New Roman"/>
          <w:bCs/>
          <w:sz w:val="24"/>
          <w:szCs w:val="24"/>
        </w:rPr>
      </w:pPr>
      <w:r w:rsidRPr="00B96E4A">
        <w:rPr>
          <w:rFonts w:ascii="Times New Roman" w:hAnsi="Times New Roman" w:cs="Times New Roman"/>
          <w:sz w:val="24"/>
          <w:szCs w:val="24"/>
        </w:rPr>
        <w:t>На стр</w:t>
      </w:r>
      <w:r w:rsidRPr="00B96E4A">
        <w:rPr>
          <w:rFonts w:ascii="Times New Roman" w:hAnsi="Times New Roman" w:cs="Times New Roman"/>
          <w:i/>
          <w:sz w:val="24"/>
          <w:szCs w:val="24"/>
        </w:rPr>
        <w:t>.</w:t>
      </w:r>
      <w:r w:rsidR="00E76B4B" w:rsidRPr="00B96E4A">
        <w:rPr>
          <w:rFonts w:ascii="Times New Roman" w:hAnsi="Times New Roman" w:cs="Times New Roman"/>
          <w:i/>
          <w:sz w:val="24"/>
          <w:szCs w:val="24"/>
        </w:rPr>
        <w:t xml:space="preserve"> </w:t>
      </w:r>
      <w:r w:rsidRPr="00B96E4A">
        <w:rPr>
          <w:rFonts w:ascii="Times New Roman" w:hAnsi="Times New Roman" w:cs="Times New Roman"/>
          <w:sz w:val="24"/>
          <w:szCs w:val="24"/>
        </w:rPr>
        <w:t xml:space="preserve">272 от ДОВОС </w:t>
      </w:r>
      <w:r w:rsidR="00E76B4B" w:rsidRPr="00B96E4A">
        <w:rPr>
          <w:rFonts w:ascii="Times New Roman" w:hAnsi="Times New Roman" w:cs="Times New Roman"/>
          <w:sz w:val="24"/>
          <w:szCs w:val="24"/>
        </w:rPr>
        <w:t>е</w:t>
      </w:r>
      <w:r w:rsidRPr="00B96E4A">
        <w:rPr>
          <w:rFonts w:ascii="Times New Roman" w:hAnsi="Times New Roman" w:cs="Times New Roman"/>
          <w:sz w:val="24"/>
          <w:szCs w:val="24"/>
        </w:rPr>
        <w:t xml:space="preserve"> предвидени </w:t>
      </w:r>
      <w:r w:rsidR="00E76B4B" w:rsidRPr="00B96E4A">
        <w:rPr>
          <w:rFonts w:ascii="Times New Roman" w:hAnsi="Times New Roman" w:cs="Times New Roman"/>
          <w:sz w:val="24"/>
          <w:szCs w:val="24"/>
        </w:rPr>
        <w:t xml:space="preserve">следната </w:t>
      </w:r>
      <w:r w:rsidRPr="00B96E4A">
        <w:rPr>
          <w:rFonts w:ascii="Times New Roman" w:hAnsi="Times New Roman" w:cs="Times New Roman"/>
          <w:sz w:val="24"/>
          <w:szCs w:val="24"/>
        </w:rPr>
        <w:t>м</w:t>
      </w:r>
      <w:r w:rsidR="00E76B4B" w:rsidRPr="00B96E4A">
        <w:rPr>
          <w:rFonts w:ascii="Times New Roman" w:hAnsi="Times New Roman" w:cs="Times New Roman"/>
          <w:sz w:val="24"/>
          <w:szCs w:val="24"/>
        </w:rPr>
        <w:t>я</w:t>
      </w:r>
      <w:r w:rsidRPr="00B96E4A">
        <w:rPr>
          <w:rFonts w:ascii="Times New Roman" w:hAnsi="Times New Roman" w:cs="Times New Roman"/>
          <w:sz w:val="24"/>
          <w:szCs w:val="24"/>
        </w:rPr>
        <w:t>рк</w:t>
      </w:r>
      <w:r w:rsidR="00E76B4B" w:rsidRPr="00B96E4A">
        <w:rPr>
          <w:rFonts w:ascii="Times New Roman" w:hAnsi="Times New Roman" w:cs="Times New Roman"/>
          <w:sz w:val="24"/>
          <w:szCs w:val="24"/>
        </w:rPr>
        <w:t>а</w:t>
      </w:r>
      <w:r w:rsidRPr="00B96E4A">
        <w:rPr>
          <w:rFonts w:ascii="Times New Roman" w:hAnsi="Times New Roman" w:cs="Times New Roman"/>
          <w:sz w:val="24"/>
          <w:szCs w:val="24"/>
        </w:rPr>
        <w:t xml:space="preserve"> </w:t>
      </w:r>
      <w:r w:rsidR="00E76B4B" w:rsidRPr="00B96E4A">
        <w:rPr>
          <w:rFonts w:ascii="Times New Roman" w:hAnsi="Times New Roman" w:cs="Times New Roman"/>
          <w:sz w:val="24"/>
          <w:szCs w:val="24"/>
        </w:rPr>
        <w:t xml:space="preserve">за етапа на </w:t>
      </w:r>
      <w:r w:rsidRPr="00B96E4A">
        <w:rPr>
          <w:rFonts w:ascii="Times New Roman" w:hAnsi="Times New Roman" w:cs="Times New Roman"/>
          <w:sz w:val="24"/>
          <w:szCs w:val="24"/>
        </w:rPr>
        <w:t>проектиране</w:t>
      </w:r>
      <w:r w:rsidR="00E76B4B" w:rsidRPr="00B96E4A">
        <w:rPr>
          <w:rFonts w:ascii="Times New Roman" w:hAnsi="Times New Roman" w:cs="Times New Roman"/>
          <w:sz w:val="24"/>
          <w:szCs w:val="24"/>
        </w:rPr>
        <w:t>:</w:t>
      </w:r>
      <w:r w:rsidRPr="00B96E4A">
        <w:rPr>
          <w:rFonts w:ascii="Times New Roman" w:hAnsi="Times New Roman" w:cs="Times New Roman"/>
          <w:i/>
          <w:sz w:val="24"/>
          <w:szCs w:val="24"/>
        </w:rPr>
        <w:t xml:space="preserve"> </w:t>
      </w:r>
      <w:r w:rsidR="00E76B4B" w:rsidRPr="00B96E4A">
        <w:rPr>
          <w:rFonts w:ascii="Times New Roman" w:hAnsi="Times New Roman" w:cs="Times New Roman"/>
          <w:i/>
          <w:sz w:val="24"/>
          <w:szCs w:val="24"/>
        </w:rPr>
        <w:t>М</w:t>
      </w:r>
      <w:r w:rsidRPr="00B96E4A">
        <w:rPr>
          <w:rFonts w:ascii="Times New Roman" w:hAnsi="Times New Roman" w:cs="Times New Roman"/>
          <w:i/>
          <w:sz w:val="24"/>
          <w:szCs w:val="24"/>
        </w:rPr>
        <w:t>ярка 8 -</w:t>
      </w:r>
      <w:r w:rsidR="002B1FA9" w:rsidRPr="00B96E4A">
        <w:rPr>
          <w:rFonts w:ascii="Times New Roman" w:hAnsi="Times New Roman" w:cs="Times New Roman"/>
          <w:i/>
          <w:sz w:val="24"/>
          <w:szCs w:val="24"/>
        </w:rPr>
        <w:t xml:space="preserve"> </w:t>
      </w:r>
      <w:r w:rsidRPr="00B96E4A">
        <w:rPr>
          <w:rFonts w:ascii="Times New Roman" w:hAnsi="Times New Roman" w:cs="Times New Roman"/>
          <w:i/>
          <w:sz w:val="24"/>
          <w:szCs w:val="24"/>
        </w:rPr>
        <w:t xml:space="preserve">При </w:t>
      </w:r>
      <w:r w:rsidRPr="00B96E4A">
        <w:rPr>
          <w:rFonts w:ascii="Times New Roman" w:eastAsia="Times New Roman" w:hAnsi="Times New Roman" w:cs="Times New Roman"/>
          <w:i/>
          <w:sz w:val="24"/>
          <w:szCs w:val="24"/>
        </w:rPr>
        <w:t>разработване на работните проекти на обекта да бъде включен и проект за ландшафтно оформяне на терена. Препоръчително е видовете</w:t>
      </w:r>
      <w:r w:rsidR="00E76B4B" w:rsidRPr="00B96E4A">
        <w:rPr>
          <w:rFonts w:ascii="Times New Roman" w:eastAsia="Times New Roman" w:hAnsi="Times New Roman" w:cs="Times New Roman"/>
          <w:i/>
          <w:sz w:val="24"/>
          <w:szCs w:val="24"/>
        </w:rPr>
        <w:t xml:space="preserve">, </w:t>
      </w:r>
      <w:r w:rsidRPr="00B96E4A">
        <w:rPr>
          <w:rFonts w:ascii="Times New Roman" w:eastAsia="Times New Roman" w:hAnsi="Times New Roman" w:cs="Times New Roman"/>
          <w:i/>
          <w:sz w:val="24"/>
          <w:szCs w:val="24"/>
        </w:rPr>
        <w:t>които ще се използват при озеленяването да са характерни за района и на условията за месторастене</w:t>
      </w:r>
      <w:r w:rsidRPr="00B96E4A">
        <w:rPr>
          <w:rFonts w:ascii="Times New Roman" w:eastAsia="Times New Roman" w:hAnsi="Times New Roman" w:cs="Times New Roman"/>
          <w:sz w:val="24"/>
          <w:szCs w:val="24"/>
        </w:rPr>
        <w:t>.</w:t>
      </w:r>
    </w:p>
    <w:p w:rsidR="005A7F1A" w:rsidRPr="00B96E4A" w:rsidRDefault="005A7F1A" w:rsidP="00CB51CE">
      <w:pPr>
        <w:pStyle w:val="14"/>
        <w:keepNext/>
        <w:keepLines/>
        <w:shd w:val="clear" w:color="auto" w:fill="auto"/>
        <w:spacing w:line="240" w:lineRule="auto"/>
        <w:ind w:left="1069" w:right="40"/>
        <w:rPr>
          <w:rFonts w:ascii="Times New Roman" w:hAnsi="Times New Roman" w:cs="Times New Roman"/>
          <w:sz w:val="24"/>
          <w:szCs w:val="24"/>
        </w:rPr>
      </w:pPr>
    </w:p>
    <w:p w:rsidR="00E76B4B" w:rsidRPr="00B96E4A" w:rsidRDefault="00B3110B" w:rsidP="00E76B4B">
      <w:pPr>
        <w:pStyle w:val="ListParagraph"/>
        <w:keepNext/>
        <w:keepLines/>
        <w:numPr>
          <w:ilvl w:val="0"/>
          <w:numId w:val="29"/>
        </w:numPr>
        <w:spacing w:after="120" w:line="240" w:lineRule="auto"/>
        <w:ind w:left="709" w:right="40"/>
        <w:jc w:val="both"/>
        <w:rPr>
          <w:rFonts w:ascii="Times New Roman" w:hAnsi="Times New Roman" w:cs="Times New Roman"/>
          <w:sz w:val="24"/>
          <w:szCs w:val="24"/>
        </w:rPr>
      </w:pPr>
      <w:r w:rsidRPr="00B96E4A">
        <w:rPr>
          <w:rFonts w:ascii="Times New Roman" w:hAnsi="Times New Roman" w:cs="Times New Roman"/>
          <w:i/>
          <w:sz w:val="24"/>
          <w:szCs w:val="24"/>
        </w:rPr>
        <w:t>В района има запаси от минерална вода и те трябва да се използват</w:t>
      </w:r>
    </w:p>
    <w:p w:rsidR="00E76B4B" w:rsidRPr="00B96E4A" w:rsidRDefault="00E76B4B" w:rsidP="00E76B4B">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E76B4B" w:rsidRPr="00B96E4A" w:rsidRDefault="00E76B4B" w:rsidP="00CB51CE">
      <w:pPr>
        <w:pStyle w:val="BodyText"/>
        <w:spacing w:after="120"/>
        <w:ind w:left="709" w:hanging="1"/>
        <w:jc w:val="both"/>
        <w:rPr>
          <w:szCs w:val="24"/>
        </w:rPr>
      </w:pPr>
      <w:r w:rsidRPr="00B96E4A">
        <w:rPr>
          <w:szCs w:val="24"/>
        </w:rPr>
        <w:t>1. В</w:t>
      </w:r>
      <w:r w:rsidR="00B3110B" w:rsidRPr="00B96E4A">
        <w:rPr>
          <w:szCs w:val="24"/>
        </w:rPr>
        <w:t xml:space="preserve"> </w:t>
      </w:r>
      <w:r w:rsidRPr="00B96E4A">
        <w:rPr>
          <w:szCs w:val="24"/>
        </w:rPr>
        <w:t>П</w:t>
      </w:r>
      <w:r w:rsidR="00B3110B" w:rsidRPr="00B96E4A">
        <w:rPr>
          <w:szCs w:val="24"/>
        </w:rPr>
        <w:t xml:space="preserve">лана </w:t>
      </w:r>
      <w:r w:rsidRPr="00B96E4A">
        <w:rPr>
          <w:szCs w:val="24"/>
        </w:rPr>
        <w:t xml:space="preserve">за мерки </w:t>
      </w:r>
      <w:r w:rsidR="008D3EF6" w:rsidRPr="00B96E4A">
        <w:rPr>
          <w:szCs w:val="24"/>
        </w:rPr>
        <w:t>е предвидена направа на дълбок сондаж в малмваланжинския водоносен хоризонт. Очаква се добив на термални минерални води.</w:t>
      </w:r>
    </w:p>
    <w:p w:rsidR="002A4803" w:rsidRPr="00B96E4A" w:rsidRDefault="00E76B4B" w:rsidP="00CB51CE">
      <w:pPr>
        <w:pStyle w:val="BodyText"/>
        <w:spacing w:after="120"/>
        <w:ind w:left="709" w:hanging="1"/>
        <w:jc w:val="both"/>
        <w:rPr>
          <w:szCs w:val="24"/>
        </w:rPr>
      </w:pPr>
      <w:r w:rsidRPr="00B96E4A">
        <w:rPr>
          <w:szCs w:val="24"/>
        </w:rPr>
        <w:t>2.</w:t>
      </w:r>
      <w:r w:rsidR="002A4803" w:rsidRPr="00B96E4A">
        <w:rPr>
          <w:szCs w:val="24"/>
        </w:rPr>
        <w:t xml:space="preserve"> В ДОВОС на стр. 166-168 е оценено въздействието върху експлоатационните ресурси на водоносния хоризонт</w:t>
      </w:r>
      <w:r w:rsidRPr="00B96E4A">
        <w:rPr>
          <w:szCs w:val="24"/>
        </w:rPr>
        <w:t xml:space="preserve"> на</w:t>
      </w:r>
      <w:r w:rsidR="002A4803" w:rsidRPr="00B96E4A">
        <w:rPr>
          <w:szCs w:val="24"/>
        </w:rPr>
        <w:t xml:space="preserve"> водно тяло </w:t>
      </w:r>
      <w:r w:rsidR="002A4803" w:rsidRPr="00B96E4A">
        <w:rPr>
          <w:i/>
          <w:iCs/>
          <w:szCs w:val="24"/>
        </w:rPr>
        <w:t xml:space="preserve">BG2G000J3K1040 - </w:t>
      </w:r>
      <w:r w:rsidR="002A4803" w:rsidRPr="00B96E4A">
        <w:rPr>
          <w:szCs w:val="24"/>
        </w:rPr>
        <w:t xml:space="preserve">участък </w:t>
      </w:r>
      <w:r w:rsidRPr="00B96E4A">
        <w:rPr>
          <w:szCs w:val="24"/>
        </w:rPr>
        <w:t>„</w:t>
      </w:r>
      <w:r w:rsidR="002A4803" w:rsidRPr="00B96E4A">
        <w:rPr>
          <w:szCs w:val="24"/>
        </w:rPr>
        <w:t>Балчик-Тузлата</w:t>
      </w:r>
      <w:r w:rsidRPr="00B96E4A">
        <w:rPr>
          <w:szCs w:val="24"/>
        </w:rPr>
        <w:t>”</w:t>
      </w:r>
      <w:r w:rsidR="002A4803" w:rsidRPr="00B96E4A">
        <w:rPr>
          <w:szCs w:val="24"/>
        </w:rPr>
        <w:t xml:space="preserve"> - изтощаване и понижения на нивата в най-близките сондажи. Направена е</w:t>
      </w:r>
      <w:r w:rsidR="002B1FA9" w:rsidRPr="00B96E4A">
        <w:rPr>
          <w:szCs w:val="24"/>
        </w:rPr>
        <w:t xml:space="preserve"> </w:t>
      </w:r>
      <w:r w:rsidR="002A4803" w:rsidRPr="00B96E4A">
        <w:rPr>
          <w:szCs w:val="24"/>
        </w:rPr>
        <w:t>предварителна оценка на естествените и експлоатационни ресурси на частта от водното тяло, където се предвижда изграждането на сондаж.</w:t>
      </w:r>
    </w:p>
    <w:p w:rsidR="00B3110B" w:rsidRPr="00B96E4A" w:rsidRDefault="00B3110B" w:rsidP="00CB51CE">
      <w:pPr>
        <w:pStyle w:val="14"/>
        <w:keepNext/>
        <w:keepLines/>
        <w:shd w:val="clear" w:color="auto" w:fill="auto"/>
        <w:spacing w:line="240" w:lineRule="auto"/>
        <w:ind w:left="1069" w:right="40"/>
        <w:rPr>
          <w:rFonts w:ascii="Times New Roman" w:hAnsi="Times New Roman" w:cs="Times New Roman"/>
          <w:sz w:val="24"/>
          <w:szCs w:val="24"/>
        </w:rPr>
      </w:pPr>
    </w:p>
    <w:p w:rsidR="00B3110B" w:rsidRPr="00B96E4A" w:rsidRDefault="00B3110B" w:rsidP="00E76B4B">
      <w:pPr>
        <w:pStyle w:val="ListParagraph"/>
        <w:numPr>
          <w:ilvl w:val="0"/>
          <w:numId w:val="29"/>
        </w:numPr>
        <w:spacing w:after="120" w:line="240" w:lineRule="auto"/>
        <w:ind w:left="709"/>
        <w:jc w:val="both"/>
        <w:rPr>
          <w:rFonts w:ascii="Times New Roman" w:hAnsi="Times New Roman" w:cs="Times New Roman"/>
          <w:i/>
          <w:sz w:val="24"/>
          <w:szCs w:val="24"/>
        </w:rPr>
      </w:pPr>
      <w:r w:rsidRPr="00B96E4A">
        <w:rPr>
          <w:rFonts w:ascii="Times New Roman" w:hAnsi="Times New Roman" w:cs="Times New Roman"/>
          <w:i/>
          <w:sz w:val="24"/>
          <w:szCs w:val="24"/>
        </w:rPr>
        <w:t>Редките и приоритетни местообитания и екосистеми и в частност, тези които попадат в строителната площадка следва да бъдат опазени, тъй като формират основата за</w:t>
      </w:r>
      <w:r w:rsidR="00E76B4B" w:rsidRPr="00B96E4A">
        <w:rPr>
          <w:rFonts w:ascii="Times New Roman" w:hAnsi="Times New Roman" w:cs="Times New Roman"/>
          <w:i/>
          <w:sz w:val="24"/>
          <w:szCs w:val="24"/>
        </w:rPr>
        <w:t xml:space="preserve"> алтернативен екотуризъм.</w:t>
      </w:r>
    </w:p>
    <w:p w:rsidR="00E76B4B" w:rsidRPr="00B96E4A" w:rsidRDefault="00E76B4B" w:rsidP="00E76B4B">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B3110B" w:rsidRPr="00B96E4A" w:rsidRDefault="00E76B4B" w:rsidP="00E76B4B">
      <w:pPr>
        <w:pStyle w:val="14"/>
        <w:keepNext/>
        <w:keepLines/>
        <w:shd w:val="clear" w:color="auto" w:fill="auto"/>
        <w:spacing w:line="240" w:lineRule="auto"/>
        <w:ind w:left="709" w:right="40"/>
        <w:rPr>
          <w:rFonts w:ascii="Times New Roman" w:hAnsi="Times New Roman" w:cs="Times New Roman"/>
          <w:sz w:val="24"/>
          <w:szCs w:val="24"/>
        </w:rPr>
      </w:pPr>
      <w:r w:rsidRPr="00B96E4A">
        <w:rPr>
          <w:rFonts w:ascii="Times New Roman" w:hAnsi="Times New Roman" w:cs="Times New Roman"/>
          <w:sz w:val="24"/>
          <w:szCs w:val="24"/>
        </w:rPr>
        <w:lastRenderedPageBreak/>
        <w:t>Мярката</w:t>
      </w:r>
      <w:r w:rsidR="008D3EF6" w:rsidRPr="00B96E4A">
        <w:rPr>
          <w:rFonts w:ascii="Times New Roman" w:hAnsi="Times New Roman" w:cs="Times New Roman"/>
          <w:sz w:val="24"/>
          <w:szCs w:val="24"/>
        </w:rPr>
        <w:t xml:space="preserve"> за ограждане и обозначаване на природни местообитания и защите</w:t>
      </w:r>
      <w:r w:rsidRPr="00B96E4A">
        <w:rPr>
          <w:rFonts w:ascii="Times New Roman" w:hAnsi="Times New Roman" w:cs="Times New Roman"/>
          <w:sz w:val="24"/>
          <w:szCs w:val="24"/>
        </w:rPr>
        <w:t>ни растителни видове/съобщества ще диферсифицира предлагания продукт и ще привлече посетители с интереси към биоразнообразието.</w:t>
      </w:r>
    </w:p>
    <w:p w:rsidR="00E76B4B" w:rsidRPr="00B96E4A" w:rsidRDefault="00E76B4B" w:rsidP="00E76B4B">
      <w:pPr>
        <w:pStyle w:val="14"/>
        <w:keepNext/>
        <w:keepLines/>
        <w:shd w:val="clear" w:color="auto" w:fill="auto"/>
        <w:spacing w:line="240" w:lineRule="auto"/>
        <w:ind w:left="709" w:right="40"/>
        <w:rPr>
          <w:rFonts w:ascii="Times New Roman" w:hAnsi="Times New Roman" w:cs="Times New Roman"/>
          <w:sz w:val="24"/>
          <w:szCs w:val="24"/>
        </w:rPr>
      </w:pPr>
    </w:p>
    <w:p w:rsidR="00B3110B" w:rsidRPr="00B96E4A" w:rsidRDefault="00B3110B" w:rsidP="00E76B4B">
      <w:pPr>
        <w:pStyle w:val="ListParagraph"/>
        <w:numPr>
          <w:ilvl w:val="0"/>
          <w:numId w:val="29"/>
        </w:numPr>
        <w:spacing w:after="120" w:line="240" w:lineRule="auto"/>
        <w:ind w:left="709"/>
        <w:jc w:val="both"/>
        <w:rPr>
          <w:rFonts w:ascii="Times New Roman" w:hAnsi="Times New Roman" w:cs="Times New Roman"/>
          <w:i/>
          <w:sz w:val="24"/>
          <w:szCs w:val="24"/>
        </w:rPr>
      </w:pPr>
      <w:r w:rsidRPr="00B96E4A">
        <w:rPr>
          <w:rFonts w:ascii="Times New Roman" w:hAnsi="Times New Roman" w:cs="Times New Roman"/>
          <w:i/>
          <w:sz w:val="24"/>
          <w:szCs w:val="24"/>
        </w:rPr>
        <w:t>В ДОВОС няма убедителна информация за ресурсите които ще се изп</w:t>
      </w:r>
      <w:r w:rsidR="00E76B4B" w:rsidRPr="00B96E4A">
        <w:rPr>
          <w:rFonts w:ascii="Times New Roman" w:hAnsi="Times New Roman" w:cs="Times New Roman"/>
          <w:i/>
          <w:sz w:val="24"/>
          <w:szCs w:val="24"/>
        </w:rPr>
        <w:t>о</w:t>
      </w:r>
      <w:r w:rsidRPr="00B96E4A">
        <w:rPr>
          <w:rFonts w:ascii="Times New Roman" w:hAnsi="Times New Roman" w:cs="Times New Roman"/>
          <w:i/>
          <w:sz w:val="24"/>
          <w:szCs w:val="24"/>
        </w:rPr>
        <w:t xml:space="preserve">лзват по време на експлоатацията. Това се отнася и за вода за поливане на зелени площи, тъй като това не може да става само с </w:t>
      </w:r>
      <w:r w:rsidR="00E76B4B" w:rsidRPr="00B96E4A">
        <w:rPr>
          <w:rFonts w:ascii="Times New Roman" w:hAnsi="Times New Roman" w:cs="Times New Roman"/>
          <w:i/>
          <w:sz w:val="24"/>
          <w:szCs w:val="24"/>
        </w:rPr>
        <w:t>пречистена битово-фекална вода.</w:t>
      </w:r>
    </w:p>
    <w:p w:rsidR="00E76B4B" w:rsidRPr="00B96E4A" w:rsidRDefault="00E76B4B" w:rsidP="00E76B4B">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2A4803" w:rsidRPr="00B96E4A" w:rsidRDefault="002A4803" w:rsidP="00E76B4B">
      <w:pPr>
        <w:pStyle w:val="1"/>
        <w:shd w:val="clear" w:color="auto" w:fill="auto"/>
        <w:spacing w:before="0" w:after="120" w:line="240" w:lineRule="auto"/>
        <w:ind w:left="709" w:firstLine="0"/>
        <w:jc w:val="both"/>
        <w:rPr>
          <w:rFonts w:ascii="Times New Roman" w:hAnsi="Times New Roman" w:cs="Times New Roman"/>
          <w:sz w:val="24"/>
          <w:szCs w:val="24"/>
        </w:rPr>
      </w:pPr>
      <w:r w:rsidRPr="00B96E4A">
        <w:rPr>
          <w:rFonts w:ascii="Times New Roman" w:hAnsi="Times New Roman" w:cs="Times New Roman"/>
          <w:sz w:val="24"/>
          <w:szCs w:val="24"/>
        </w:rPr>
        <w:t>В ДОВОС на стр. 21, в табл.</w:t>
      </w:r>
      <w:r w:rsidR="00E76B4B" w:rsidRPr="00B96E4A">
        <w:rPr>
          <w:rFonts w:ascii="Times New Roman" w:hAnsi="Times New Roman" w:cs="Times New Roman"/>
          <w:sz w:val="24"/>
          <w:szCs w:val="24"/>
        </w:rPr>
        <w:t xml:space="preserve"> </w:t>
      </w:r>
      <w:r w:rsidRPr="00B96E4A">
        <w:rPr>
          <w:rFonts w:ascii="Times New Roman" w:hAnsi="Times New Roman" w:cs="Times New Roman"/>
          <w:sz w:val="24"/>
          <w:szCs w:val="24"/>
        </w:rPr>
        <w:t>2.4. са дадени необходимите водни количества за поливане на зелените площи, в т.ч. по месеци и сезони. Указано е</w:t>
      </w:r>
      <w:r w:rsidR="00E76B4B" w:rsidRPr="00B96E4A">
        <w:rPr>
          <w:rFonts w:ascii="Times New Roman" w:hAnsi="Times New Roman" w:cs="Times New Roman"/>
          <w:sz w:val="24"/>
          <w:szCs w:val="24"/>
        </w:rPr>
        <w:t>,</w:t>
      </w:r>
      <w:r w:rsidRPr="00B96E4A">
        <w:rPr>
          <w:rFonts w:ascii="Times New Roman" w:hAnsi="Times New Roman" w:cs="Times New Roman"/>
          <w:sz w:val="24"/>
          <w:szCs w:val="24"/>
        </w:rPr>
        <w:t xml:space="preserve"> че за поливане ще се ползват не само пречистени битово-фекални води</w:t>
      </w:r>
      <w:r w:rsidR="00E76B4B" w:rsidRPr="00B96E4A">
        <w:rPr>
          <w:rFonts w:ascii="Times New Roman" w:hAnsi="Times New Roman" w:cs="Times New Roman"/>
          <w:sz w:val="24"/>
          <w:szCs w:val="24"/>
        </w:rPr>
        <w:t>,</w:t>
      </w:r>
      <w:r w:rsidRPr="00B96E4A">
        <w:rPr>
          <w:rFonts w:ascii="Times New Roman" w:hAnsi="Times New Roman" w:cs="Times New Roman"/>
          <w:sz w:val="24"/>
          <w:szCs w:val="24"/>
        </w:rPr>
        <w:t xml:space="preserve"> но и </w:t>
      </w:r>
      <w:r w:rsidR="00D164DB" w:rsidRPr="00B96E4A">
        <w:rPr>
          <w:rFonts w:ascii="Times New Roman" w:hAnsi="Times New Roman" w:cs="Times New Roman"/>
          <w:sz w:val="24"/>
          <w:szCs w:val="24"/>
        </w:rPr>
        <w:t xml:space="preserve">с </w:t>
      </w:r>
      <w:r w:rsidRPr="00B96E4A">
        <w:rPr>
          <w:rFonts w:ascii="Times New Roman" w:hAnsi="Times New Roman" w:cs="Times New Roman"/>
          <w:sz w:val="24"/>
          <w:szCs w:val="24"/>
        </w:rPr>
        <w:t>води от планирания нов сондаж.</w:t>
      </w:r>
    </w:p>
    <w:p w:rsidR="002A4803" w:rsidRPr="00B96E4A" w:rsidRDefault="002A4803" w:rsidP="00CB51CE">
      <w:pPr>
        <w:pStyle w:val="1"/>
        <w:shd w:val="clear" w:color="auto" w:fill="auto"/>
        <w:spacing w:before="0" w:after="120" w:line="240" w:lineRule="auto"/>
        <w:ind w:left="1069" w:firstLine="0"/>
        <w:jc w:val="both"/>
        <w:rPr>
          <w:rFonts w:ascii="Times New Roman" w:hAnsi="Times New Roman" w:cs="Times New Roman"/>
          <w:sz w:val="24"/>
          <w:szCs w:val="24"/>
        </w:rPr>
      </w:pPr>
    </w:p>
    <w:p w:rsidR="00B3110B" w:rsidRPr="00B96E4A" w:rsidRDefault="00662F0E" w:rsidP="00C1622D">
      <w:pPr>
        <w:pStyle w:val="ListParagraph"/>
        <w:numPr>
          <w:ilvl w:val="0"/>
          <w:numId w:val="29"/>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Не се предвижда ползването на алтернативни източници на енергия за топла вода и отопление през зимата.</w:t>
      </w:r>
    </w:p>
    <w:p w:rsidR="00C1622D" w:rsidRPr="00B96E4A" w:rsidRDefault="00C1622D" w:rsidP="00C1622D">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B3110B" w:rsidRPr="00B96E4A" w:rsidRDefault="002A4803" w:rsidP="00C1622D">
      <w:pPr>
        <w:pStyle w:val="14"/>
        <w:keepNext/>
        <w:keepLines/>
        <w:shd w:val="clear" w:color="auto" w:fill="auto"/>
        <w:spacing w:line="240" w:lineRule="auto"/>
        <w:ind w:left="709" w:right="40"/>
        <w:rPr>
          <w:rFonts w:ascii="Times New Roman" w:hAnsi="Times New Roman" w:cs="Times New Roman"/>
          <w:sz w:val="24"/>
          <w:szCs w:val="24"/>
        </w:rPr>
      </w:pPr>
      <w:r w:rsidRPr="00B96E4A">
        <w:rPr>
          <w:rFonts w:ascii="Times New Roman" w:hAnsi="Times New Roman" w:cs="Times New Roman"/>
          <w:sz w:val="24"/>
          <w:szCs w:val="24"/>
        </w:rPr>
        <w:t>ИП е във фаза ПУП-ПЗ. П</w:t>
      </w:r>
      <w:r w:rsidR="00C1622D" w:rsidRPr="00B96E4A">
        <w:rPr>
          <w:rFonts w:ascii="Times New Roman" w:hAnsi="Times New Roman" w:cs="Times New Roman"/>
          <w:sz w:val="24"/>
          <w:szCs w:val="24"/>
        </w:rPr>
        <w:t>риема се</w:t>
      </w:r>
      <w:r w:rsidRPr="00B96E4A">
        <w:rPr>
          <w:rFonts w:ascii="Times New Roman" w:hAnsi="Times New Roman" w:cs="Times New Roman"/>
          <w:sz w:val="24"/>
          <w:szCs w:val="24"/>
        </w:rPr>
        <w:t xml:space="preserve"> създаването на нова препоръка</w:t>
      </w:r>
      <w:r w:rsidR="00C1622D" w:rsidRPr="00B96E4A">
        <w:rPr>
          <w:rFonts w:ascii="Times New Roman" w:hAnsi="Times New Roman" w:cs="Times New Roman"/>
          <w:sz w:val="24"/>
          <w:szCs w:val="24"/>
        </w:rPr>
        <w:t>, в етапа на проектиране</w:t>
      </w:r>
      <w:r w:rsidRPr="00B96E4A">
        <w:rPr>
          <w:rFonts w:ascii="Times New Roman" w:hAnsi="Times New Roman" w:cs="Times New Roman"/>
          <w:sz w:val="24"/>
          <w:szCs w:val="24"/>
        </w:rPr>
        <w:t xml:space="preserve"> да бъдат включени системи за енергийна ефективност и ползване на ВЕИ.</w:t>
      </w:r>
    </w:p>
    <w:p w:rsidR="002A4803" w:rsidRPr="00B96E4A" w:rsidRDefault="002A4803" w:rsidP="00CB51CE">
      <w:pPr>
        <w:pStyle w:val="14"/>
        <w:keepNext/>
        <w:keepLines/>
        <w:shd w:val="clear" w:color="auto" w:fill="auto"/>
        <w:spacing w:line="240" w:lineRule="auto"/>
        <w:ind w:left="1069" w:right="40"/>
        <w:rPr>
          <w:rFonts w:ascii="Times New Roman" w:hAnsi="Times New Roman" w:cs="Times New Roman"/>
          <w:sz w:val="24"/>
          <w:szCs w:val="24"/>
        </w:rPr>
      </w:pPr>
    </w:p>
    <w:p w:rsidR="00662F0E" w:rsidRPr="00B96E4A" w:rsidRDefault="00662F0E" w:rsidP="00CB51CE">
      <w:pPr>
        <w:pStyle w:val="ListParagraph"/>
        <w:numPr>
          <w:ilvl w:val="0"/>
          <w:numId w:val="29"/>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Задължително трябва да се предвиди заграждане и обозначаване на редките и защитени растителни видов</w:t>
      </w:r>
      <w:r w:rsidR="00C1622D" w:rsidRPr="00B96E4A">
        <w:rPr>
          <w:rFonts w:ascii="Times New Roman" w:hAnsi="Times New Roman" w:cs="Times New Roman"/>
          <w:i/>
          <w:sz w:val="24"/>
          <w:szCs w:val="24"/>
        </w:rPr>
        <w:t>е, които подлежат на опазване.</w:t>
      </w:r>
    </w:p>
    <w:p w:rsidR="00C1622D" w:rsidRPr="00B96E4A" w:rsidRDefault="00C1622D" w:rsidP="00C1622D">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2A4803" w:rsidRPr="00B96E4A" w:rsidRDefault="003A3C59" w:rsidP="00C1622D">
      <w:pPr>
        <w:pStyle w:val="ListParagraph"/>
        <w:spacing w:after="120" w:line="240" w:lineRule="auto"/>
        <w:ind w:left="709"/>
        <w:jc w:val="both"/>
        <w:rPr>
          <w:rFonts w:ascii="Times New Roman" w:hAnsi="Times New Roman" w:cs="Times New Roman"/>
          <w:b/>
          <w:sz w:val="24"/>
          <w:szCs w:val="24"/>
          <w:u w:val="single"/>
        </w:rPr>
      </w:pPr>
      <w:r w:rsidRPr="00B96E4A">
        <w:rPr>
          <w:rFonts w:ascii="Times New Roman" w:hAnsi="Times New Roman" w:cs="Times New Roman"/>
          <w:sz w:val="24"/>
          <w:szCs w:val="24"/>
        </w:rPr>
        <w:t>П</w:t>
      </w:r>
      <w:r w:rsidR="002A4803" w:rsidRPr="00B96E4A">
        <w:rPr>
          <w:rFonts w:ascii="Times New Roman" w:hAnsi="Times New Roman" w:cs="Times New Roman"/>
          <w:sz w:val="24"/>
          <w:szCs w:val="24"/>
        </w:rPr>
        <w:t xml:space="preserve">риемане </w:t>
      </w:r>
      <w:r w:rsidR="00C1622D" w:rsidRPr="00B96E4A">
        <w:rPr>
          <w:rFonts w:ascii="Times New Roman" w:hAnsi="Times New Roman" w:cs="Times New Roman"/>
          <w:sz w:val="24"/>
          <w:szCs w:val="24"/>
        </w:rPr>
        <w:t>се</w:t>
      </w:r>
      <w:r w:rsidRPr="00B96E4A">
        <w:rPr>
          <w:rFonts w:ascii="Times New Roman" w:hAnsi="Times New Roman" w:cs="Times New Roman"/>
          <w:sz w:val="24"/>
          <w:szCs w:val="24"/>
        </w:rPr>
        <w:t xml:space="preserve"> </w:t>
      </w:r>
      <w:r w:rsidR="00C1622D" w:rsidRPr="00B96E4A">
        <w:rPr>
          <w:rFonts w:ascii="Times New Roman" w:hAnsi="Times New Roman" w:cs="Times New Roman"/>
          <w:sz w:val="24"/>
          <w:szCs w:val="24"/>
        </w:rPr>
        <w:t xml:space="preserve">предложението за </w:t>
      </w:r>
      <w:r w:rsidRPr="00B96E4A">
        <w:rPr>
          <w:rFonts w:ascii="Times New Roman" w:hAnsi="Times New Roman" w:cs="Times New Roman"/>
          <w:sz w:val="24"/>
          <w:szCs w:val="24"/>
        </w:rPr>
        <w:t>нова мярка</w:t>
      </w:r>
      <w:r w:rsidR="00C1622D" w:rsidRPr="00B96E4A">
        <w:rPr>
          <w:rFonts w:ascii="Times New Roman" w:hAnsi="Times New Roman" w:cs="Times New Roman"/>
          <w:sz w:val="24"/>
          <w:szCs w:val="24"/>
        </w:rPr>
        <w:t>,</w:t>
      </w:r>
      <w:r w:rsidRPr="00B96E4A">
        <w:rPr>
          <w:rFonts w:ascii="Times New Roman" w:hAnsi="Times New Roman" w:cs="Times New Roman"/>
          <w:sz w:val="24"/>
          <w:szCs w:val="24"/>
        </w:rPr>
        <w:t xml:space="preserve"> за </w:t>
      </w:r>
      <w:r w:rsidR="002A4803" w:rsidRPr="00B96E4A">
        <w:rPr>
          <w:rFonts w:ascii="Times New Roman" w:hAnsi="Times New Roman" w:cs="Times New Roman"/>
          <w:sz w:val="24"/>
          <w:szCs w:val="24"/>
        </w:rPr>
        <w:t>ограждане и обозначаване на защитени природни местообитания и растителни съобщества</w:t>
      </w:r>
      <w:r w:rsidR="00C1622D" w:rsidRPr="00B96E4A">
        <w:rPr>
          <w:rFonts w:ascii="Times New Roman" w:hAnsi="Times New Roman" w:cs="Times New Roman"/>
          <w:b/>
          <w:sz w:val="24"/>
          <w:szCs w:val="24"/>
          <w:u w:val="single"/>
        </w:rPr>
        <w:t>.</w:t>
      </w:r>
    </w:p>
    <w:p w:rsidR="003A3C59" w:rsidRPr="00B96E4A" w:rsidRDefault="003A3C59" w:rsidP="00CB51CE">
      <w:pPr>
        <w:pStyle w:val="ListParagraph"/>
        <w:spacing w:after="120" w:line="240" w:lineRule="auto"/>
        <w:ind w:left="1069"/>
        <w:jc w:val="both"/>
        <w:rPr>
          <w:rFonts w:ascii="Times New Roman" w:hAnsi="Times New Roman" w:cs="Times New Roman"/>
          <w:b/>
          <w:sz w:val="24"/>
          <w:szCs w:val="24"/>
          <w:u w:val="single"/>
        </w:rPr>
      </w:pPr>
    </w:p>
    <w:p w:rsidR="00662F0E" w:rsidRPr="00B96E4A" w:rsidRDefault="00662F0E" w:rsidP="00C1622D">
      <w:pPr>
        <w:pStyle w:val="14"/>
        <w:keepNext/>
        <w:keepLines/>
        <w:numPr>
          <w:ilvl w:val="0"/>
          <w:numId w:val="29"/>
        </w:numPr>
        <w:shd w:val="clear" w:color="auto" w:fill="auto"/>
        <w:spacing w:line="240" w:lineRule="auto"/>
        <w:ind w:right="40"/>
        <w:rPr>
          <w:rFonts w:ascii="Times New Roman" w:hAnsi="Times New Roman" w:cs="Times New Roman"/>
          <w:i/>
          <w:sz w:val="24"/>
          <w:szCs w:val="24"/>
        </w:rPr>
      </w:pPr>
      <w:r w:rsidRPr="00B96E4A">
        <w:rPr>
          <w:rFonts w:ascii="Times New Roman" w:hAnsi="Times New Roman" w:cs="Times New Roman"/>
          <w:i/>
          <w:sz w:val="24"/>
          <w:szCs w:val="24"/>
        </w:rPr>
        <w:t>Тъй като се очаква интензифициране на трафика след изграждане на комплекса, третокласните пътища следва да се оградят с прозрачни огради за предпазване от птици.</w:t>
      </w:r>
    </w:p>
    <w:p w:rsidR="00C1622D" w:rsidRPr="00B96E4A" w:rsidRDefault="00C1622D" w:rsidP="00C1622D">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662F0E" w:rsidRPr="00B96E4A" w:rsidRDefault="00C1622D" w:rsidP="00C1622D">
      <w:pPr>
        <w:pStyle w:val="14"/>
        <w:keepNext/>
        <w:keepLines/>
        <w:shd w:val="clear" w:color="auto" w:fill="auto"/>
        <w:spacing w:line="240" w:lineRule="auto"/>
        <w:ind w:left="708" w:right="40"/>
        <w:rPr>
          <w:rFonts w:ascii="Times New Roman" w:hAnsi="Times New Roman" w:cs="Times New Roman"/>
          <w:sz w:val="24"/>
          <w:szCs w:val="24"/>
        </w:rPr>
      </w:pPr>
      <w:r w:rsidRPr="00B96E4A">
        <w:rPr>
          <w:rFonts w:ascii="Times New Roman" w:hAnsi="Times New Roman" w:cs="Times New Roman"/>
          <w:sz w:val="24"/>
          <w:szCs w:val="24"/>
        </w:rPr>
        <w:t>1. В</w:t>
      </w:r>
      <w:r w:rsidR="00D164DB" w:rsidRPr="00B96E4A">
        <w:rPr>
          <w:rFonts w:ascii="Times New Roman" w:hAnsi="Times New Roman" w:cs="Times New Roman"/>
          <w:sz w:val="24"/>
          <w:szCs w:val="24"/>
        </w:rPr>
        <w:t xml:space="preserve"> мерките </w:t>
      </w:r>
      <w:r w:rsidRPr="00B96E4A">
        <w:rPr>
          <w:rFonts w:ascii="Times New Roman" w:hAnsi="Times New Roman" w:cs="Times New Roman"/>
          <w:sz w:val="24"/>
          <w:szCs w:val="24"/>
        </w:rPr>
        <w:t>в</w:t>
      </w:r>
      <w:r w:rsidR="00D164DB" w:rsidRPr="00B96E4A">
        <w:rPr>
          <w:rFonts w:ascii="Times New Roman" w:hAnsi="Times New Roman" w:cs="Times New Roman"/>
          <w:sz w:val="24"/>
          <w:szCs w:val="24"/>
        </w:rPr>
        <w:t xml:space="preserve"> ДОВОС </w:t>
      </w:r>
      <w:r w:rsidRPr="00B96E4A">
        <w:rPr>
          <w:rFonts w:ascii="Times New Roman" w:hAnsi="Times New Roman" w:cs="Times New Roman"/>
          <w:sz w:val="24"/>
          <w:szCs w:val="24"/>
        </w:rPr>
        <w:t xml:space="preserve">вече </w:t>
      </w:r>
      <w:r w:rsidR="00D164DB" w:rsidRPr="00B96E4A">
        <w:rPr>
          <w:rFonts w:ascii="Times New Roman" w:hAnsi="Times New Roman" w:cs="Times New Roman"/>
          <w:sz w:val="24"/>
          <w:szCs w:val="24"/>
        </w:rPr>
        <w:t>е предвидено</w:t>
      </w:r>
      <w:r w:rsidRPr="00B96E4A">
        <w:rPr>
          <w:rFonts w:ascii="Times New Roman" w:hAnsi="Times New Roman" w:cs="Times New Roman"/>
          <w:sz w:val="24"/>
          <w:szCs w:val="24"/>
        </w:rPr>
        <w:t>,</w:t>
      </w:r>
      <w:r w:rsidR="00D164DB" w:rsidRPr="00B96E4A">
        <w:rPr>
          <w:rFonts w:ascii="Times New Roman" w:hAnsi="Times New Roman" w:cs="Times New Roman"/>
          <w:sz w:val="24"/>
          <w:szCs w:val="24"/>
        </w:rPr>
        <w:t xml:space="preserve"> в случай на наднормени шумови нива, </w:t>
      </w:r>
      <w:r w:rsidRPr="00B96E4A">
        <w:rPr>
          <w:rFonts w:ascii="Times New Roman" w:hAnsi="Times New Roman" w:cs="Times New Roman"/>
          <w:sz w:val="24"/>
          <w:szCs w:val="24"/>
        </w:rPr>
        <w:t>да се изградят</w:t>
      </w:r>
      <w:r w:rsidR="00D164DB" w:rsidRPr="00B96E4A">
        <w:rPr>
          <w:rFonts w:ascii="Times New Roman" w:hAnsi="Times New Roman" w:cs="Times New Roman"/>
          <w:sz w:val="24"/>
          <w:szCs w:val="24"/>
        </w:rPr>
        <w:t xml:space="preserve"> шумозащитни прегради. Те могат да бъдат и прозрачни с обозначени птици срещу сблъсъци. </w:t>
      </w:r>
    </w:p>
    <w:p w:rsidR="00D164DB" w:rsidRPr="00B96E4A" w:rsidRDefault="00C1622D" w:rsidP="00C1622D">
      <w:pPr>
        <w:pStyle w:val="14"/>
        <w:keepNext/>
        <w:keepLines/>
        <w:shd w:val="clear" w:color="auto" w:fill="auto"/>
        <w:spacing w:line="240" w:lineRule="auto"/>
        <w:ind w:left="709" w:right="40"/>
        <w:rPr>
          <w:rFonts w:ascii="Times New Roman" w:hAnsi="Times New Roman" w:cs="Times New Roman"/>
          <w:sz w:val="24"/>
          <w:szCs w:val="24"/>
        </w:rPr>
      </w:pPr>
      <w:r w:rsidRPr="00B96E4A">
        <w:rPr>
          <w:rFonts w:ascii="Times New Roman" w:hAnsi="Times New Roman" w:cs="Times New Roman"/>
          <w:sz w:val="24"/>
          <w:szCs w:val="24"/>
        </w:rPr>
        <w:t xml:space="preserve">2. </w:t>
      </w:r>
      <w:r w:rsidR="00D164DB" w:rsidRPr="00B96E4A">
        <w:rPr>
          <w:rFonts w:ascii="Times New Roman" w:hAnsi="Times New Roman" w:cs="Times New Roman"/>
          <w:sz w:val="24"/>
          <w:szCs w:val="24"/>
        </w:rPr>
        <w:t xml:space="preserve">Принципно </w:t>
      </w:r>
      <w:r w:rsidRPr="00B96E4A">
        <w:rPr>
          <w:rFonts w:ascii="Times New Roman" w:hAnsi="Times New Roman" w:cs="Times New Roman"/>
          <w:sz w:val="24"/>
          <w:szCs w:val="24"/>
        </w:rPr>
        <w:t xml:space="preserve">сблъсъците </w:t>
      </w:r>
      <w:r w:rsidR="00D164DB" w:rsidRPr="00B96E4A">
        <w:rPr>
          <w:rFonts w:ascii="Times New Roman" w:hAnsi="Times New Roman" w:cs="Times New Roman"/>
          <w:sz w:val="24"/>
          <w:szCs w:val="24"/>
        </w:rPr>
        <w:t xml:space="preserve">с птици </w:t>
      </w:r>
      <w:r w:rsidRPr="00B96E4A">
        <w:rPr>
          <w:rFonts w:ascii="Times New Roman" w:hAnsi="Times New Roman" w:cs="Times New Roman"/>
          <w:sz w:val="24"/>
          <w:szCs w:val="24"/>
        </w:rPr>
        <w:t>са по-чести</w:t>
      </w:r>
      <w:r w:rsidR="00D164DB" w:rsidRPr="00B96E4A">
        <w:rPr>
          <w:rFonts w:ascii="Times New Roman" w:hAnsi="Times New Roman" w:cs="Times New Roman"/>
          <w:sz w:val="24"/>
          <w:szCs w:val="24"/>
        </w:rPr>
        <w:t xml:space="preserve"> при високоскоростните пътища – са магистрали и международни </w:t>
      </w:r>
      <w:r w:rsidRPr="00B96E4A">
        <w:rPr>
          <w:rFonts w:ascii="Times New Roman" w:hAnsi="Times New Roman" w:cs="Times New Roman"/>
          <w:sz w:val="24"/>
          <w:szCs w:val="24"/>
        </w:rPr>
        <w:t>артерии</w:t>
      </w:r>
      <w:r w:rsidR="00D164DB" w:rsidRPr="00B96E4A">
        <w:rPr>
          <w:rFonts w:ascii="Times New Roman" w:hAnsi="Times New Roman" w:cs="Times New Roman"/>
          <w:sz w:val="24"/>
          <w:szCs w:val="24"/>
        </w:rPr>
        <w:t xml:space="preserve">. При пътища с по нисък клас, където има ограничения на скоростта, такива </w:t>
      </w:r>
      <w:r w:rsidRPr="00B96E4A">
        <w:rPr>
          <w:rFonts w:ascii="Times New Roman" w:hAnsi="Times New Roman" w:cs="Times New Roman"/>
          <w:sz w:val="24"/>
          <w:szCs w:val="24"/>
        </w:rPr>
        <w:t>случаи с по-редки</w:t>
      </w:r>
      <w:r w:rsidR="00D164DB" w:rsidRPr="00B96E4A">
        <w:rPr>
          <w:rFonts w:ascii="Times New Roman" w:hAnsi="Times New Roman" w:cs="Times New Roman"/>
          <w:sz w:val="24"/>
          <w:szCs w:val="24"/>
        </w:rPr>
        <w:t xml:space="preserve">, тъй като </w:t>
      </w:r>
      <w:r w:rsidRPr="00B96E4A">
        <w:rPr>
          <w:rFonts w:ascii="Times New Roman" w:hAnsi="Times New Roman" w:cs="Times New Roman"/>
          <w:sz w:val="24"/>
          <w:szCs w:val="24"/>
        </w:rPr>
        <w:t xml:space="preserve">поради по-ниската скорост, </w:t>
      </w:r>
      <w:r w:rsidR="00D164DB" w:rsidRPr="00B96E4A">
        <w:rPr>
          <w:rFonts w:ascii="Times New Roman" w:hAnsi="Times New Roman" w:cs="Times New Roman"/>
          <w:sz w:val="24"/>
          <w:szCs w:val="24"/>
        </w:rPr>
        <w:t>птицит</w:t>
      </w:r>
      <w:r w:rsidRPr="00B96E4A">
        <w:rPr>
          <w:rFonts w:ascii="Times New Roman" w:hAnsi="Times New Roman" w:cs="Times New Roman"/>
          <w:sz w:val="24"/>
          <w:szCs w:val="24"/>
        </w:rPr>
        <w:t>е успяват да избегнат сблъсъка.</w:t>
      </w:r>
    </w:p>
    <w:p w:rsidR="00D164DB" w:rsidRPr="00B96E4A" w:rsidRDefault="00D164DB" w:rsidP="00CB51CE">
      <w:pPr>
        <w:pStyle w:val="14"/>
        <w:keepNext/>
        <w:keepLines/>
        <w:shd w:val="clear" w:color="auto" w:fill="auto"/>
        <w:spacing w:line="240" w:lineRule="auto"/>
        <w:ind w:left="1069" w:right="40"/>
        <w:rPr>
          <w:rFonts w:ascii="Times New Roman" w:hAnsi="Times New Roman" w:cs="Times New Roman"/>
          <w:sz w:val="24"/>
          <w:szCs w:val="24"/>
        </w:rPr>
      </w:pPr>
    </w:p>
    <w:p w:rsidR="00FA4CD4" w:rsidRPr="00B96E4A" w:rsidRDefault="00FA4CD4" w:rsidP="00CB51CE">
      <w:pPr>
        <w:pStyle w:val="ListParagraph"/>
        <w:numPr>
          <w:ilvl w:val="0"/>
          <w:numId w:val="29"/>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 xml:space="preserve">Мярките за опазване на гнездящите птици през размножителния период </w:t>
      </w:r>
      <w:r w:rsidR="00900D97" w:rsidRPr="00B96E4A">
        <w:rPr>
          <w:rFonts w:ascii="Times New Roman" w:hAnsi="Times New Roman" w:cs="Times New Roman"/>
          <w:i/>
          <w:sz w:val="24"/>
          <w:szCs w:val="24"/>
        </w:rPr>
        <w:t>не са достатъчни и не е ясно, доколко ще бъдат ефективни</w:t>
      </w:r>
      <w:r w:rsidR="00C1622D" w:rsidRPr="00B96E4A">
        <w:rPr>
          <w:rFonts w:ascii="Times New Roman" w:hAnsi="Times New Roman" w:cs="Times New Roman"/>
          <w:i/>
          <w:sz w:val="24"/>
          <w:szCs w:val="24"/>
        </w:rPr>
        <w:t>.</w:t>
      </w:r>
    </w:p>
    <w:p w:rsidR="00FA4CD4" w:rsidRPr="00B96E4A" w:rsidRDefault="00FA4CD4" w:rsidP="00CB51CE">
      <w:pPr>
        <w:pStyle w:val="14"/>
        <w:keepNext/>
        <w:keepLines/>
        <w:shd w:val="clear" w:color="auto" w:fill="auto"/>
        <w:spacing w:line="240" w:lineRule="auto"/>
        <w:ind w:left="708" w:right="40"/>
        <w:rPr>
          <w:rFonts w:ascii="Times New Roman" w:hAnsi="Times New Roman" w:cs="Times New Roman"/>
          <w:sz w:val="24"/>
          <w:szCs w:val="24"/>
        </w:rPr>
      </w:pPr>
    </w:p>
    <w:p w:rsidR="00C1622D" w:rsidRPr="00B96E4A" w:rsidRDefault="00C1622D" w:rsidP="00C1622D">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FA4CD4" w:rsidRPr="00B96E4A" w:rsidRDefault="00C1622D" w:rsidP="00CB51CE">
      <w:pPr>
        <w:pStyle w:val="14"/>
        <w:keepNext/>
        <w:keepLines/>
        <w:shd w:val="clear" w:color="auto" w:fill="auto"/>
        <w:spacing w:line="240" w:lineRule="auto"/>
        <w:ind w:left="1069" w:right="40"/>
        <w:rPr>
          <w:rFonts w:ascii="Times New Roman" w:hAnsi="Times New Roman" w:cs="Times New Roman"/>
          <w:sz w:val="24"/>
          <w:szCs w:val="24"/>
        </w:rPr>
      </w:pPr>
      <w:r w:rsidRPr="00B96E4A">
        <w:rPr>
          <w:rFonts w:ascii="Times New Roman" w:hAnsi="Times New Roman" w:cs="Times New Roman"/>
          <w:sz w:val="24"/>
          <w:szCs w:val="24"/>
        </w:rPr>
        <w:lastRenderedPageBreak/>
        <w:t xml:space="preserve">Вече са набелязани голям брой мерки, насочени към </w:t>
      </w:r>
      <w:r w:rsidR="00D164DB" w:rsidRPr="00B96E4A">
        <w:rPr>
          <w:rFonts w:ascii="Times New Roman" w:hAnsi="Times New Roman" w:cs="Times New Roman"/>
          <w:sz w:val="24"/>
          <w:szCs w:val="24"/>
        </w:rPr>
        <w:t>опазване</w:t>
      </w:r>
      <w:r w:rsidRPr="00B96E4A">
        <w:rPr>
          <w:rFonts w:ascii="Times New Roman" w:hAnsi="Times New Roman" w:cs="Times New Roman"/>
          <w:sz w:val="24"/>
          <w:szCs w:val="24"/>
        </w:rPr>
        <w:t>то</w:t>
      </w:r>
      <w:r w:rsidR="00D164DB" w:rsidRPr="00B96E4A">
        <w:rPr>
          <w:rFonts w:ascii="Times New Roman" w:hAnsi="Times New Roman" w:cs="Times New Roman"/>
          <w:sz w:val="24"/>
          <w:szCs w:val="24"/>
        </w:rPr>
        <w:t xml:space="preserve"> на гнездящите птици.</w:t>
      </w:r>
    </w:p>
    <w:p w:rsidR="00C1622D" w:rsidRPr="00B96E4A" w:rsidRDefault="00C1622D" w:rsidP="00CB51CE">
      <w:pPr>
        <w:pStyle w:val="14"/>
        <w:keepNext/>
        <w:keepLines/>
        <w:shd w:val="clear" w:color="auto" w:fill="auto"/>
        <w:spacing w:line="240" w:lineRule="auto"/>
        <w:ind w:left="1069" w:right="40"/>
        <w:rPr>
          <w:rFonts w:ascii="Times New Roman" w:hAnsi="Times New Roman" w:cs="Times New Roman"/>
          <w:sz w:val="24"/>
          <w:szCs w:val="24"/>
        </w:rPr>
      </w:pPr>
    </w:p>
    <w:p w:rsidR="00900D97" w:rsidRPr="00B96E4A" w:rsidRDefault="00900D97" w:rsidP="00C1622D">
      <w:pPr>
        <w:pStyle w:val="ListParagraph"/>
        <w:numPr>
          <w:ilvl w:val="0"/>
          <w:numId w:val="29"/>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 xml:space="preserve">Препоръчително е ваканционното селище да се оборудва със съвременни средства, осигуряващи ефективно използване на ресурсите </w:t>
      </w:r>
      <w:r w:rsidR="00C1622D" w:rsidRPr="00B96E4A">
        <w:rPr>
          <w:rFonts w:ascii="Times New Roman" w:hAnsi="Times New Roman" w:cs="Times New Roman"/>
          <w:i/>
          <w:sz w:val="24"/>
          <w:szCs w:val="24"/>
        </w:rPr>
        <w:t>– „умни мрежи и електроуреди”.</w:t>
      </w:r>
    </w:p>
    <w:p w:rsidR="00C1622D" w:rsidRPr="00B96E4A" w:rsidRDefault="00C1622D" w:rsidP="00C1622D">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 поради следните мотиви:</w:t>
      </w:r>
    </w:p>
    <w:p w:rsidR="00D164DB" w:rsidRPr="00B96E4A" w:rsidRDefault="00D164DB" w:rsidP="00C1622D">
      <w:pPr>
        <w:pStyle w:val="14"/>
        <w:keepNext/>
        <w:keepLines/>
        <w:shd w:val="clear" w:color="auto" w:fill="auto"/>
        <w:spacing w:line="240" w:lineRule="auto"/>
        <w:ind w:left="709" w:right="40"/>
        <w:rPr>
          <w:rFonts w:ascii="Times New Roman" w:hAnsi="Times New Roman" w:cs="Times New Roman"/>
          <w:sz w:val="24"/>
          <w:szCs w:val="24"/>
        </w:rPr>
      </w:pPr>
      <w:r w:rsidRPr="00B96E4A">
        <w:rPr>
          <w:rFonts w:ascii="Times New Roman" w:hAnsi="Times New Roman" w:cs="Times New Roman"/>
          <w:sz w:val="24"/>
          <w:szCs w:val="24"/>
        </w:rPr>
        <w:t>ИП е във фаза ПУП-ПЗ. П</w:t>
      </w:r>
      <w:r w:rsidR="00C1622D" w:rsidRPr="00B96E4A">
        <w:rPr>
          <w:rFonts w:ascii="Times New Roman" w:hAnsi="Times New Roman" w:cs="Times New Roman"/>
          <w:sz w:val="24"/>
          <w:szCs w:val="24"/>
        </w:rPr>
        <w:t xml:space="preserve">риема се, </w:t>
      </w:r>
      <w:r w:rsidRPr="00B96E4A">
        <w:rPr>
          <w:rFonts w:ascii="Times New Roman" w:hAnsi="Times New Roman" w:cs="Times New Roman"/>
          <w:sz w:val="24"/>
          <w:szCs w:val="24"/>
        </w:rPr>
        <w:t>създаването на нова препоръка</w:t>
      </w:r>
      <w:r w:rsidR="00C1622D" w:rsidRPr="00B96E4A">
        <w:rPr>
          <w:rFonts w:ascii="Times New Roman" w:hAnsi="Times New Roman" w:cs="Times New Roman"/>
          <w:sz w:val="24"/>
          <w:szCs w:val="24"/>
        </w:rPr>
        <w:t xml:space="preserve">, в етапа на </w:t>
      </w:r>
      <w:r w:rsidRPr="00B96E4A">
        <w:rPr>
          <w:rFonts w:ascii="Times New Roman" w:hAnsi="Times New Roman" w:cs="Times New Roman"/>
          <w:sz w:val="24"/>
          <w:szCs w:val="24"/>
        </w:rPr>
        <w:t>проектиране да бъдат включени системи за енергийна ефективност, в т.ч. с необходимото оборудване.</w:t>
      </w:r>
    </w:p>
    <w:p w:rsidR="00C1622D" w:rsidRPr="00B96E4A" w:rsidRDefault="00C1622D" w:rsidP="00C1622D">
      <w:pPr>
        <w:pStyle w:val="14"/>
        <w:keepNext/>
        <w:keepLines/>
        <w:shd w:val="clear" w:color="auto" w:fill="auto"/>
        <w:spacing w:line="240" w:lineRule="auto"/>
        <w:ind w:left="709" w:right="40"/>
        <w:rPr>
          <w:rFonts w:ascii="Times New Roman" w:hAnsi="Times New Roman" w:cs="Times New Roman"/>
          <w:sz w:val="24"/>
          <w:szCs w:val="24"/>
        </w:rPr>
      </w:pPr>
    </w:p>
    <w:p w:rsidR="00900D97" w:rsidRPr="00B96E4A" w:rsidRDefault="00900D97" w:rsidP="00C1622D">
      <w:pPr>
        <w:pStyle w:val="ListParagraph"/>
        <w:numPr>
          <w:ilvl w:val="0"/>
          <w:numId w:val="29"/>
        </w:numPr>
        <w:spacing w:after="120" w:line="240" w:lineRule="auto"/>
        <w:jc w:val="both"/>
        <w:rPr>
          <w:rFonts w:ascii="Times New Roman" w:hAnsi="Times New Roman" w:cs="Times New Roman"/>
          <w:i/>
          <w:sz w:val="24"/>
          <w:szCs w:val="24"/>
        </w:rPr>
      </w:pPr>
      <w:r w:rsidRPr="00B96E4A">
        <w:rPr>
          <w:rFonts w:ascii="Times New Roman" w:hAnsi="Times New Roman" w:cs="Times New Roman"/>
          <w:i/>
          <w:sz w:val="24"/>
          <w:szCs w:val="24"/>
        </w:rPr>
        <w:t>Да се изискат данни от компетентните органи и да се направи анализ на загиналите и прогонени птици в резултата на изграждане на пътища, вятърни паркове, туристическа инфраструктура в региона</w:t>
      </w:r>
      <w:r w:rsidR="00C1622D" w:rsidRPr="00B96E4A">
        <w:rPr>
          <w:rFonts w:ascii="Times New Roman" w:hAnsi="Times New Roman" w:cs="Times New Roman"/>
          <w:i/>
          <w:sz w:val="24"/>
          <w:szCs w:val="24"/>
        </w:rPr>
        <w:t>,</w:t>
      </w:r>
      <w:r w:rsidRPr="00B96E4A">
        <w:rPr>
          <w:rFonts w:ascii="Times New Roman" w:hAnsi="Times New Roman" w:cs="Times New Roman"/>
          <w:i/>
          <w:sz w:val="24"/>
          <w:szCs w:val="24"/>
        </w:rPr>
        <w:t xml:space="preserve"> за да се отчете в бъдеще точното</w:t>
      </w:r>
      <w:r w:rsidR="00C1622D" w:rsidRPr="00B96E4A">
        <w:rPr>
          <w:rFonts w:ascii="Times New Roman" w:hAnsi="Times New Roman" w:cs="Times New Roman"/>
          <w:i/>
          <w:sz w:val="24"/>
          <w:szCs w:val="24"/>
        </w:rPr>
        <w:t xml:space="preserve"> въздействие на новия комплекс.</w:t>
      </w:r>
    </w:p>
    <w:p w:rsidR="00C1622D" w:rsidRPr="00B96E4A" w:rsidRDefault="00C1622D" w:rsidP="00C1622D">
      <w:pPr>
        <w:autoSpaceDE w:val="0"/>
        <w:autoSpaceDN w:val="0"/>
        <w:adjustRightInd w:val="0"/>
        <w:spacing w:after="120" w:line="240" w:lineRule="auto"/>
        <w:ind w:left="708"/>
        <w:jc w:val="both"/>
        <w:rPr>
          <w:rFonts w:ascii="Times New Roman" w:hAnsi="Times New Roman" w:cs="Times New Roman"/>
          <w:sz w:val="24"/>
          <w:szCs w:val="24"/>
        </w:rPr>
      </w:pPr>
      <w:r w:rsidRPr="00B96E4A">
        <w:rPr>
          <w:rFonts w:ascii="Times New Roman" w:hAnsi="Times New Roman" w:cs="Times New Roman"/>
          <w:sz w:val="24"/>
          <w:szCs w:val="24"/>
        </w:rPr>
        <w:t>ОТГОВОР: Предложението се приема</w:t>
      </w:r>
      <w:r w:rsidR="00641190" w:rsidRPr="00B96E4A">
        <w:rPr>
          <w:rFonts w:ascii="Times New Roman" w:hAnsi="Times New Roman" w:cs="Times New Roman"/>
          <w:sz w:val="24"/>
          <w:szCs w:val="24"/>
        </w:rPr>
        <w:t xml:space="preserve"> частично</w:t>
      </w:r>
      <w:r w:rsidRPr="00B96E4A">
        <w:rPr>
          <w:rFonts w:ascii="Times New Roman" w:hAnsi="Times New Roman" w:cs="Times New Roman"/>
          <w:sz w:val="24"/>
          <w:szCs w:val="24"/>
        </w:rPr>
        <w:t>, поради следните мотиви:</w:t>
      </w:r>
    </w:p>
    <w:p w:rsidR="00641190" w:rsidRPr="00B96E4A" w:rsidRDefault="00641190" w:rsidP="00C1622D">
      <w:pPr>
        <w:pStyle w:val="14"/>
        <w:keepNext/>
        <w:keepLines/>
        <w:shd w:val="clear" w:color="auto" w:fill="auto"/>
        <w:spacing w:line="240" w:lineRule="auto"/>
        <w:ind w:left="708" w:right="40"/>
        <w:rPr>
          <w:rFonts w:ascii="Times New Roman" w:hAnsi="Times New Roman" w:cs="Times New Roman"/>
          <w:sz w:val="24"/>
          <w:szCs w:val="24"/>
        </w:rPr>
      </w:pPr>
      <w:r w:rsidRPr="00B96E4A">
        <w:rPr>
          <w:rFonts w:ascii="Times New Roman" w:hAnsi="Times New Roman" w:cs="Times New Roman"/>
          <w:sz w:val="24"/>
          <w:szCs w:val="24"/>
        </w:rPr>
        <w:t xml:space="preserve">1. </w:t>
      </w:r>
      <w:r w:rsidR="00C1622D" w:rsidRPr="00B96E4A">
        <w:rPr>
          <w:rFonts w:ascii="Times New Roman" w:hAnsi="Times New Roman" w:cs="Times New Roman"/>
          <w:sz w:val="24"/>
          <w:szCs w:val="24"/>
        </w:rPr>
        <w:t xml:space="preserve">В случая, интерес представляват </w:t>
      </w:r>
      <w:r w:rsidR="00D164DB" w:rsidRPr="00B96E4A">
        <w:rPr>
          <w:rFonts w:ascii="Times New Roman" w:hAnsi="Times New Roman" w:cs="Times New Roman"/>
          <w:sz w:val="24"/>
          <w:szCs w:val="24"/>
        </w:rPr>
        <w:t>ИП</w:t>
      </w:r>
      <w:r w:rsidR="00C1622D" w:rsidRPr="00B96E4A">
        <w:rPr>
          <w:rFonts w:ascii="Times New Roman" w:hAnsi="Times New Roman" w:cs="Times New Roman"/>
          <w:sz w:val="24"/>
          <w:szCs w:val="24"/>
        </w:rPr>
        <w:t>,</w:t>
      </w:r>
      <w:r w:rsidR="00D164DB" w:rsidRPr="00B96E4A">
        <w:rPr>
          <w:rFonts w:ascii="Times New Roman" w:hAnsi="Times New Roman" w:cs="Times New Roman"/>
          <w:sz w:val="24"/>
          <w:szCs w:val="24"/>
        </w:rPr>
        <w:t xml:space="preserve"> свързани с туристически и нови селищни образувания, пътища и инфраструктурни мрежи.</w:t>
      </w:r>
    </w:p>
    <w:p w:rsidR="00900D97" w:rsidRPr="00B96E4A" w:rsidRDefault="00641190" w:rsidP="00C1622D">
      <w:pPr>
        <w:pStyle w:val="14"/>
        <w:keepNext/>
        <w:keepLines/>
        <w:shd w:val="clear" w:color="auto" w:fill="auto"/>
        <w:spacing w:line="240" w:lineRule="auto"/>
        <w:ind w:left="708" w:right="40"/>
        <w:rPr>
          <w:rFonts w:ascii="Times New Roman" w:hAnsi="Times New Roman" w:cs="Times New Roman"/>
          <w:sz w:val="24"/>
          <w:szCs w:val="24"/>
        </w:rPr>
      </w:pPr>
      <w:r w:rsidRPr="00B96E4A">
        <w:rPr>
          <w:rFonts w:ascii="Times New Roman" w:hAnsi="Times New Roman" w:cs="Times New Roman"/>
          <w:sz w:val="24"/>
          <w:szCs w:val="24"/>
        </w:rPr>
        <w:t xml:space="preserve">2. </w:t>
      </w:r>
      <w:r w:rsidR="00D164DB" w:rsidRPr="00B96E4A">
        <w:rPr>
          <w:rFonts w:ascii="Times New Roman" w:hAnsi="Times New Roman" w:cs="Times New Roman"/>
          <w:sz w:val="24"/>
          <w:szCs w:val="24"/>
        </w:rPr>
        <w:t>Ветроенергийните паркове оказват въздействие на сло</w:t>
      </w:r>
      <w:r w:rsidRPr="00B96E4A">
        <w:rPr>
          <w:rFonts w:ascii="Times New Roman" w:hAnsi="Times New Roman" w:cs="Times New Roman"/>
          <w:sz w:val="24"/>
          <w:szCs w:val="24"/>
        </w:rPr>
        <w:t>я</w:t>
      </w:r>
      <w:r w:rsidR="00D164DB" w:rsidRPr="00B96E4A">
        <w:rPr>
          <w:rFonts w:ascii="Times New Roman" w:hAnsi="Times New Roman" w:cs="Times New Roman"/>
          <w:sz w:val="24"/>
          <w:szCs w:val="24"/>
        </w:rPr>
        <w:t xml:space="preserve"> </w:t>
      </w:r>
      <w:r w:rsidRPr="00B96E4A">
        <w:rPr>
          <w:rFonts w:ascii="Times New Roman" w:hAnsi="Times New Roman" w:cs="Times New Roman"/>
          <w:sz w:val="24"/>
          <w:szCs w:val="24"/>
        </w:rPr>
        <w:t>на височина</w:t>
      </w:r>
      <w:r w:rsidR="00D164DB" w:rsidRPr="00B96E4A">
        <w:rPr>
          <w:rFonts w:ascii="Times New Roman" w:hAnsi="Times New Roman" w:cs="Times New Roman"/>
          <w:sz w:val="24"/>
          <w:szCs w:val="24"/>
        </w:rPr>
        <w:t xml:space="preserve"> 70-120 м над земната повърхност</w:t>
      </w:r>
      <w:r w:rsidRPr="00B96E4A">
        <w:rPr>
          <w:rFonts w:ascii="Times New Roman" w:hAnsi="Times New Roman" w:cs="Times New Roman"/>
          <w:sz w:val="24"/>
          <w:szCs w:val="24"/>
        </w:rPr>
        <w:t xml:space="preserve">, </w:t>
      </w:r>
      <w:r w:rsidR="00D164DB" w:rsidRPr="00B96E4A">
        <w:rPr>
          <w:rFonts w:ascii="Times New Roman" w:hAnsi="Times New Roman" w:cs="Times New Roman"/>
          <w:sz w:val="24"/>
          <w:szCs w:val="24"/>
        </w:rPr>
        <w:t xml:space="preserve">в </w:t>
      </w:r>
      <w:r w:rsidRPr="00B96E4A">
        <w:rPr>
          <w:rFonts w:ascii="Times New Roman" w:hAnsi="Times New Roman" w:cs="Times New Roman"/>
          <w:sz w:val="24"/>
          <w:szCs w:val="24"/>
        </w:rPr>
        <w:t>който</w:t>
      </w:r>
      <w:r w:rsidR="00D164DB" w:rsidRPr="00B96E4A">
        <w:rPr>
          <w:rFonts w:ascii="Times New Roman" w:hAnsi="Times New Roman" w:cs="Times New Roman"/>
          <w:sz w:val="24"/>
          <w:szCs w:val="24"/>
        </w:rPr>
        <w:t xml:space="preserve"> липсва кумулативен ефект с настоящото ИП.</w:t>
      </w:r>
    </w:p>
    <w:p w:rsidR="00B3110B" w:rsidRPr="00A92615" w:rsidRDefault="00B3110B" w:rsidP="00CB51CE">
      <w:pPr>
        <w:pStyle w:val="14"/>
        <w:keepNext/>
        <w:keepLines/>
        <w:shd w:val="clear" w:color="auto" w:fill="auto"/>
        <w:spacing w:line="240" w:lineRule="auto"/>
        <w:ind w:left="1069" w:right="40"/>
        <w:rPr>
          <w:rFonts w:ascii="Times New Roman" w:hAnsi="Times New Roman" w:cs="Times New Roman"/>
          <w:color w:val="FF0000"/>
          <w:sz w:val="24"/>
          <w:szCs w:val="24"/>
        </w:rPr>
      </w:pPr>
    </w:p>
    <w:sectPr w:rsidR="00B3110B" w:rsidRPr="00A92615" w:rsidSect="00CA19F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F1" w:rsidRDefault="00B551F1" w:rsidP="005B1178">
      <w:pPr>
        <w:spacing w:after="0" w:line="240" w:lineRule="auto"/>
      </w:pPr>
      <w:r>
        <w:separator/>
      </w:r>
    </w:p>
  </w:endnote>
  <w:endnote w:type="continuationSeparator" w:id="0">
    <w:p w:rsidR="00B551F1" w:rsidRDefault="00B551F1" w:rsidP="005B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277938"/>
      <w:docPartObj>
        <w:docPartGallery w:val="Page Numbers (Bottom of Page)"/>
        <w:docPartUnique/>
      </w:docPartObj>
    </w:sdtPr>
    <w:sdtEndPr/>
    <w:sdtContent>
      <w:p w:rsidR="00F70CFC" w:rsidRDefault="00B551F1">
        <w:pPr>
          <w:pStyle w:val="Footer"/>
          <w:jc w:val="center"/>
        </w:pPr>
        <w:r>
          <w:fldChar w:fldCharType="begin"/>
        </w:r>
        <w:r>
          <w:instrText xml:space="preserve"> PAGE   \* MERGEFORMAT </w:instrText>
        </w:r>
        <w:r>
          <w:fldChar w:fldCharType="separate"/>
        </w:r>
        <w:r w:rsidR="002F1A6C">
          <w:rPr>
            <w:noProof/>
          </w:rPr>
          <w:t>10</w:t>
        </w:r>
        <w:r>
          <w:rPr>
            <w:noProof/>
          </w:rPr>
          <w:fldChar w:fldCharType="end"/>
        </w:r>
      </w:p>
    </w:sdtContent>
  </w:sdt>
  <w:p w:rsidR="00F70CFC" w:rsidRDefault="00F70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F1" w:rsidRDefault="00B551F1" w:rsidP="005B1178">
      <w:pPr>
        <w:spacing w:after="0" w:line="240" w:lineRule="auto"/>
      </w:pPr>
      <w:r>
        <w:separator/>
      </w:r>
    </w:p>
  </w:footnote>
  <w:footnote w:type="continuationSeparator" w:id="0">
    <w:p w:rsidR="00B551F1" w:rsidRDefault="00B551F1" w:rsidP="005B1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8F096EE"/>
    <w:lvl w:ilvl="0" w:tplc="04020001">
      <w:start w:val="1"/>
      <w:numFmt w:val="bullet"/>
      <w:lvlText w:val=""/>
      <w:lvlJc w:val="left"/>
      <w:pPr>
        <w:tabs>
          <w:tab w:val="num" w:pos="360"/>
        </w:tabs>
      </w:pPr>
      <w:rPr>
        <w:rFonts w:ascii="Symbol" w:hAnsi="Symbol" w:hint="default"/>
      </w:rPr>
    </w:lvl>
    <w:lvl w:ilvl="1" w:tplc="FFFFFFFF">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0093"/>
    <w:multiLevelType w:val="multilevel"/>
    <w:tmpl w:val="0000009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3614B0C"/>
    <w:multiLevelType w:val="hybridMultilevel"/>
    <w:tmpl w:val="2DE8795C"/>
    <w:lvl w:ilvl="0" w:tplc="AF0A9D1E">
      <w:start w:val="1"/>
      <w:numFmt w:val="decimal"/>
      <w:lvlText w:val="%1."/>
      <w:lvlJc w:val="left"/>
      <w:pPr>
        <w:ind w:left="720" w:hanging="360"/>
      </w:pPr>
      <w:rPr>
        <w:rFonts w:hint="default"/>
        <w:color w:val="000000" w:themeColor="text1"/>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6C60550"/>
    <w:multiLevelType w:val="hybridMultilevel"/>
    <w:tmpl w:val="BBD0A36A"/>
    <w:lvl w:ilvl="0" w:tplc="E0500D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07C25FE2"/>
    <w:multiLevelType w:val="multilevel"/>
    <w:tmpl w:val="5E6A7B10"/>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867E69"/>
    <w:multiLevelType w:val="hybridMultilevel"/>
    <w:tmpl w:val="A5400614"/>
    <w:lvl w:ilvl="0" w:tplc="04020003">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0F3E613C"/>
    <w:multiLevelType w:val="hybridMultilevel"/>
    <w:tmpl w:val="0BE47FF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7">
    <w:nsid w:val="0FBE270B"/>
    <w:multiLevelType w:val="hybridMultilevel"/>
    <w:tmpl w:val="3358015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11813AAD"/>
    <w:multiLevelType w:val="hybridMultilevel"/>
    <w:tmpl w:val="69626E5C"/>
    <w:lvl w:ilvl="0" w:tplc="12AC9F76">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2B01CC6"/>
    <w:multiLevelType w:val="hybridMultilevel"/>
    <w:tmpl w:val="FC68E57C"/>
    <w:lvl w:ilvl="0" w:tplc="3134F3B4">
      <w:start w:val="1"/>
      <w:numFmt w:val="bullet"/>
      <w:lvlText w:val="-"/>
      <w:lvlJc w:val="left"/>
      <w:pPr>
        <w:ind w:left="1080" w:hanging="360"/>
      </w:pPr>
      <w:rPr>
        <w:rFonts w:ascii="Calibri" w:eastAsiaTheme="minorHAnsi" w:hAnsi="Calibri" w:cstheme="minorBidi" w:hint="default"/>
        <w:sz w:val="22"/>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1D7718E3"/>
    <w:multiLevelType w:val="hybridMultilevel"/>
    <w:tmpl w:val="7FD0B3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DFB5000"/>
    <w:multiLevelType w:val="hybridMultilevel"/>
    <w:tmpl w:val="B6B6EAF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nsid w:val="1E850D85"/>
    <w:multiLevelType w:val="hybridMultilevel"/>
    <w:tmpl w:val="D146E81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nsid w:val="1FF079B0"/>
    <w:multiLevelType w:val="hybridMultilevel"/>
    <w:tmpl w:val="3AEAB39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26B35881"/>
    <w:multiLevelType w:val="hybridMultilevel"/>
    <w:tmpl w:val="765AEB76"/>
    <w:lvl w:ilvl="0" w:tplc="3FA4D232">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nsid w:val="27180D07"/>
    <w:multiLevelType w:val="hybridMultilevel"/>
    <w:tmpl w:val="F0A237BA"/>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16">
    <w:nsid w:val="27B33FFB"/>
    <w:multiLevelType w:val="multilevel"/>
    <w:tmpl w:val="7B780668"/>
    <w:lvl w:ilvl="0">
      <w:start w:val="1"/>
      <w:numFmt w:val="decimal"/>
      <w:lvlText w:val="%1."/>
      <w:lvlJc w:val="left"/>
      <w:pPr>
        <w:ind w:left="720" w:hanging="360"/>
      </w:pPr>
      <w:rPr>
        <w:rFonts w:hint="default"/>
        <w:sz w:val="24"/>
      </w:rPr>
    </w:lvl>
    <w:lvl w:ilvl="1">
      <w:start w:val="5"/>
      <w:numFmt w:val="decimal"/>
      <w:isLgl/>
      <w:lvlText w:val="%1.%2."/>
      <w:lvlJc w:val="left"/>
      <w:pPr>
        <w:ind w:left="1180" w:hanging="720"/>
      </w:pPr>
      <w:rPr>
        <w:rFonts w:hint="default"/>
      </w:rPr>
    </w:lvl>
    <w:lvl w:ilvl="2">
      <w:start w:val="1"/>
      <w:numFmt w:val="decimal"/>
      <w:isLgl/>
      <w:lvlText w:val="%1.%2.%3."/>
      <w:lvlJc w:val="left"/>
      <w:pPr>
        <w:ind w:left="1280" w:hanging="720"/>
      </w:pPr>
      <w:rPr>
        <w:rFonts w:hint="default"/>
      </w:rPr>
    </w:lvl>
    <w:lvl w:ilvl="3">
      <w:start w:val="7"/>
      <w:numFmt w:val="decimal"/>
      <w:isLgl/>
      <w:lvlText w:val="%1.%2.%3.%4."/>
      <w:lvlJc w:val="left"/>
      <w:pPr>
        <w:ind w:left="1146"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500" w:hanging="1440"/>
      </w:pPr>
      <w:rPr>
        <w:rFonts w:hint="default"/>
      </w:rPr>
    </w:lvl>
    <w:lvl w:ilvl="8">
      <w:start w:val="1"/>
      <w:numFmt w:val="decimal"/>
      <w:isLgl/>
      <w:lvlText w:val="%1.%2.%3.%4.%5.%6.%7.%8.%9."/>
      <w:lvlJc w:val="left"/>
      <w:pPr>
        <w:ind w:left="2960" w:hanging="1800"/>
      </w:pPr>
      <w:rPr>
        <w:rFonts w:hint="default"/>
      </w:rPr>
    </w:lvl>
  </w:abstractNum>
  <w:abstractNum w:abstractNumId="17">
    <w:nsid w:val="2C502FE1"/>
    <w:multiLevelType w:val="hybridMultilevel"/>
    <w:tmpl w:val="312E00F0"/>
    <w:lvl w:ilvl="0" w:tplc="34B42B1C">
      <w:start w:val="1"/>
      <w:numFmt w:val="decimal"/>
      <w:lvlText w:val="%1."/>
      <w:lvlJc w:val="left"/>
      <w:pPr>
        <w:ind w:left="106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C894D65"/>
    <w:multiLevelType w:val="hybridMultilevel"/>
    <w:tmpl w:val="44BC767C"/>
    <w:lvl w:ilvl="0" w:tplc="6AA49644">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9">
    <w:nsid w:val="2CA90FFA"/>
    <w:multiLevelType w:val="hybridMultilevel"/>
    <w:tmpl w:val="388E2112"/>
    <w:lvl w:ilvl="0" w:tplc="0BF2A974">
      <w:start w:val="1"/>
      <w:numFmt w:val="decimal"/>
      <w:lvlText w:val="%1."/>
      <w:lvlJc w:val="left"/>
      <w:pPr>
        <w:ind w:left="720" w:hanging="360"/>
      </w:pPr>
      <w:rPr>
        <w:rFonts w:ascii="Calibri" w:hAnsi="Calibri"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DB6629A"/>
    <w:multiLevelType w:val="hybridMultilevel"/>
    <w:tmpl w:val="DCA40E5E"/>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1">
    <w:nsid w:val="2E233B3F"/>
    <w:multiLevelType w:val="hybridMultilevel"/>
    <w:tmpl w:val="9E92CB54"/>
    <w:lvl w:ilvl="0" w:tplc="4CBC4F8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2">
    <w:nsid w:val="3653482A"/>
    <w:multiLevelType w:val="hybridMultilevel"/>
    <w:tmpl w:val="D576947C"/>
    <w:lvl w:ilvl="0" w:tplc="E47ACA82">
      <w:start w:val="1"/>
      <w:numFmt w:val="decimal"/>
      <w:lvlText w:val="%1."/>
      <w:lvlJc w:val="left"/>
      <w:pPr>
        <w:ind w:left="720" w:hanging="360"/>
      </w:pPr>
      <w:rPr>
        <w:rFonts w:asciiTheme="minorHAnsi" w:eastAsiaTheme="minorHAnsi" w:hAnsiTheme="minorHAnsi" w:cstheme="minorBidi"/>
        <w:b w:val="0"/>
        <w:sz w:val="22"/>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6687CC8"/>
    <w:multiLevelType w:val="hybridMultilevel"/>
    <w:tmpl w:val="7FD0B3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B027E34"/>
    <w:multiLevelType w:val="hybridMultilevel"/>
    <w:tmpl w:val="69C87ECE"/>
    <w:lvl w:ilvl="0" w:tplc="B270E1A8">
      <w:start w:val="1"/>
      <w:numFmt w:val="upperRoman"/>
      <w:lvlText w:val="%1."/>
      <w:lvlJc w:val="left"/>
      <w:pPr>
        <w:ind w:left="1080" w:hanging="720"/>
      </w:pPr>
      <w:rPr>
        <w:rFonts w:hint="default"/>
        <w:b/>
        <w:i w:val="0"/>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3DD70F6A"/>
    <w:multiLevelType w:val="hybridMultilevel"/>
    <w:tmpl w:val="90ACA5B2"/>
    <w:lvl w:ilvl="0" w:tplc="0BE4AE6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6">
    <w:nsid w:val="4AA557A6"/>
    <w:multiLevelType w:val="hybridMultilevel"/>
    <w:tmpl w:val="66FA08FA"/>
    <w:lvl w:ilvl="0" w:tplc="BCC8FF84">
      <w:start w:val="1"/>
      <w:numFmt w:val="decimal"/>
      <w:lvlText w:val="%1."/>
      <w:lvlJc w:val="left"/>
      <w:pPr>
        <w:ind w:left="644" w:hanging="360"/>
      </w:pPr>
      <w:rPr>
        <w:rFonts w:hint="default"/>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4B0070A7"/>
    <w:multiLevelType w:val="hybridMultilevel"/>
    <w:tmpl w:val="31B8DD26"/>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8">
    <w:nsid w:val="51684E5C"/>
    <w:multiLevelType w:val="hybridMultilevel"/>
    <w:tmpl w:val="BBD0A36A"/>
    <w:lvl w:ilvl="0" w:tplc="E0500D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nsid w:val="51A15F7B"/>
    <w:multiLevelType w:val="hybridMultilevel"/>
    <w:tmpl w:val="A6C8EDE2"/>
    <w:lvl w:ilvl="0" w:tplc="A052DC8C">
      <w:start w:val="1"/>
      <w:numFmt w:val="decimal"/>
      <w:lvlText w:val="%1."/>
      <w:lvlJc w:val="left"/>
      <w:pPr>
        <w:ind w:left="1069" w:hanging="360"/>
      </w:pPr>
      <w:rPr>
        <w:rFonts w:hint="default"/>
        <w:sz w:val="24"/>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nsid w:val="52A30C07"/>
    <w:multiLevelType w:val="hybridMultilevel"/>
    <w:tmpl w:val="48B82840"/>
    <w:lvl w:ilvl="0" w:tplc="0402000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3801A53"/>
    <w:multiLevelType w:val="hybridMultilevel"/>
    <w:tmpl w:val="306630B2"/>
    <w:lvl w:ilvl="0" w:tplc="210C3F30">
      <w:start w:val="1"/>
      <w:numFmt w:val="decimal"/>
      <w:lvlText w:val="%1."/>
      <w:lvlJc w:val="left"/>
      <w:pPr>
        <w:ind w:left="106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6FD64D9"/>
    <w:multiLevelType w:val="hybridMultilevel"/>
    <w:tmpl w:val="49C6BF2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nsid w:val="58F85EBC"/>
    <w:multiLevelType w:val="hybridMultilevel"/>
    <w:tmpl w:val="BBD0A36A"/>
    <w:lvl w:ilvl="0" w:tplc="E0500D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4">
    <w:nsid w:val="5B7D0AB8"/>
    <w:multiLevelType w:val="hybridMultilevel"/>
    <w:tmpl w:val="B14AD76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nsid w:val="5E761F1D"/>
    <w:multiLevelType w:val="hybridMultilevel"/>
    <w:tmpl w:val="D3EE044C"/>
    <w:lvl w:ilvl="0" w:tplc="8C3A1F7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6">
    <w:nsid w:val="60EA2A8D"/>
    <w:multiLevelType w:val="hybridMultilevel"/>
    <w:tmpl w:val="BBD0A36A"/>
    <w:lvl w:ilvl="0" w:tplc="E0500D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7">
    <w:nsid w:val="61A70943"/>
    <w:multiLevelType w:val="hybridMultilevel"/>
    <w:tmpl w:val="09042910"/>
    <w:lvl w:ilvl="0" w:tplc="E0500D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8">
    <w:nsid w:val="63C11F37"/>
    <w:multiLevelType w:val="multilevel"/>
    <w:tmpl w:val="52001D7C"/>
    <w:lvl w:ilvl="0">
      <w:start w:val="7"/>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E45D99"/>
    <w:multiLevelType w:val="multilevel"/>
    <w:tmpl w:val="1660EA54"/>
    <w:lvl w:ilvl="0">
      <w:start w:val="7"/>
      <w:numFmt w:val="decimal"/>
      <w:lvlText w:val="%1."/>
      <w:lvlJc w:val="left"/>
      <w:pPr>
        <w:ind w:left="720" w:hanging="720"/>
      </w:pPr>
      <w:rPr>
        <w:rFonts w:hint="default"/>
      </w:rPr>
    </w:lvl>
    <w:lvl w:ilvl="1">
      <w:start w:val="5"/>
      <w:numFmt w:val="decimal"/>
      <w:lvlText w:val="%1.%2."/>
      <w:lvlJc w:val="left"/>
      <w:pPr>
        <w:ind w:left="940" w:hanging="720"/>
      </w:pPr>
      <w:rPr>
        <w:rFonts w:hint="default"/>
      </w:rPr>
    </w:lvl>
    <w:lvl w:ilvl="2">
      <w:start w:val="2"/>
      <w:numFmt w:val="decimal"/>
      <w:lvlText w:val="%1.%2.%3."/>
      <w:lvlJc w:val="left"/>
      <w:pPr>
        <w:ind w:left="1160" w:hanging="720"/>
      </w:pPr>
      <w:rPr>
        <w:rFonts w:hint="default"/>
      </w:rPr>
    </w:lvl>
    <w:lvl w:ilvl="3">
      <w:start w:val="2"/>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0">
    <w:nsid w:val="6968070D"/>
    <w:multiLevelType w:val="hybridMultilevel"/>
    <w:tmpl w:val="BBD0A36A"/>
    <w:lvl w:ilvl="0" w:tplc="E0500D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1">
    <w:nsid w:val="6BD938C6"/>
    <w:multiLevelType w:val="hybridMultilevel"/>
    <w:tmpl w:val="9B1E4BDC"/>
    <w:lvl w:ilvl="0" w:tplc="0402000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6C3B6FEB"/>
    <w:multiLevelType w:val="multilevel"/>
    <w:tmpl w:val="A0A68F70"/>
    <w:lvl w:ilvl="0">
      <w:start w:val="7"/>
      <w:numFmt w:val="decimal"/>
      <w:lvlText w:val="%1."/>
      <w:lvlJc w:val="left"/>
      <w:pPr>
        <w:ind w:left="705" w:hanging="705"/>
      </w:pPr>
      <w:rPr>
        <w:rFonts w:ascii="Times New Roman" w:hAnsi="Times New Roman" w:cs="Times New Roman" w:hint="default"/>
        <w:sz w:val="22"/>
      </w:rPr>
    </w:lvl>
    <w:lvl w:ilvl="1">
      <w:start w:val="4"/>
      <w:numFmt w:val="decimal"/>
      <w:lvlText w:val="%1.%2."/>
      <w:lvlJc w:val="left"/>
      <w:pPr>
        <w:ind w:left="925" w:hanging="705"/>
      </w:pPr>
      <w:rPr>
        <w:rFonts w:ascii="Times New Roman" w:hAnsi="Times New Roman" w:cs="Times New Roman" w:hint="default"/>
        <w:sz w:val="22"/>
      </w:rPr>
    </w:lvl>
    <w:lvl w:ilvl="2">
      <w:start w:val="1"/>
      <w:numFmt w:val="decimal"/>
      <w:lvlText w:val="%1.%2.%3."/>
      <w:lvlJc w:val="left"/>
      <w:pPr>
        <w:ind w:left="1160" w:hanging="720"/>
      </w:pPr>
      <w:rPr>
        <w:rFonts w:ascii="Times New Roman" w:hAnsi="Times New Roman" w:cs="Times New Roman" w:hint="default"/>
        <w:sz w:val="22"/>
      </w:rPr>
    </w:lvl>
    <w:lvl w:ilvl="3">
      <w:start w:val="1"/>
      <w:numFmt w:val="decimal"/>
      <w:lvlText w:val="%1.%2.%3.%4."/>
      <w:lvlJc w:val="left"/>
      <w:pPr>
        <w:ind w:left="1380" w:hanging="720"/>
      </w:pPr>
      <w:rPr>
        <w:rFonts w:ascii="Times New Roman" w:hAnsi="Times New Roman" w:cs="Times New Roman" w:hint="default"/>
        <w:sz w:val="22"/>
      </w:rPr>
    </w:lvl>
    <w:lvl w:ilvl="4">
      <w:start w:val="1"/>
      <w:numFmt w:val="decimal"/>
      <w:lvlText w:val="%1.%2.%3.%4.%5."/>
      <w:lvlJc w:val="left"/>
      <w:pPr>
        <w:ind w:left="1960" w:hanging="1080"/>
      </w:pPr>
      <w:rPr>
        <w:rFonts w:ascii="Times New Roman" w:hAnsi="Times New Roman" w:cs="Times New Roman" w:hint="default"/>
        <w:sz w:val="22"/>
      </w:rPr>
    </w:lvl>
    <w:lvl w:ilvl="5">
      <w:start w:val="1"/>
      <w:numFmt w:val="decimal"/>
      <w:lvlText w:val="%1.%2.%3.%4.%5.%6."/>
      <w:lvlJc w:val="left"/>
      <w:pPr>
        <w:ind w:left="2180" w:hanging="1080"/>
      </w:pPr>
      <w:rPr>
        <w:rFonts w:ascii="Times New Roman" w:hAnsi="Times New Roman" w:cs="Times New Roman" w:hint="default"/>
        <w:sz w:val="22"/>
      </w:rPr>
    </w:lvl>
    <w:lvl w:ilvl="6">
      <w:start w:val="1"/>
      <w:numFmt w:val="decimal"/>
      <w:lvlText w:val="%1.%2.%3.%4.%5.%6.%7."/>
      <w:lvlJc w:val="left"/>
      <w:pPr>
        <w:ind w:left="2760" w:hanging="1440"/>
      </w:pPr>
      <w:rPr>
        <w:rFonts w:ascii="Times New Roman" w:hAnsi="Times New Roman" w:cs="Times New Roman" w:hint="default"/>
        <w:sz w:val="22"/>
      </w:rPr>
    </w:lvl>
    <w:lvl w:ilvl="7">
      <w:start w:val="1"/>
      <w:numFmt w:val="decimal"/>
      <w:lvlText w:val="%1.%2.%3.%4.%5.%6.%7.%8."/>
      <w:lvlJc w:val="left"/>
      <w:pPr>
        <w:ind w:left="2980" w:hanging="1440"/>
      </w:pPr>
      <w:rPr>
        <w:rFonts w:ascii="Times New Roman" w:hAnsi="Times New Roman" w:cs="Times New Roman" w:hint="default"/>
        <w:sz w:val="22"/>
      </w:rPr>
    </w:lvl>
    <w:lvl w:ilvl="8">
      <w:start w:val="1"/>
      <w:numFmt w:val="decimal"/>
      <w:lvlText w:val="%1.%2.%3.%4.%5.%6.%7.%8.%9."/>
      <w:lvlJc w:val="left"/>
      <w:pPr>
        <w:ind w:left="3560" w:hanging="1800"/>
      </w:pPr>
      <w:rPr>
        <w:rFonts w:ascii="Times New Roman" w:hAnsi="Times New Roman" w:cs="Times New Roman" w:hint="default"/>
        <w:sz w:val="22"/>
      </w:rPr>
    </w:lvl>
  </w:abstractNum>
  <w:abstractNum w:abstractNumId="43">
    <w:nsid w:val="77733D3A"/>
    <w:multiLevelType w:val="hybridMultilevel"/>
    <w:tmpl w:val="523A0E7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8EA6FCD"/>
    <w:multiLevelType w:val="hybridMultilevel"/>
    <w:tmpl w:val="BBD0A36A"/>
    <w:lvl w:ilvl="0" w:tplc="E0500D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5">
    <w:nsid w:val="7FED0A46"/>
    <w:multiLevelType w:val="hybridMultilevel"/>
    <w:tmpl w:val="BBD0A36A"/>
    <w:lvl w:ilvl="0" w:tplc="E0500D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4"/>
  </w:num>
  <w:num w:numId="2">
    <w:abstractNumId w:val="18"/>
  </w:num>
  <w:num w:numId="3">
    <w:abstractNumId w:val="0"/>
  </w:num>
  <w:num w:numId="4">
    <w:abstractNumId w:val="16"/>
  </w:num>
  <w:num w:numId="5">
    <w:abstractNumId w:val="32"/>
  </w:num>
  <w:num w:numId="6">
    <w:abstractNumId w:val="4"/>
  </w:num>
  <w:num w:numId="7">
    <w:abstractNumId w:val="38"/>
  </w:num>
  <w:num w:numId="8">
    <w:abstractNumId w:val="21"/>
  </w:num>
  <w:num w:numId="9">
    <w:abstractNumId w:val="22"/>
  </w:num>
  <w:num w:numId="10">
    <w:abstractNumId w:val="26"/>
  </w:num>
  <w:num w:numId="11">
    <w:abstractNumId w:val="41"/>
  </w:num>
  <w:num w:numId="12">
    <w:abstractNumId w:val="2"/>
  </w:num>
  <w:num w:numId="13">
    <w:abstractNumId w:val="9"/>
  </w:num>
  <w:num w:numId="14">
    <w:abstractNumId w:val="23"/>
  </w:num>
  <w:num w:numId="15">
    <w:abstractNumId w:val="10"/>
  </w:num>
  <w:num w:numId="16">
    <w:abstractNumId w:val="30"/>
  </w:num>
  <w:num w:numId="17">
    <w:abstractNumId w:val="5"/>
  </w:num>
  <w:num w:numId="18">
    <w:abstractNumId w:val="45"/>
  </w:num>
  <w:num w:numId="19">
    <w:abstractNumId w:val="3"/>
  </w:num>
  <w:num w:numId="20">
    <w:abstractNumId w:val="44"/>
  </w:num>
  <w:num w:numId="21">
    <w:abstractNumId w:val="40"/>
  </w:num>
  <w:num w:numId="22">
    <w:abstractNumId w:val="1"/>
  </w:num>
  <w:num w:numId="23">
    <w:abstractNumId w:val="43"/>
  </w:num>
  <w:num w:numId="24">
    <w:abstractNumId w:val="42"/>
  </w:num>
  <w:num w:numId="25">
    <w:abstractNumId w:val="39"/>
  </w:num>
  <w:num w:numId="26">
    <w:abstractNumId w:val="36"/>
  </w:num>
  <w:num w:numId="27">
    <w:abstractNumId w:val="33"/>
  </w:num>
  <w:num w:numId="28">
    <w:abstractNumId w:val="28"/>
  </w:num>
  <w:num w:numId="29">
    <w:abstractNumId w:val="29"/>
  </w:num>
  <w:num w:numId="30">
    <w:abstractNumId w:val="35"/>
  </w:num>
  <w:num w:numId="31">
    <w:abstractNumId w:val="37"/>
  </w:num>
  <w:num w:numId="32">
    <w:abstractNumId w:val="13"/>
  </w:num>
  <w:num w:numId="33">
    <w:abstractNumId w:val="20"/>
  </w:num>
  <w:num w:numId="34">
    <w:abstractNumId w:val="27"/>
  </w:num>
  <w:num w:numId="35">
    <w:abstractNumId w:val="7"/>
  </w:num>
  <w:num w:numId="36">
    <w:abstractNumId w:val="25"/>
  </w:num>
  <w:num w:numId="37">
    <w:abstractNumId w:val="15"/>
  </w:num>
  <w:num w:numId="38">
    <w:abstractNumId w:val="12"/>
  </w:num>
  <w:num w:numId="39">
    <w:abstractNumId w:val="11"/>
  </w:num>
  <w:num w:numId="40">
    <w:abstractNumId w:val="34"/>
  </w:num>
  <w:num w:numId="41">
    <w:abstractNumId w:val="17"/>
  </w:num>
  <w:num w:numId="42">
    <w:abstractNumId w:val="31"/>
  </w:num>
  <w:num w:numId="43">
    <w:abstractNumId w:val="19"/>
  </w:num>
  <w:num w:numId="44">
    <w:abstractNumId w:val="8"/>
  </w:num>
  <w:num w:numId="45">
    <w:abstractNumId w:val="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BA"/>
    <w:rsid w:val="0000730A"/>
    <w:rsid w:val="00014258"/>
    <w:rsid w:val="0001636B"/>
    <w:rsid w:val="00020B42"/>
    <w:rsid w:val="00026540"/>
    <w:rsid w:val="00031CE4"/>
    <w:rsid w:val="0003537F"/>
    <w:rsid w:val="0003616F"/>
    <w:rsid w:val="00050E44"/>
    <w:rsid w:val="00051E91"/>
    <w:rsid w:val="00057303"/>
    <w:rsid w:val="00064EFC"/>
    <w:rsid w:val="00070741"/>
    <w:rsid w:val="00073AD7"/>
    <w:rsid w:val="00080BE2"/>
    <w:rsid w:val="00084EA0"/>
    <w:rsid w:val="000859D9"/>
    <w:rsid w:val="00097F5C"/>
    <w:rsid w:val="000B62F8"/>
    <w:rsid w:val="000C095B"/>
    <w:rsid w:val="000C6058"/>
    <w:rsid w:val="000D70D8"/>
    <w:rsid w:val="000F429F"/>
    <w:rsid w:val="00100935"/>
    <w:rsid w:val="00101D5C"/>
    <w:rsid w:val="00102327"/>
    <w:rsid w:val="001062DE"/>
    <w:rsid w:val="0011295E"/>
    <w:rsid w:val="00115911"/>
    <w:rsid w:val="00135883"/>
    <w:rsid w:val="0013609F"/>
    <w:rsid w:val="00136A03"/>
    <w:rsid w:val="00140B33"/>
    <w:rsid w:val="00142BE2"/>
    <w:rsid w:val="0016252D"/>
    <w:rsid w:val="00164C85"/>
    <w:rsid w:val="00165DE4"/>
    <w:rsid w:val="0016625E"/>
    <w:rsid w:val="0017538E"/>
    <w:rsid w:val="0017562D"/>
    <w:rsid w:val="00182219"/>
    <w:rsid w:val="00186E29"/>
    <w:rsid w:val="001A5880"/>
    <w:rsid w:val="001B7EC6"/>
    <w:rsid w:val="001C1C39"/>
    <w:rsid w:val="001D1E3B"/>
    <w:rsid w:val="001E769D"/>
    <w:rsid w:val="001F0BD2"/>
    <w:rsid w:val="001F22D2"/>
    <w:rsid w:val="001F2BEA"/>
    <w:rsid w:val="00200117"/>
    <w:rsid w:val="00202646"/>
    <w:rsid w:val="00203911"/>
    <w:rsid w:val="00207598"/>
    <w:rsid w:val="00210E89"/>
    <w:rsid w:val="0022279A"/>
    <w:rsid w:val="00223502"/>
    <w:rsid w:val="002244C6"/>
    <w:rsid w:val="002252A4"/>
    <w:rsid w:val="00227523"/>
    <w:rsid w:val="002342E4"/>
    <w:rsid w:val="002372D6"/>
    <w:rsid w:val="00244EDA"/>
    <w:rsid w:val="002551D2"/>
    <w:rsid w:val="00263D0B"/>
    <w:rsid w:val="00265B0F"/>
    <w:rsid w:val="002834E8"/>
    <w:rsid w:val="0029421B"/>
    <w:rsid w:val="002A385B"/>
    <w:rsid w:val="002A4803"/>
    <w:rsid w:val="002B1FA9"/>
    <w:rsid w:val="002B3FA3"/>
    <w:rsid w:val="002C0523"/>
    <w:rsid w:val="002D6BF2"/>
    <w:rsid w:val="002F1A6C"/>
    <w:rsid w:val="002F5D13"/>
    <w:rsid w:val="00314AE9"/>
    <w:rsid w:val="00332A2D"/>
    <w:rsid w:val="00345B9E"/>
    <w:rsid w:val="00347F39"/>
    <w:rsid w:val="003676A9"/>
    <w:rsid w:val="00380C3E"/>
    <w:rsid w:val="00392EF3"/>
    <w:rsid w:val="003A1181"/>
    <w:rsid w:val="003A3C59"/>
    <w:rsid w:val="003B2EB4"/>
    <w:rsid w:val="003B50CB"/>
    <w:rsid w:val="003B575A"/>
    <w:rsid w:val="003C3876"/>
    <w:rsid w:val="003D4624"/>
    <w:rsid w:val="003D6C44"/>
    <w:rsid w:val="003D7557"/>
    <w:rsid w:val="003E0B8C"/>
    <w:rsid w:val="003E1A88"/>
    <w:rsid w:val="003E2BF0"/>
    <w:rsid w:val="003E32EC"/>
    <w:rsid w:val="003E4569"/>
    <w:rsid w:val="003E7CD8"/>
    <w:rsid w:val="003F2134"/>
    <w:rsid w:val="003F40B0"/>
    <w:rsid w:val="00415A83"/>
    <w:rsid w:val="0042411A"/>
    <w:rsid w:val="004466A2"/>
    <w:rsid w:val="0045117A"/>
    <w:rsid w:val="004742D4"/>
    <w:rsid w:val="0048134A"/>
    <w:rsid w:val="00482F39"/>
    <w:rsid w:val="00493557"/>
    <w:rsid w:val="004A2E49"/>
    <w:rsid w:val="004A435D"/>
    <w:rsid w:val="004C7F44"/>
    <w:rsid w:val="0051212C"/>
    <w:rsid w:val="005143D9"/>
    <w:rsid w:val="00515C81"/>
    <w:rsid w:val="00520DE6"/>
    <w:rsid w:val="00531F32"/>
    <w:rsid w:val="005415AA"/>
    <w:rsid w:val="00551074"/>
    <w:rsid w:val="00551170"/>
    <w:rsid w:val="00556265"/>
    <w:rsid w:val="0057346A"/>
    <w:rsid w:val="00580970"/>
    <w:rsid w:val="00583CFA"/>
    <w:rsid w:val="0059149B"/>
    <w:rsid w:val="005967EC"/>
    <w:rsid w:val="005A7F1A"/>
    <w:rsid w:val="005B1178"/>
    <w:rsid w:val="005B4A74"/>
    <w:rsid w:val="005C573E"/>
    <w:rsid w:val="005C5A42"/>
    <w:rsid w:val="005D0672"/>
    <w:rsid w:val="005D61BB"/>
    <w:rsid w:val="005E386A"/>
    <w:rsid w:val="005E6998"/>
    <w:rsid w:val="005F67AD"/>
    <w:rsid w:val="006071AF"/>
    <w:rsid w:val="00613B70"/>
    <w:rsid w:val="0062077E"/>
    <w:rsid w:val="0062166B"/>
    <w:rsid w:val="00621810"/>
    <w:rsid w:val="00626F8F"/>
    <w:rsid w:val="00634B08"/>
    <w:rsid w:val="00641190"/>
    <w:rsid w:val="006433B5"/>
    <w:rsid w:val="00647436"/>
    <w:rsid w:val="00653C82"/>
    <w:rsid w:val="0066042C"/>
    <w:rsid w:val="00662F0E"/>
    <w:rsid w:val="00666682"/>
    <w:rsid w:val="0066764F"/>
    <w:rsid w:val="00680463"/>
    <w:rsid w:val="00691731"/>
    <w:rsid w:val="00693222"/>
    <w:rsid w:val="006A300D"/>
    <w:rsid w:val="006A3540"/>
    <w:rsid w:val="006C2B0F"/>
    <w:rsid w:val="006D5058"/>
    <w:rsid w:val="006E37E8"/>
    <w:rsid w:val="006E5413"/>
    <w:rsid w:val="006E5B24"/>
    <w:rsid w:val="006F713B"/>
    <w:rsid w:val="006F7FC1"/>
    <w:rsid w:val="00702EE8"/>
    <w:rsid w:val="007040C7"/>
    <w:rsid w:val="0070423A"/>
    <w:rsid w:val="007264FD"/>
    <w:rsid w:val="0073266A"/>
    <w:rsid w:val="007401E3"/>
    <w:rsid w:val="00753AFA"/>
    <w:rsid w:val="0076086E"/>
    <w:rsid w:val="0076286D"/>
    <w:rsid w:val="00762D4D"/>
    <w:rsid w:val="0077123E"/>
    <w:rsid w:val="00775604"/>
    <w:rsid w:val="0078150C"/>
    <w:rsid w:val="007B2791"/>
    <w:rsid w:val="007B344C"/>
    <w:rsid w:val="007B758E"/>
    <w:rsid w:val="007C6505"/>
    <w:rsid w:val="007F7840"/>
    <w:rsid w:val="0080270A"/>
    <w:rsid w:val="00831F7E"/>
    <w:rsid w:val="00832B28"/>
    <w:rsid w:val="008361D9"/>
    <w:rsid w:val="00850A7D"/>
    <w:rsid w:val="008537BB"/>
    <w:rsid w:val="0087073C"/>
    <w:rsid w:val="00874EF8"/>
    <w:rsid w:val="0087683E"/>
    <w:rsid w:val="00880FCA"/>
    <w:rsid w:val="0088432D"/>
    <w:rsid w:val="00893FA9"/>
    <w:rsid w:val="008A2833"/>
    <w:rsid w:val="008B0B48"/>
    <w:rsid w:val="008D3EF6"/>
    <w:rsid w:val="008E68A3"/>
    <w:rsid w:val="008F2B43"/>
    <w:rsid w:val="008F3B0E"/>
    <w:rsid w:val="008F5613"/>
    <w:rsid w:val="008F5C8B"/>
    <w:rsid w:val="00900D97"/>
    <w:rsid w:val="00915222"/>
    <w:rsid w:val="009174EE"/>
    <w:rsid w:val="00923EC3"/>
    <w:rsid w:val="009334E5"/>
    <w:rsid w:val="009425BA"/>
    <w:rsid w:val="009471C0"/>
    <w:rsid w:val="00951088"/>
    <w:rsid w:val="0095235D"/>
    <w:rsid w:val="00954C19"/>
    <w:rsid w:val="00960265"/>
    <w:rsid w:val="0096443F"/>
    <w:rsid w:val="009857F8"/>
    <w:rsid w:val="00995386"/>
    <w:rsid w:val="009966FB"/>
    <w:rsid w:val="00996930"/>
    <w:rsid w:val="009A1D5D"/>
    <w:rsid w:val="009A2112"/>
    <w:rsid w:val="009A4A8A"/>
    <w:rsid w:val="009B1A58"/>
    <w:rsid w:val="009B5FD1"/>
    <w:rsid w:val="009C14F2"/>
    <w:rsid w:val="009C4CBB"/>
    <w:rsid w:val="009F3CA6"/>
    <w:rsid w:val="00A023F6"/>
    <w:rsid w:val="00A064D4"/>
    <w:rsid w:val="00A17979"/>
    <w:rsid w:val="00A33C34"/>
    <w:rsid w:val="00A365D8"/>
    <w:rsid w:val="00A426F9"/>
    <w:rsid w:val="00A45723"/>
    <w:rsid w:val="00A47536"/>
    <w:rsid w:val="00A566C7"/>
    <w:rsid w:val="00A64B5A"/>
    <w:rsid w:val="00A75967"/>
    <w:rsid w:val="00A8121C"/>
    <w:rsid w:val="00A92615"/>
    <w:rsid w:val="00A95044"/>
    <w:rsid w:val="00AA5BA5"/>
    <w:rsid w:val="00AA79FD"/>
    <w:rsid w:val="00AC0E75"/>
    <w:rsid w:val="00AD3C22"/>
    <w:rsid w:val="00AD7620"/>
    <w:rsid w:val="00AE18D4"/>
    <w:rsid w:val="00AE462F"/>
    <w:rsid w:val="00AE65BF"/>
    <w:rsid w:val="00AF0D74"/>
    <w:rsid w:val="00B0051E"/>
    <w:rsid w:val="00B158FE"/>
    <w:rsid w:val="00B22401"/>
    <w:rsid w:val="00B3110B"/>
    <w:rsid w:val="00B31405"/>
    <w:rsid w:val="00B339E2"/>
    <w:rsid w:val="00B51048"/>
    <w:rsid w:val="00B551F1"/>
    <w:rsid w:val="00B5600F"/>
    <w:rsid w:val="00B643E1"/>
    <w:rsid w:val="00B72BE6"/>
    <w:rsid w:val="00B7350E"/>
    <w:rsid w:val="00B951DC"/>
    <w:rsid w:val="00B96E4A"/>
    <w:rsid w:val="00BA63BC"/>
    <w:rsid w:val="00BB14E6"/>
    <w:rsid w:val="00BB3AE3"/>
    <w:rsid w:val="00BB44F8"/>
    <w:rsid w:val="00BB639F"/>
    <w:rsid w:val="00BB78FD"/>
    <w:rsid w:val="00BE1C1B"/>
    <w:rsid w:val="00BF022E"/>
    <w:rsid w:val="00BF4033"/>
    <w:rsid w:val="00C02394"/>
    <w:rsid w:val="00C10B51"/>
    <w:rsid w:val="00C11130"/>
    <w:rsid w:val="00C1622D"/>
    <w:rsid w:val="00C23FFC"/>
    <w:rsid w:val="00C30C28"/>
    <w:rsid w:val="00C340B6"/>
    <w:rsid w:val="00C83886"/>
    <w:rsid w:val="00C83F0D"/>
    <w:rsid w:val="00C87584"/>
    <w:rsid w:val="00CA19FC"/>
    <w:rsid w:val="00CA2F10"/>
    <w:rsid w:val="00CB1512"/>
    <w:rsid w:val="00CB51CE"/>
    <w:rsid w:val="00CC0603"/>
    <w:rsid w:val="00CC1553"/>
    <w:rsid w:val="00CC3C8D"/>
    <w:rsid w:val="00CC59EC"/>
    <w:rsid w:val="00CC65F0"/>
    <w:rsid w:val="00CD1575"/>
    <w:rsid w:val="00CD5BB9"/>
    <w:rsid w:val="00CE10E8"/>
    <w:rsid w:val="00CE2C70"/>
    <w:rsid w:val="00D019BB"/>
    <w:rsid w:val="00D03BEA"/>
    <w:rsid w:val="00D15B97"/>
    <w:rsid w:val="00D164DB"/>
    <w:rsid w:val="00D208FD"/>
    <w:rsid w:val="00D272DC"/>
    <w:rsid w:val="00D3095B"/>
    <w:rsid w:val="00D330A9"/>
    <w:rsid w:val="00D4271E"/>
    <w:rsid w:val="00D61DAB"/>
    <w:rsid w:val="00D73B31"/>
    <w:rsid w:val="00D8033B"/>
    <w:rsid w:val="00D91858"/>
    <w:rsid w:val="00D97D0F"/>
    <w:rsid w:val="00DA1E63"/>
    <w:rsid w:val="00DC3D03"/>
    <w:rsid w:val="00DD0807"/>
    <w:rsid w:val="00DD5534"/>
    <w:rsid w:val="00DD687F"/>
    <w:rsid w:val="00DE073E"/>
    <w:rsid w:val="00E00484"/>
    <w:rsid w:val="00E01C40"/>
    <w:rsid w:val="00E10F34"/>
    <w:rsid w:val="00E3161A"/>
    <w:rsid w:val="00E36218"/>
    <w:rsid w:val="00E36505"/>
    <w:rsid w:val="00E42ABB"/>
    <w:rsid w:val="00E4452E"/>
    <w:rsid w:val="00E45829"/>
    <w:rsid w:val="00E52410"/>
    <w:rsid w:val="00E52BB8"/>
    <w:rsid w:val="00E57FDE"/>
    <w:rsid w:val="00E6113E"/>
    <w:rsid w:val="00E6676D"/>
    <w:rsid w:val="00E76B4B"/>
    <w:rsid w:val="00E77611"/>
    <w:rsid w:val="00E8766A"/>
    <w:rsid w:val="00EA7B6E"/>
    <w:rsid w:val="00EB2799"/>
    <w:rsid w:val="00ED48B9"/>
    <w:rsid w:val="00EE35D9"/>
    <w:rsid w:val="00EE43B4"/>
    <w:rsid w:val="00EF7F7D"/>
    <w:rsid w:val="00F024BF"/>
    <w:rsid w:val="00F22773"/>
    <w:rsid w:val="00F22B15"/>
    <w:rsid w:val="00F241AA"/>
    <w:rsid w:val="00F26113"/>
    <w:rsid w:val="00F37961"/>
    <w:rsid w:val="00F37F6D"/>
    <w:rsid w:val="00F401D9"/>
    <w:rsid w:val="00F40943"/>
    <w:rsid w:val="00F44584"/>
    <w:rsid w:val="00F57E1F"/>
    <w:rsid w:val="00F65B37"/>
    <w:rsid w:val="00F70CFC"/>
    <w:rsid w:val="00F72A44"/>
    <w:rsid w:val="00F864A9"/>
    <w:rsid w:val="00F97617"/>
    <w:rsid w:val="00FA05FD"/>
    <w:rsid w:val="00FA3898"/>
    <w:rsid w:val="00FA4CD4"/>
    <w:rsid w:val="00FA5494"/>
    <w:rsid w:val="00FA5E01"/>
    <w:rsid w:val="00FA7B05"/>
    <w:rsid w:val="00FB19A8"/>
    <w:rsid w:val="00FB7E5E"/>
    <w:rsid w:val="00FC266A"/>
    <w:rsid w:val="00FC3528"/>
    <w:rsid w:val="00FE0AFB"/>
    <w:rsid w:val="00FE1B20"/>
    <w:rsid w:val="00FF20F1"/>
    <w:rsid w:val="00FF41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70CF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425BA"/>
    <w:pPr>
      <w:ind w:left="720"/>
      <w:contextualSpacing/>
    </w:pPr>
  </w:style>
  <w:style w:type="character" w:customStyle="1" w:styleId="apple-style-span">
    <w:name w:val="apple-style-span"/>
    <w:rsid w:val="001062DE"/>
    <w:rPr>
      <w:rFonts w:cs="Times New Roman"/>
    </w:rPr>
  </w:style>
  <w:style w:type="character" w:customStyle="1" w:styleId="apple-converted-space">
    <w:name w:val="apple-converted-space"/>
    <w:rsid w:val="001062DE"/>
    <w:rPr>
      <w:rFonts w:cs="Times New Roman"/>
    </w:rPr>
  </w:style>
  <w:style w:type="character" w:styleId="Emphasis">
    <w:name w:val="Emphasis"/>
    <w:uiPriority w:val="20"/>
    <w:qFormat/>
    <w:rsid w:val="001062DE"/>
    <w:rPr>
      <w:rFonts w:cs="Times New Roman"/>
      <w:i/>
      <w:iCs/>
    </w:rPr>
  </w:style>
  <w:style w:type="character" w:customStyle="1" w:styleId="textmarker">
    <w:name w:val="textmarker"/>
    <w:basedOn w:val="DefaultParagraphFont"/>
    <w:rsid w:val="001062DE"/>
  </w:style>
  <w:style w:type="paragraph" w:styleId="BodyText">
    <w:name w:val="Body Text"/>
    <w:basedOn w:val="Normal"/>
    <w:link w:val="BodyTextChar"/>
    <w:rsid w:val="00A17979"/>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17979"/>
    <w:rPr>
      <w:rFonts w:ascii="Times New Roman" w:eastAsia="Times New Roman" w:hAnsi="Times New Roman" w:cs="Times New Roman"/>
      <w:sz w:val="24"/>
      <w:szCs w:val="20"/>
    </w:rPr>
  </w:style>
  <w:style w:type="character" w:styleId="Strong">
    <w:name w:val="Strong"/>
    <w:basedOn w:val="DefaultParagraphFont"/>
    <w:uiPriority w:val="22"/>
    <w:qFormat/>
    <w:rsid w:val="00874EF8"/>
    <w:rPr>
      <w:b/>
      <w:bCs/>
    </w:rPr>
  </w:style>
  <w:style w:type="paragraph" w:styleId="NoSpacing">
    <w:name w:val="No Spacing"/>
    <w:uiPriority w:val="1"/>
    <w:qFormat/>
    <w:rsid w:val="003676A9"/>
    <w:pPr>
      <w:spacing w:after="0" w:line="240" w:lineRule="auto"/>
    </w:pPr>
    <w:rPr>
      <w:rFonts w:ascii="Calibri" w:eastAsia="Calibri" w:hAnsi="Calibri" w:cs="Times New Roman"/>
    </w:rPr>
  </w:style>
  <w:style w:type="character" w:customStyle="1" w:styleId="47">
    <w:name w:val="Основен текст47"/>
    <w:uiPriority w:val="99"/>
    <w:rsid w:val="009966FB"/>
    <w:rPr>
      <w:rFonts w:ascii="Calibri" w:hAnsi="Calibri" w:cs="Calibri"/>
      <w:spacing w:val="0"/>
      <w:sz w:val="20"/>
      <w:szCs w:val="20"/>
      <w:shd w:val="clear" w:color="auto" w:fill="FFFFFF"/>
    </w:rPr>
  </w:style>
  <w:style w:type="character" w:customStyle="1" w:styleId="a">
    <w:name w:val="Основен текст_"/>
    <w:link w:val="1"/>
    <w:uiPriority w:val="99"/>
    <w:rsid w:val="009966FB"/>
    <w:rPr>
      <w:sz w:val="23"/>
      <w:szCs w:val="23"/>
      <w:shd w:val="clear" w:color="auto" w:fill="FFFFFF"/>
    </w:rPr>
  </w:style>
  <w:style w:type="paragraph" w:customStyle="1" w:styleId="1">
    <w:name w:val="Основен текст1"/>
    <w:basedOn w:val="Normal"/>
    <w:link w:val="a"/>
    <w:uiPriority w:val="99"/>
    <w:rsid w:val="009966FB"/>
    <w:pPr>
      <w:shd w:val="clear" w:color="auto" w:fill="FFFFFF"/>
      <w:spacing w:before="3300" w:after="60" w:line="240" w:lineRule="atLeast"/>
      <w:ind w:hanging="720"/>
    </w:pPr>
    <w:rPr>
      <w:sz w:val="23"/>
      <w:szCs w:val="23"/>
    </w:rPr>
  </w:style>
  <w:style w:type="character" w:customStyle="1" w:styleId="44">
    <w:name w:val="Основен текст44"/>
    <w:uiPriority w:val="99"/>
    <w:rsid w:val="009966FB"/>
    <w:rPr>
      <w:rFonts w:ascii="Calibri" w:hAnsi="Calibri" w:cs="Calibri"/>
      <w:spacing w:val="0"/>
      <w:sz w:val="20"/>
      <w:szCs w:val="20"/>
      <w:shd w:val="clear" w:color="auto" w:fill="FFFFFF"/>
    </w:rPr>
  </w:style>
  <w:style w:type="character" w:customStyle="1" w:styleId="ListParagraphChar">
    <w:name w:val="List Paragraph Char"/>
    <w:link w:val="ListParagraph"/>
    <w:locked/>
    <w:rsid w:val="00200117"/>
  </w:style>
  <w:style w:type="character" w:styleId="Hyperlink">
    <w:name w:val="Hyperlink"/>
    <w:basedOn w:val="DefaultParagraphFont"/>
    <w:uiPriority w:val="99"/>
    <w:rsid w:val="006F713B"/>
    <w:rPr>
      <w:color w:val="0066CC"/>
      <w:u w:val="single"/>
    </w:rPr>
  </w:style>
  <w:style w:type="character" w:customStyle="1" w:styleId="11">
    <w:name w:val="Основен текст + Удебелен11"/>
    <w:basedOn w:val="a"/>
    <w:uiPriority w:val="99"/>
    <w:rsid w:val="006F713B"/>
    <w:rPr>
      <w:rFonts w:ascii="Franklin Gothic Book" w:hAnsi="Franklin Gothic Book" w:cs="Franklin Gothic Book"/>
      <w:b/>
      <w:bCs/>
      <w:spacing w:val="0"/>
      <w:sz w:val="21"/>
      <w:szCs w:val="21"/>
      <w:shd w:val="clear" w:color="auto" w:fill="FFFFFF"/>
    </w:rPr>
  </w:style>
  <w:style w:type="character" w:customStyle="1" w:styleId="10">
    <w:name w:val="Основен текст + Удебелен10"/>
    <w:basedOn w:val="a"/>
    <w:uiPriority w:val="99"/>
    <w:rsid w:val="006F713B"/>
    <w:rPr>
      <w:rFonts w:ascii="Franklin Gothic Book" w:hAnsi="Franklin Gothic Book" w:cs="Franklin Gothic Book"/>
      <w:b/>
      <w:bCs/>
      <w:spacing w:val="0"/>
      <w:sz w:val="21"/>
      <w:szCs w:val="21"/>
      <w:shd w:val="clear" w:color="auto" w:fill="FFFFFF"/>
    </w:rPr>
  </w:style>
  <w:style w:type="character" w:customStyle="1" w:styleId="9">
    <w:name w:val="Основен текст + Удебелен9"/>
    <w:basedOn w:val="a"/>
    <w:uiPriority w:val="99"/>
    <w:rsid w:val="00626F8F"/>
    <w:rPr>
      <w:rFonts w:ascii="Franklin Gothic Book" w:hAnsi="Franklin Gothic Book" w:cs="Franklin Gothic Book"/>
      <w:b/>
      <w:bCs/>
      <w:spacing w:val="0"/>
      <w:sz w:val="21"/>
      <w:szCs w:val="21"/>
      <w:shd w:val="clear" w:color="auto" w:fill="FFFFFF"/>
    </w:rPr>
  </w:style>
  <w:style w:type="character" w:customStyle="1" w:styleId="8">
    <w:name w:val="Основен текст + Удебелен8"/>
    <w:basedOn w:val="a"/>
    <w:uiPriority w:val="99"/>
    <w:rsid w:val="009C14F2"/>
    <w:rPr>
      <w:rFonts w:ascii="Franklin Gothic Book" w:hAnsi="Franklin Gothic Book" w:cs="Franklin Gothic Book"/>
      <w:b/>
      <w:bCs/>
      <w:spacing w:val="0"/>
      <w:sz w:val="21"/>
      <w:szCs w:val="21"/>
      <w:shd w:val="clear" w:color="auto" w:fill="FFFFFF"/>
    </w:rPr>
  </w:style>
  <w:style w:type="character" w:customStyle="1" w:styleId="7">
    <w:name w:val="Основен текст + Удебелен7"/>
    <w:basedOn w:val="a"/>
    <w:uiPriority w:val="99"/>
    <w:rsid w:val="00026540"/>
    <w:rPr>
      <w:rFonts w:ascii="Franklin Gothic Book" w:hAnsi="Franklin Gothic Book" w:cs="Franklin Gothic Book"/>
      <w:b/>
      <w:bCs/>
      <w:spacing w:val="0"/>
      <w:sz w:val="21"/>
      <w:szCs w:val="21"/>
      <w:shd w:val="clear" w:color="auto" w:fill="FFFFFF"/>
    </w:rPr>
  </w:style>
  <w:style w:type="character" w:customStyle="1" w:styleId="5">
    <w:name w:val="Основен текст + Удебелен5"/>
    <w:basedOn w:val="a"/>
    <w:uiPriority w:val="99"/>
    <w:rsid w:val="00332A2D"/>
    <w:rPr>
      <w:rFonts w:ascii="Franklin Gothic Book" w:hAnsi="Franklin Gothic Book" w:cs="Franklin Gothic Book"/>
      <w:b/>
      <w:bCs/>
      <w:spacing w:val="0"/>
      <w:sz w:val="21"/>
      <w:szCs w:val="21"/>
      <w:shd w:val="clear" w:color="auto" w:fill="FFFFFF"/>
    </w:rPr>
  </w:style>
  <w:style w:type="character" w:customStyle="1" w:styleId="3">
    <w:name w:val="Основен текст + Удебелен3"/>
    <w:basedOn w:val="a"/>
    <w:uiPriority w:val="99"/>
    <w:rsid w:val="0048134A"/>
    <w:rPr>
      <w:rFonts w:ascii="Franklin Gothic Book" w:hAnsi="Franklin Gothic Book" w:cs="Franklin Gothic Book"/>
      <w:b/>
      <w:bCs/>
      <w:spacing w:val="0"/>
      <w:sz w:val="21"/>
      <w:szCs w:val="21"/>
      <w:shd w:val="clear" w:color="auto" w:fill="FFFFFF"/>
    </w:rPr>
  </w:style>
  <w:style w:type="character" w:customStyle="1" w:styleId="2">
    <w:name w:val="Основен текст + Удебелен2"/>
    <w:basedOn w:val="a"/>
    <w:uiPriority w:val="99"/>
    <w:rsid w:val="005967EC"/>
    <w:rPr>
      <w:rFonts w:ascii="Franklin Gothic Book" w:hAnsi="Franklin Gothic Book" w:cs="Franklin Gothic Book"/>
      <w:b/>
      <w:bCs/>
      <w:spacing w:val="0"/>
      <w:sz w:val="21"/>
      <w:szCs w:val="21"/>
      <w:shd w:val="clear" w:color="auto" w:fill="FFFFFF"/>
    </w:rPr>
  </w:style>
  <w:style w:type="character" w:customStyle="1" w:styleId="12">
    <w:name w:val="Основен текст + Удебелен1"/>
    <w:basedOn w:val="a"/>
    <w:uiPriority w:val="99"/>
    <w:rsid w:val="005967EC"/>
    <w:rPr>
      <w:rFonts w:ascii="Franklin Gothic Book" w:hAnsi="Franklin Gothic Book" w:cs="Franklin Gothic Book"/>
      <w:b/>
      <w:bCs/>
      <w:spacing w:val="0"/>
      <w:sz w:val="21"/>
      <w:szCs w:val="21"/>
      <w:shd w:val="clear" w:color="auto" w:fill="FFFFFF"/>
    </w:rPr>
  </w:style>
  <w:style w:type="character" w:customStyle="1" w:styleId="30">
    <w:name w:val="Основен текст (3)"/>
    <w:basedOn w:val="DefaultParagraphFont"/>
    <w:uiPriority w:val="99"/>
    <w:rsid w:val="00E8766A"/>
    <w:rPr>
      <w:rFonts w:ascii="Times New Roman" w:hAnsi="Times New Roman" w:cs="Times New Roman"/>
      <w:b/>
      <w:bCs/>
      <w:spacing w:val="0"/>
      <w:sz w:val="22"/>
      <w:szCs w:val="22"/>
      <w:shd w:val="clear" w:color="auto" w:fill="FFFFFF"/>
    </w:rPr>
  </w:style>
  <w:style w:type="character" w:customStyle="1" w:styleId="4">
    <w:name w:val="Основен текст4"/>
    <w:basedOn w:val="a"/>
    <w:uiPriority w:val="99"/>
    <w:rsid w:val="006E37E8"/>
    <w:rPr>
      <w:rFonts w:ascii="Times New Roman" w:hAnsi="Times New Roman" w:cs="Times New Roman"/>
      <w:spacing w:val="0"/>
      <w:sz w:val="22"/>
      <w:szCs w:val="22"/>
      <w:shd w:val="clear" w:color="auto" w:fill="FFFFFF"/>
    </w:rPr>
  </w:style>
  <w:style w:type="character" w:customStyle="1" w:styleId="13">
    <w:name w:val="Заглавие #1_"/>
    <w:basedOn w:val="DefaultParagraphFont"/>
    <w:link w:val="14"/>
    <w:rsid w:val="0029421B"/>
    <w:rPr>
      <w:rFonts w:ascii="Verdana" w:eastAsia="Verdana" w:hAnsi="Verdana" w:cs="Verdana"/>
      <w:sz w:val="29"/>
      <w:szCs w:val="29"/>
      <w:shd w:val="clear" w:color="auto" w:fill="FFFFFF"/>
    </w:rPr>
  </w:style>
  <w:style w:type="character" w:customStyle="1" w:styleId="1TimesNewRoman15pt">
    <w:name w:val="Заглавие #1 + Times New Roman;15 pt"/>
    <w:basedOn w:val="13"/>
    <w:rsid w:val="0029421B"/>
    <w:rPr>
      <w:rFonts w:ascii="Times New Roman" w:eastAsia="Times New Roman" w:hAnsi="Times New Roman" w:cs="Times New Roman"/>
      <w:sz w:val="30"/>
      <w:szCs w:val="30"/>
      <w:shd w:val="clear" w:color="auto" w:fill="FFFFFF"/>
    </w:rPr>
  </w:style>
  <w:style w:type="paragraph" w:customStyle="1" w:styleId="14">
    <w:name w:val="Заглавие #1"/>
    <w:basedOn w:val="Normal"/>
    <w:link w:val="13"/>
    <w:rsid w:val="0029421B"/>
    <w:pPr>
      <w:shd w:val="clear" w:color="auto" w:fill="FFFFFF"/>
      <w:spacing w:after="120" w:line="384" w:lineRule="exact"/>
      <w:jc w:val="both"/>
      <w:outlineLvl w:val="0"/>
    </w:pPr>
    <w:rPr>
      <w:rFonts w:ascii="Verdana" w:eastAsia="Verdana" w:hAnsi="Verdana" w:cs="Verdana"/>
      <w:sz w:val="29"/>
      <w:szCs w:val="29"/>
    </w:rPr>
  </w:style>
  <w:style w:type="paragraph" w:styleId="BalloonText">
    <w:name w:val="Balloon Text"/>
    <w:basedOn w:val="Normal"/>
    <w:link w:val="BalloonTextChar"/>
    <w:uiPriority w:val="99"/>
    <w:semiHidden/>
    <w:unhideWhenUsed/>
    <w:rsid w:val="00F40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943"/>
    <w:rPr>
      <w:rFonts w:ascii="Tahoma" w:hAnsi="Tahoma" w:cs="Tahoma"/>
      <w:sz w:val="16"/>
      <w:szCs w:val="16"/>
    </w:rPr>
  </w:style>
  <w:style w:type="paragraph" w:styleId="Header">
    <w:name w:val="header"/>
    <w:basedOn w:val="Normal"/>
    <w:link w:val="HeaderChar"/>
    <w:uiPriority w:val="99"/>
    <w:semiHidden/>
    <w:unhideWhenUsed/>
    <w:rsid w:val="005B117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B1178"/>
  </w:style>
  <w:style w:type="paragraph" w:styleId="Footer">
    <w:name w:val="footer"/>
    <w:basedOn w:val="Normal"/>
    <w:link w:val="FooterChar"/>
    <w:uiPriority w:val="99"/>
    <w:unhideWhenUsed/>
    <w:rsid w:val="005B11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78"/>
  </w:style>
  <w:style w:type="character" w:customStyle="1" w:styleId="Heading5Char">
    <w:name w:val="Heading 5 Char"/>
    <w:basedOn w:val="DefaultParagraphFont"/>
    <w:link w:val="Heading5"/>
    <w:uiPriority w:val="9"/>
    <w:rsid w:val="00F70CFC"/>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70CF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425BA"/>
    <w:pPr>
      <w:ind w:left="720"/>
      <w:contextualSpacing/>
    </w:pPr>
  </w:style>
  <w:style w:type="character" w:customStyle="1" w:styleId="apple-style-span">
    <w:name w:val="apple-style-span"/>
    <w:rsid w:val="001062DE"/>
    <w:rPr>
      <w:rFonts w:cs="Times New Roman"/>
    </w:rPr>
  </w:style>
  <w:style w:type="character" w:customStyle="1" w:styleId="apple-converted-space">
    <w:name w:val="apple-converted-space"/>
    <w:rsid w:val="001062DE"/>
    <w:rPr>
      <w:rFonts w:cs="Times New Roman"/>
    </w:rPr>
  </w:style>
  <w:style w:type="character" w:styleId="Emphasis">
    <w:name w:val="Emphasis"/>
    <w:uiPriority w:val="20"/>
    <w:qFormat/>
    <w:rsid w:val="001062DE"/>
    <w:rPr>
      <w:rFonts w:cs="Times New Roman"/>
      <w:i/>
      <w:iCs/>
    </w:rPr>
  </w:style>
  <w:style w:type="character" w:customStyle="1" w:styleId="textmarker">
    <w:name w:val="textmarker"/>
    <w:basedOn w:val="DefaultParagraphFont"/>
    <w:rsid w:val="001062DE"/>
  </w:style>
  <w:style w:type="paragraph" w:styleId="BodyText">
    <w:name w:val="Body Text"/>
    <w:basedOn w:val="Normal"/>
    <w:link w:val="BodyTextChar"/>
    <w:rsid w:val="00A17979"/>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17979"/>
    <w:rPr>
      <w:rFonts w:ascii="Times New Roman" w:eastAsia="Times New Roman" w:hAnsi="Times New Roman" w:cs="Times New Roman"/>
      <w:sz w:val="24"/>
      <w:szCs w:val="20"/>
    </w:rPr>
  </w:style>
  <w:style w:type="character" w:styleId="Strong">
    <w:name w:val="Strong"/>
    <w:basedOn w:val="DefaultParagraphFont"/>
    <w:uiPriority w:val="22"/>
    <w:qFormat/>
    <w:rsid w:val="00874EF8"/>
    <w:rPr>
      <w:b/>
      <w:bCs/>
    </w:rPr>
  </w:style>
  <w:style w:type="paragraph" w:styleId="NoSpacing">
    <w:name w:val="No Spacing"/>
    <w:uiPriority w:val="1"/>
    <w:qFormat/>
    <w:rsid w:val="003676A9"/>
    <w:pPr>
      <w:spacing w:after="0" w:line="240" w:lineRule="auto"/>
    </w:pPr>
    <w:rPr>
      <w:rFonts w:ascii="Calibri" w:eastAsia="Calibri" w:hAnsi="Calibri" w:cs="Times New Roman"/>
    </w:rPr>
  </w:style>
  <w:style w:type="character" w:customStyle="1" w:styleId="47">
    <w:name w:val="Основен текст47"/>
    <w:uiPriority w:val="99"/>
    <w:rsid w:val="009966FB"/>
    <w:rPr>
      <w:rFonts w:ascii="Calibri" w:hAnsi="Calibri" w:cs="Calibri"/>
      <w:spacing w:val="0"/>
      <w:sz w:val="20"/>
      <w:szCs w:val="20"/>
      <w:shd w:val="clear" w:color="auto" w:fill="FFFFFF"/>
    </w:rPr>
  </w:style>
  <w:style w:type="character" w:customStyle="1" w:styleId="a">
    <w:name w:val="Основен текст_"/>
    <w:link w:val="1"/>
    <w:uiPriority w:val="99"/>
    <w:rsid w:val="009966FB"/>
    <w:rPr>
      <w:sz w:val="23"/>
      <w:szCs w:val="23"/>
      <w:shd w:val="clear" w:color="auto" w:fill="FFFFFF"/>
    </w:rPr>
  </w:style>
  <w:style w:type="paragraph" w:customStyle="1" w:styleId="1">
    <w:name w:val="Основен текст1"/>
    <w:basedOn w:val="Normal"/>
    <w:link w:val="a"/>
    <w:uiPriority w:val="99"/>
    <w:rsid w:val="009966FB"/>
    <w:pPr>
      <w:shd w:val="clear" w:color="auto" w:fill="FFFFFF"/>
      <w:spacing w:before="3300" w:after="60" w:line="240" w:lineRule="atLeast"/>
      <w:ind w:hanging="720"/>
    </w:pPr>
    <w:rPr>
      <w:sz w:val="23"/>
      <w:szCs w:val="23"/>
    </w:rPr>
  </w:style>
  <w:style w:type="character" w:customStyle="1" w:styleId="44">
    <w:name w:val="Основен текст44"/>
    <w:uiPriority w:val="99"/>
    <w:rsid w:val="009966FB"/>
    <w:rPr>
      <w:rFonts w:ascii="Calibri" w:hAnsi="Calibri" w:cs="Calibri"/>
      <w:spacing w:val="0"/>
      <w:sz w:val="20"/>
      <w:szCs w:val="20"/>
      <w:shd w:val="clear" w:color="auto" w:fill="FFFFFF"/>
    </w:rPr>
  </w:style>
  <w:style w:type="character" w:customStyle="1" w:styleId="ListParagraphChar">
    <w:name w:val="List Paragraph Char"/>
    <w:link w:val="ListParagraph"/>
    <w:locked/>
    <w:rsid w:val="00200117"/>
  </w:style>
  <w:style w:type="character" w:styleId="Hyperlink">
    <w:name w:val="Hyperlink"/>
    <w:basedOn w:val="DefaultParagraphFont"/>
    <w:uiPriority w:val="99"/>
    <w:rsid w:val="006F713B"/>
    <w:rPr>
      <w:color w:val="0066CC"/>
      <w:u w:val="single"/>
    </w:rPr>
  </w:style>
  <w:style w:type="character" w:customStyle="1" w:styleId="11">
    <w:name w:val="Основен текст + Удебелен11"/>
    <w:basedOn w:val="a"/>
    <w:uiPriority w:val="99"/>
    <w:rsid w:val="006F713B"/>
    <w:rPr>
      <w:rFonts w:ascii="Franklin Gothic Book" w:hAnsi="Franklin Gothic Book" w:cs="Franklin Gothic Book"/>
      <w:b/>
      <w:bCs/>
      <w:spacing w:val="0"/>
      <w:sz w:val="21"/>
      <w:szCs w:val="21"/>
      <w:shd w:val="clear" w:color="auto" w:fill="FFFFFF"/>
    </w:rPr>
  </w:style>
  <w:style w:type="character" w:customStyle="1" w:styleId="10">
    <w:name w:val="Основен текст + Удебелен10"/>
    <w:basedOn w:val="a"/>
    <w:uiPriority w:val="99"/>
    <w:rsid w:val="006F713B"/>
    <w:rPr>
      <w:rFonts w:ascii="Franklin Gothic Book" w:hAnsi="Franklin Gothic Book" w:cs="Franklin Gothic Book"/>
      <w:b/>
      <w:bCs/>
      <w:spacing w:val="0"/>
      <w:sz w:val="21"/>
      <w:szCs w:val="21"/>
      <w:shd w:val="clear" w:color="auto" w:fill="FFFFFF"/>
    </w:rPr>
  </w:style>
  <w:style w:type="character" w:customStyle="1" w:styleId="9">
    <w:name w:val="Основен текст + Удебелен9"/>
    <w:basedOn w:val="a"/>
    <w:uiPriority w:val="99"/>
    <w:rsid w:val="00626F8F"/>
    <w:rPr>
      <w:rFonts w:ascii="Franklin Gothic Book" w:hAnsi="Franklin Gothic Book" w:cs="Franklin Gothic Book"/>
      <w:b/>
      <w:bCs/>
      <w:spacing w:val="0"/>
      <w:sz w:val="21"/>
      <w:szCs w:val="21"/>
      <w:shd w:val="clear" w:color="auto" w:fill="FFFFFF"/>
    </w:rPr>
  </w:style>
  <w:style w:type="character" w:customStyle="1" w:styleId="8">
    <w:name w:val="Основен текст + Удебелен8"/>
    <w:basedOn w:val="a"/>
    <w:uiPriority w:val="99"/>
    <w:rsid w:val="009C14F2"/>
    <w:rPr>
      <w:rFonts w:ascii="Franklin Gothic Book" w:hAnsi="Franklin Gothic Book" w:cs="Franklin Gothic Book"/>
      <w:b/>
      <w:bCs/>
      <w:spacing w:val="0"/>
      <w:sz w:val="21"/>
      <w:szCs w:val="21"/>
      <w:shd w:val="clear" w:color="auto" w:fill="FFFFFF"/>
    </w:rPr>
  </w:style>
  <w:style w:type="character" w:customStyle="1" w:styleId="7">
    <w:name w:val="Основен текст + Удебелен7"/>
    <w:basedOn w:val="a"/>
    <w:uiPriority w:val="99"/>
    <w:rsid w:val="00026540"/>
    <w:rPr>
      <w:rFonts w:ascii="Franklin Gothic Book" w:hAnsi="Franklin Gothic Book" w:cs="Franklin Gothic Book"/>
      <w:b/>
      <w:bCs/>
      <w:spacing w:val="0"/>
      <w:sz w:val="21"/>
      <w:szCs w:val="21"/>
      <w:shd w:val="clear" w:color="auto" w:fill="FFFFFF"/>
    </w:rPr>
  </w:style>
  <w:style w:type="character" w:customStyle="1" w:styleId="5">
    <w:name w:val="Основен текст + Удебелен5"/>
    <w:basedOn w:val="a"/>
    <w:uiPriority w:val="99"/>
    <w:rsid w:val="00332A2D"/>
    <w:rPr>
      <w:rFonts w:ascii="Franklin Gothic Book" w:hAnsi="Franklin Gothic Book" w:cs="Franklin Gothic Book"/>
      <w:b/>
      <w:bCs/>
      <w:spacing w:val="0"/>
      <w:sz w:val="21"/>
      <w:szCs w:val="21"/>
      <w:shd w:val="clear" w:color="auto" w:fill="FFFFFF"/>
    </w:rPr>
  </w:style>
  <w:style w:type="character" w:customStyle="1" w:styleId="3">
    <w:name w:val="Основен текст + Удебелен3"/>
    <w:basedOn w:val="a"/>
    <w:uiPriority w:val="99"/>
    <w:rsid w:val="0048134A"/>
    <w:rPr>
      <w:rFonts w:ascii="Franklin Gothic Book" w:hAnsi="Franklin Gothic Book" w:cs="Franklin Gothic Book"/>
      <w:b/>
      <w:bCs/>
      <w:spacing w:val="0"/>
      <w:sz w:val="21"/>
      <w:szCs w:val="21"/>
      <w:shd w:val="clear" w:color="auto" w:fill="FFFFFF"/>
    </w:rPr>
  </w:style>
  <w:style w:type="character" w:customStyle="1" w:styleId="2">
    <w:name w:val="Основен текст + Удебелен2"/>
    <w:basedOn w:val="a"/>
    <w:uiPriority w:val="99"/>
    <w:rsid w:val="005967EC"/>
    <w:rPr>
      <w:rFonts w:ascii="Franklin Gothic Book" w:hAnsi="Franklin Gothic Book" w:cs="Franklin Gothic Book"/>
      <w:b/>
      <w:bCs/>
      <w:spacing w:val="0"/>
      <w:sz w:val="21"/>
      <w:szCs w:val="21"/>
      <w:shd w:val="clear" w:color="auto" w:fill="FFFFFF"/>
    </w:rPr>
  </w:style>
  <w:style w:type="character" w:customStyle="1" w:styleId="12">
    <w:name w:val="Основен текст + Удебелен1"/>
    <w:basedOn w:val="a"/>
    <w:uiPriority w:val="99"/>
    <w:rsid w:val="005967EC"/>
    <w:rPr>
      <w:rFonts w:ascii="Franklin Gothic Book" w:hAnsi="Franklin Gothic Book" w:cs="Franklin Gothic Book"/>
      <w:b/>
      <w:bCs/>
      <w:spacing w:val="0"/>
      <w:sz w:val="21"/>
      <w:szCs w:val="21"/>
      <w:shd w:val="clear" w:color="auto" w:fill="FFFFFF"/>
    </w:rPr>
  </w:style>
  <w:style w:type="character" w:customStyle="1" w:styleId="30">
    <w:name w:val="Основен текст (3)"/>
    <w:basedOn w:val="DefaultParagraphFont"/>
    <w:uiPriority w:val="99"/>
    <w:rsid w:val="00E8766A"/>
    <w:rPr>
      <w:rFonts w:ascii="Times New Roman" w:hAnsi="Times New Roman" w:cs="Times New Roman"/>
      <w:b/>
      <w:bCs/>
      <w:spacing w:val="0"/>
      <w:sz w:val="22"/>
      <w:szCs w:val="22"/>
      <w:shd w:val="clear" w:color="auto" w:fill="FFFFFF"/>
    </w:rPr>
  </w:style>
  <w:style w:type="character" w:customStyle="1" w:styleId="4">
    <w:name w:val="Основен текст4"/>
    <w:basedOn w:val="a"/>
    <w:uiPriority w:val="99"/>
    <w:rsid w:val="006E37E8"/>
    <w:rPr>
      <w:rFonts w:ascii="Times New Roman" w:hAnsi="Times New Roman" w:cs="Times New Roman"/>
      <w:spacing w:val="0"/>
      <w:sz w:val="22"/>
      <w:szCs w:val="22"/>
      <w:shd w:val="clear" w:color="auto" w:fill="FFFFFF"/>
    </w:rPr>
  </w:style>
  <w:style w:type="character" w:customStyle="1" w:styleId="13">
    <w:name w:val="Заглавие #1_"/>
    <w:basedOn w:val="DefaultParagraphFont"/>
    <w:link w:val="14"/>
    <w:rsid w:val="0029421B"/>
    <w:rPr>
      <w:rFonts w:ascii="Verdana" w:eastAsia="Verdana" w:hAnsi="Verdana" w:cs="Verdana"/>
      <w:sz w:val="29"/>
      <w:szCs w:val="29"/>
      <w:shd w:val="clear" w:color="auto" w:fill="FFFFFF"/>
    </w:rPr>
  </w:style>
  <w:style w:type="character" w:customStyle="1" w:styleId="1TimesNewRoman15pt">
    <w:name w:val="Заглавие #1 + Times New Roman;15 pt"/>
    <w:basedOn w:val="13"/>
    <w:rsid w:val="0029421B"/>
    <w:rPr>
      <w:rFonts w:ascii="Times New Roman" w:eastAsia="Times New Roman" w:hAnsi="Times New Roman" w:cs="Times New Roman"/>
      <w:sz w:val="30"/>
      <w:szCs w:val="30"/>
      <w:shd w:val="clear" w:color="auto" w:fill="FFFFFF"/>
    </w:rPr>
  </w:style>
  <w:style w:type="paragraph" w:customStyle="1" w:styleId="14">
    <w:name w:val="Заглавие #1"/>
    <w:basedOn w:val="Normal"/>
    <w:link w:val="13"/>
    <w:rsid w:val="0029421B"/>
    <w:pPr>
      <w:shd w:val="clear" w:color="auto" w:fill="FFFFFF"/>
      <w:spacing w:after="120" w:line="384" w:lineRule="exact"/>
      <w:jc w:val="both"/>
      <w:outlineLvl w:val="0"/>
    </w:pPr>
    <w:rPr>
      <w:rFonts w:ascii="Verdana" w:eastAsia="Verdana" w:hAnsi="Verdana" w:cs="Verdana"/>
      <w:sz w:val="29"/>
      <w:szCs w:val="29"/>
    </w:rPr>
  </w:style>
  <w:style w:type="paragraph" w:styleId="BalloonText">
    <w:name w:val="Balloon Text"/>
    <w:basedOn w:val="Normal"/>
    <w:link w:val="BalloonTextChar"/>
    <w:uiPriority w:val="99"/>
    <w:semiHidden/>
    <w:unhideWhenUsed/>
    <w:rsid w:val="00F40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943"/>
    <w:rPr>
      <w:rFonts w:ascii="Tahoma" w:hAnsi="Tahoma" w:cs="Tahoma"/>
      <w:sz w:val="16"/>
      <w:szCs w:val="16"/>
    </w:rPr>
  </w:style>
  <w:style w:type="paragraph" w:styleId="Header">
    <w:name w:val="header"/>
    <w:basedOn w:val="Normal"/>
    <w:link w:val="HeaderChar"/>
    <w:uiPriority w:val="99"/>
    <w:semiHidden/>
    <w:unhideWhenUsed/>
    <w:rsid w:val="005B117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B1178"/>
  </w:style>
  <w:style w:type="paragraph" w:styleId="Footer">
    <w:name w:val="footer"/>
    <w:basedOn w:val="Normal"/>
    <w:link w:val="FooterChar"/>
    <w:uiPriority w:val="99"/>
    <w:unhideWhenUsed/>
    <w:rsid w:val="005B11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78"/>
  </w:style>
  <w:style w:type="character" w:customStyle="1" w:styleId="Heading5Char">
    <w:name w:val="Heading 5 Char"/>
    <w:basedOn w:val="DefaultParagraphFont"/>
    <w:link w:val="Heading5"/>
    <w:uiPriority w:val="9"/>
    <w:rsid w:val="00F70CFC"/>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54621">
      <w:bodyDiv w:val="1"/>
      <w:marLeft w:val="0"/>
      <w:marRight w:val="0"/>
      <w:marTop w:val="0"/>
      <w:marBottom w:val="0"/>
      <w:divBdr>
        <w:top w:val="none" w:sz="0" w:space="0" w:color="auto"/>
        <w:left w:val="none" w:sz="0" w:space="0" w:color="auto"/>
        <w:bottom w:val="none" w:sz="0" w:space="0" w:color="auto"/>
        <w:right w:val="none" w:sz="0" w:space="0" w:color="auto"/>
      </w:divBdr>
    </w:div>
    <w:div w:id="159176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AE447-A006-4044-A36E-FCF797F2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26285</Words>
  <Characters>149831</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pc</cp:lastModifiedBy>
  <cp:revision>2</cp:revision>
  <dcterms:created xsi:type="dcterms:W3CDTF">2017-02-01T10:20:00Z</dcterms:created>
  <dcterms:modified xsi:type="dcterms:W3CDTF">2017-02-01T10:20:00Z</dcterms:modified>
</cp:coreProperties>
</file>