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CF" w:rsidRDefault="00BE30CF" w:rsidP="00DC5159">
      <w:pPr>
        <w:rPr>
          <w:b/>
        </w:rPr>
      </w:pPr>
      <w:bookmarkStart w:id="0" w:name="_GoBack"/>
      <w:bookmarkEnd w:id="0"/>
    </w:p>
    <w:p w:rsidR="00DC5159" w:rsidRDefault="00DC5159" w:rsidP="00BE30CF">
      <w:pPr>
        <w:ind w:left="2832" w:firstLine="708"/>
        <w:rPr>
          <w:b/>
        </w:rPr>
      </w:pPr>
      <w:r>
        <w:rPr>
          <w:b/>
        </w:rPr>
        <w:t xml:space="preserve"> З А П О В Е Д </w:t>
      </w:r>
    </w:p>
    <w:p w:rsidR="00DC5159" w:rsidRDefault="00DC5159" w:rsidP="00DC515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</w:t>
      </w:r>
      <w:r w:rsidR="007C72F7">
        <w:rPr>
          <w:b/>
        </w:rPr>
        <w:t>1574</w:t>
      </w:r>
    </w:p>
    <w:p w:rsidR="00DC5159" w:rsidRDefault="00DC5159" w:rsidP="00DC515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Гр. Балчик, </w:t>
      </w:r>
      <w:r w:rsidR="007C72F7">
        <w:rPr>
          <w:b/>
        </w:rPr>
        <w:t>17.12.</w:t>
      </w:r>
      <w:r>
        <w:rPr>
          <w:b/>
        </w:rPr>
        <w:t xml:space="preserve">2021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C5159" w:rsidRDefault="00DC5159" w:rsidP="00DC515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C5159" w:rsidRDefault="00DC5159" w:rsidP="00DC5159">
      <w:pPr>
        <w:jc w:val="both"/>
        <w:rPr>
          <w:i/>
        </w:rPr>
      </w:pPr>
      <w:r>
        <w:rPr>
          <w:b/>
        </w:rPr>
        <w:tab/>
      </w:r>
      <w:r w:rsidR="00180135">
        <w:rPr>
          <w:i/>
        </w:rPr>
        <w:t xml:space="preserve">На основание </w:t>
      </w:r>
      <w:r w:rsidR="0007469D">
        <w:rPr>
          <w:i/>
        </w:rPr>
        <w:t>чл.44, ал.2 от ЗМСМА; чл. 64, ал.3 и чл. 194 от ЗУТ; чл. 64, ал.3, т.1, буква „б“ от Закона за енергетиката, Глава трета, Раздел І от Наредба №16/09.06.2004 г. за сервитутите на енергийните обекти; з</w:t>
      </w:r>
      <w:r>
        <w:rPr>
          <w:i/>
        </w:rPr>
        <w:t>аявление вх. № УТ-1990-76</w:t>
      </w:r>
      <w:r w:rsidR="00BE30CF">
        <w:rPr>
          <w:i/>
        </w:rPr>
        <w:t>-001</w:t>
      </w:r>
      <w:r>
        <w:rPr>
          <w:i/>
        </w:rPr>
        <w:t>/</w:t>
      </w:r>
      <w:r w:rsidR="00180135">
        <w:rPr>
          <w:i/>
        </w:rPr>
        <w:t>09</w:t>
      </w:r>
      <w:r>
        <w:rPr>
          <w:i/>
        </w:rPr>
        <w:t>.</w:t>
      </w:r>
      <w:r w:rsidR="00180135">
        <w:rPr>
          <w:i/>
        </w:rPr>
        <w:t>12</w:t>
      </w:r>
      <w:r>
        <w:rPr>
          <w:i/>
        </w:rPr>
        <w:t>.2021 г. от „Електроенергиен системен оператор“ ЕАД с ЕИК 17520130</w:t>
      </w:r>
      <w:r w:rsidR="0007469D">
        <w:rPr>
          <w:i/>
        </w:rPr>
        <w:t>,</w:t>
      </w:r>
      <w:r>
        <w:rPr>
          <w:i/>
        </w:rPr>
        <w:t xml:space="preserve"> с адрес на управление: гр. София, район Витоша, бул. „Цар Борис ІІІ“№ 201, във връзка с Разрешение за строеж № </w:t>
      </w:r>
      <w:r>
        <w:rPr>
          <w:i/>
          <w:lang w:val="en-US"/>
        </w:rPr>
        <w:t>20</w:t>
      </w:r>
      <w:r>
        <w:rPr>
          <w:i/>
        </w:rPr>
        <w:t>/1</w:t>
      </w:r>
      <w:r>
        <w:rPr>
          <w:i/>
          <w:lang w:val="en-US"/>
        </w:rPr>
        <w:t>2</w:t>
      </w:r>
      <w:r>
        <w:rPr>
          <w:i/>
        </w:rPr>
        <w:t>.0</w:t>
      </w:r>
      <w:r>
        <w:rPr>
          <w:i/>
          <w:lang w:val="en-US"/>
        </w:rPr>
        <w:t>2</w:t>
      </w:r>
      <w:r>
        <w:rPr>
          <w:i/>
        </w:rPr>
        <w:t>.2021 г.</w:t>
      </w:r>
      <w:r w:rsidR="0007469D">
        <w:rPr>
          <w:i/>
        </w:rPr>
        <w:t>,</w:t>
      </w:r>
      <w:r>
        <w:rPr>
          <w:i/>
        </w:rPr>
        <w:t xml:space="preserve"> издадено от Главен архитект на Община Балчик на името на „Електроенергиен системен оператор“ ЕАД, за обект: „Реконструкция на въздушна линия /ВЛ/ 110 </w:t>
      </w:r>
      <w:proofErr w:type="spellStart"/>
      <w:r>
        <w:rPr>
          <w:i/>
        </w:rPr>
        <w:t>кV</w:t>
      </w:r>
      <w:proofErr w:type="spellEnd"/>
      <w:r>
        <w:rPr>
          <w:i/>
        </w:rPr>
        <w:t xml:space="preserve"> „Момчил“</w:t>
      </w:r>
      <w:r w:rsidR="00180135">
        <w:rPr>
          <w:i/>
        </w:rPr>
        <w:t>“</w:t>
      </w:r>
      <w:r>
        <w:rPr>
          <w:i/>
        </w:rPr>
        <w:t xml:space="preserve"> от подстанция „Албена“ до подстанция „Балчик“, влязло в сила на </w:t>
      </w:r>
      <w:r w:rsidR="00BE30CF">
        <w:rPr>
          <w:i/>
        </w:rPr>
        <w:t>05</w:t>
      </w:r>
      <w:r>
        <w:rPr>
          <w:i/>
        </w:rPr>
        <w:t>.0</w:t>
      </w:r>
      <w:r w:rsidR="00BE30CF">
        <w:rPr>
          <w:i/>
        </w:rPr>
        <w:t>3</w:t>
      </w:r>
      <w:r>
        <w:rPr>
          <w:i/>
        </w:rPr>
        <w:t xml:space="preserve">.2021 г.      </w:t>
      </w:r>
    </w:p>
    <w:p w:rsidR="00DC5159" w:rsidRDefault="00DC5159" w:rsidP="00DC5159">
      <w:pPr>
        <w:jc w:val="both"/>
        <w:rPr>
          <w:i/>
        </w:rPr>
      </w:pPr>
    </w:p>
    <w:p w:rsidR="00DC5159" w:rsidRDefault="00DC5159" w:rsidP="00DC5159">
      <w:pPr>
        <w:rPr>
          <w:b/>
        </w:rPr>
      </w:pPr>
    </w:p>
    <w:p w:rsidR="00DC5159" w:rsidRDefault="00DC5159" w:rsidP="00DC515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7469D">
        <w:rPr>
          <w:b/>
        </w:rPr>
        <w:t xml:space="preserve">             </w:t>
      </w:r>
      <w:r>
        <w:rPr>
          <w:b/>
        </w:rPr>
        <w:t>Н А Р Е Ж Д А М:</w:t>
      </w:r>
    </w:p>
    <w:p w:rsidR="00DC5159" w:rsidRDefault="00DC5159" w:rsidP="00DC5159">
      <w:pPr>
        <w:rPr>
          <w:b/>
        </w:rPr>
      </w:pPr>
    </w:p>
    <w:p w:rsidR="00DC5159" w:rsidRDefault="00DC5159" w:rsidP="00DC5159">
      <w:pPr>
        <w:jc w:val="both"/>
      </w:pPr>
      <w:r>
        <w:rPr>
          <w:b/>
        </w:rPr>
        <w:tab/>
        <w:t xml:space="preserve">І. </w:t>
      </w:r>
      <w:r>
        <w:t xml:space="preserve">Собствениците и ползвателите на недвижими имоти, посочени в регистъра на засегнатите имоти, представляващ Приложение – неразделна част към настоящата заповед, попадащи в сервитутната зона на въздушна линия /ВЛ/ 110 </w:t>
      </w:r>
      <w:proofErr w:type="spellStart"/>
      <w:r>
        <w:t>кV</w:t>
      </w:r>
      <w:proofErr w:type="spellEnd"/>
      <w:r>
        <w:t xml:space="preserve"> „Момчил“- от подстанция „Албена“ до подстанция „Балчик“ на територията на община Балчик, в землищата на </w:t>
      </w:r>
      <w:r w:rsidR="00BE30CF">
        <w:t>гр. Балчик</w:t>
      </w:r>
      <w:r>
        <w:t>, с.</w:t>
      </w:r>
      <w:r w:rsidR="00BE30CF">
        <w:t xml:space="preserve"> Кранево</w:t>
      </w:r>
      <w:r>
        <w:t>, с. Оброчище</w:t>
      </w:r>
      <w:r w:rsidR="00BE30CF">
        <w:t xml:space="preserve"> и</w:t>
      </w:r>
      <w:r>
        <w:t xml:space="preserve"> с. </w:t>
      </w:r>
      <w:r w:rsidR="00BE30CF">
        <w:t>Рогачево</w:t>
      </w:r>
      <w:r>
        <w:t>, да осигурят свободен достъп до строителната площадка за извършване на разрешените строително-монтажни работи от „Електроенергиен системен оператор“ ЕАД на обект:</w:t>
      </w:r>
    </w:p>
    <w:p w:rsidR="00DC5159" w:rsidRDefault="00DC5159" w:rsidP="00DC5159">
      <w:pPr>
        <w:jc w:val="both"/>
      </w:pPr>
    </w:p>
    <w:p w:rsidR="00DC5159" w:rsidRDefault="00DC5159" w:rsidP="00DC5159">
      <w:pPr>
        <w:jc w:val="center"/>
        <w:rPr>
          <w:b/>
          <w:i/>
        </w:rPr>
      </w:pPr>
      <w:r>
        <w:rPr>
          <w:b/>
          <w:i/>
        </w:rPr>
        <w:t xml:space="preserve">Реконструкция на въздушна линия /ВЛ/ 110 </w:t>
      </w:r>
      <w:proofErr w:type="spellStart"/>
      <w:r>
        <w:rPr>
          <w:b/>
          <w:i/>
        </w:rPr>
        <w:t>кV</w:t>
      </w:r>
      <w:proofErr w:type="spellEnd"/>
      <w:r>
        <w:rPr>
          <w:b/>
          <w:i/>
        </w:rPr>
        <w:t xml:space="preserve"> „Момчил“  </w:t>
      </w:r>
    </w:p>
    <w:p w:rsidR="00DC5159" w:rsidRDefault="00DC5159" w:rsidP="00DC5159">
      <w:pPr>
        <w:jc w:val="center"/>
        <w:rPr>
          <w:b/>
          <w:i/>
        </w:rPr>
      </w:pPr>
      <w:r>
        <w:rPr>
          <w:b/>
          <w:i/>
        </w:rPr>
        <w:t>от подстанция „Албена“ до подстанция „Балчик“</w:t>
      </w:r>
    </w:p>
    <w:p w:rsidR="00DC5159" w:rsidRDefault="00DC5159" w:rsidP="00DC5159">
      <w:pPr>
        <w:jc w:val="center"/>
        <w:rPr>
          <w:b/>
          <w:i/>
        </w:rPr>
      </w:pPr>
      <w:r>
        <w:rPr>
          <w:b/>
          <w:i/>
        </w:rPr>
        <w:t>за срок от 06.12.2021 г. до 30.05.2022 г.</w:t>
      </w:r>
    </w:p>
    <w:p w:rsidR="00DC5159" w:rsidRDefault="00DC5159" w:rsidP="00DC5159">
      <w:pPr>
        <w:jc w:val="center"/>
        <w:rPr>
          <w:b/>
          <w:i/>
        </w:rPr>
      </w:pPr>
    </w:p>
    <w:p w:rsidR="00DC5159" w:rsidRDefault="00DC5159" w:rsidP="00DC5159">
      <w:pPr>
        <w:jc w:val="both"/>
      </w:pPr>
      <w:r>
        <w:rPr>
          <w:b/>
        </w:rPr>
        <w:tab/>
        <w:t xml:space="preserve">ІІ. </w:t>
      </w:r>
      <w:r>
        <w:t xml:space="preserve">След завършване на работите по СМР на строежа в определения срок, </w:t>
      </w:r>
      <w:r w:rsidR="00BE30CF">
        <w:t>и</w:t>
      </w:r>
      <w:r>
        <w:t xml:space="preserve">зпълнителят на обекта е длъжен веднага да отстрани всички повреди, причинени на поземлени имоти във връзка с изпълнените СМР, включително почистване на трасето и възстановяване на пътищата за достъп.  </w:t>
      </w:r>
    </w:p>
    <w:p w:rsidR="00DC5159" w:rsidRDefault="00DC5159" w:rsidP="00DC5159">
      <w:pPr>
        <w:jc w:val="both"/>
      </w:pPr>
      <w:r>
        <w:tab/>
      </w:r>
    </w:p>
    <w:p w:rsidR="00DC5159" w:rsidRDefault="00DC5159" w:rsidP="00DC5159">
      <w:pPr>
        <w:ind w:firstLine="708"/>
        <w:jc w:val="both"/>
      </w:pPr>
      <w:r>
        <w:rPr>
          <w:b/>
        </w:rPr>
        <w:t>ІІІ.</w:t>
      </w:r>
      <w:r>
        <w:t xml:space="preserve"> В случай, че повредите не могат да бъдат отстранени, </w:t>
      </w:r>
      <w:proofErr w:type="spellStart"/>
      <w:r>
        <w:t>правоимащите</w:t>
      </w:r>
      <w:proofErr w:type="spellEnd"/>
      <w:r>
        <w:t xml:space="preserve"> да бъдат обезщетени за причинените вреди с обезщетение в размер, определен по реда на чл. 210 от ЗУТ, съгласно изискванията на чл. 194, ал.4 и ал.5 от ЗУТ. Размерът на обезщетението се определя по пазарни цени, предложени от комисия, назначена от Кмета на общината и се изплаща в едномесечен срок от влизането в сила на оценката. </w:t>
      </w:r>
    </w:p>
    <w:p w:rsidR="00DC5159" w:rsidRDefault="00DC5159" w:rsidP="00DC5159">
      <w:pPr>
        <w:ind w:firstLine="708"/>
        <w:jc w:val="both"/>
      </w:pPr>
    </w:p>
    <w:p w:rsidR="00DC5159" w:rsidRDefault="00DC5159" w:rsidP="00DC5159">
      <w:pPr>
        <w:ind w:firstLine="708"/>
        <w:jc w:val="both"/>
        <w:rPr>
          <w:b/>
        </w:rPr>
      </w:pPr>
      <w:r>
        <w:rPr>
          <w:b/>
        </w:rPr>
        <w:t>ІV.</w:t>
      </w:r>
      <w:r>
        <w:t xml:space="preserve"> На основание чл. 60, ал.1 от АПК, за да се защитят особено важни обществени интереси, с цел обезпечаване електрозахранването на населението и подобряване на качеството му и последващото подсигуряване на електроенергия за нуждите н населението в национален мащаб, като в резултат на евентуално закъснение ще последва значителна и трудно поправима вреда за електроенергийната система, поради значителния обхват на ВЛ 110 </w:t>
      </w:r>
      <w:proofErr w:type="spellStart"/>
      <w:r>
        <w:t>кV</w:t>
      </w:r>
      <w:proofErr w:type="spellEnd"/>
      <w:r>
        <w:t xml:space="preserve"> </w:t>
      </w:r>
      <w:r w:rsidR="00BE30CF">
        <w:t xml:space="preserve">„Момчил“ </w:t>
      </w:r>
      <w:r>
        <w:t>от п/</w:t>
      </w:r>
      <w:proofErr w:type="spellStart"/>
      <w:r>
        <w:t>ст</w:t>
      </w:r>
      <w:proofErr w:type="spellEnd"/>
      <w:r>
        <w:t xml:space="preserve">  „</w:t>
      </w:r>
      <w:r w:rsidR="00BE30CF">
        <w:t>Албена</w:t>
      </w:r>
      <w:r>
        <w:t>“  до п/</w:t>
      </w:r>
      <w:proofErr w:type="spellStart"/>
      <w:r>
        <w:t>ст</w:t>
      </w:r>
      <w:proofErr w:type="spellEnd"/>
      <w:r>
        <w:t xml:space="preserve"> „</w:t>
      </w:r>
      <w:r w:rsidR="00BE30CF">
        <w:t>Балчик</w:t>
      </w:r>
      <w:r>
        <w:t xml:space="preserve">“ от там и за промишлените и битови абонати по трасето, което ще доведе до значителни щети, </w:t>
      </w:r>
      <w:r>
        <w:rPr>
          <w:b/>
        </w:rPr>
        <w:t>допускам предварително изпълнение на настоящата Заповед.</w:t>
      </w:r>
      <w:r>
        <w:t xml:space="preserve">        </w:t>
      </w:r>
    </w:p>
    <w:p w:rsidR="00DC5159" w:rsidRDefault="00DC5159" w:rsidP="00DC5159">
      <w:pPr>
        <w:rPr>
          <w:b/>
        </w:rPr>
      </w:pPr>
    </w:p>
    <w:p w:rsidR="00DC5159" w:rsidRDefault="00DC5159" w:rsidP="00DC5159">
      <w:pPr>
        <w:jc w:val="both"/>
      </w:pPr>
      <w:r>
        <w:rPr>
          <w:b/>
        </w:rPr>
        <w:tab/>
        <w:t xml:space="preserve">V. </w:t>
      </w:r>
      <w:r>
        <w:t xml:space="preserve">Настоящата заповед да се съобщи по реда на чл. 18а от АПК в тридневен срок от издаването и на всички заинтересовани лица, включително на тези, които не са участвали в производството. </w:t>
      </w:r>
    </w:p>
    <w:p w:rsidR="00DC5159" w:rsidRDefault="00DC5159" w:rsidP="00DC5159">
      <w:pPr>
        <w:jc w:val="both"/>
      </w:pPr>
    </w:p>
    <w:p w:rsidR="00DC5159" w:rsidRDefault="00DC5159" w:rsidP="00DC5159">
      <w:pPr>
        <w:jc w:val="both"/>
      </w:pPr>
      <w:r>
        <w:tab/>
        <w:t xml:space="preserve">Заповедта подлежи на обжалване по реда на АПК, в 14 /четиринадесет/ дневен срок от съобщаването и, чрез Кмета на Община Балчик пред Административен съд – Добрич.    </w:t>
      </w:r>
    </w:p>
    <w:p w:rsidR="00DC5159" w:rsidRDefault="00DC5159" w:rsidP="00DC5159">
      <w:pPr>
        <w:jc w:val="both"/>
        <w:rPr>
          <w:b/>
        </w:rPr>
      </w:pPr>
    </w:p>
    <w:p w:rsidR="00DC5159" w:rsidRDefault="00DC5159" w:rsidP="00DC5159">
      <w:pPr>
        <w:jc w:val="both"/>
      </w:pPr>
      <w:r>
        <w:rPr>
          <w:b/>
        </w:rPr>
        <w:tab/>
      </w:r>
      <w:r>
        <w:t xml:space="preserve">Разпореждането за допускане на предварително изпълнение подлежи на обжалване в тридневен срок от съобщаването му по реда на АПК, чрез кмета на Община Балчик пред Административен съд – Добрич, независимо от оспорването на заповедта в останалата и част. </w:t>
      </w:r>
    </w:p>
    <w:p w:rsidR="00DC5159" w:rsidRDefault="00DC5159" w:rsidP="00DC5159">
      <w:pPr>
        <w:jc w:val="both"/>
      </w:pPr>
    </w:p>
    <w:p w:rsidR="00DC5159" w:rsidRDefault="00DC5159" w:rsidP="00DC5159">
      <w:pPr>
        <w:jc w:val="both"/>
      </w:pPr>
      <w:r>
        <w:tab/>
        <w:t>Неразделна част от настоящата заповед представлява регистър на засегнатите имоти в обхвата на разрешение СМР.</w:t>
      </w:r>
    </w:p>
    <w:p w:rsidR="00DC5159" w:rsidRDefault="00DC5159" w:rsidP="00DC5159">
      <w:pPr>
        <w:jc w:val="both"/>
      </w:pPr>
    </w:p>
    <w:p w:rsidR="00DC5159" w:rsidRDefault="00DC5159" w:rsidP="00DC5159">
      <w:pPr>
        <w:jc w:val="both"/>
      </w:pPr>
    </w:p>
    <w:p w:rsidR="00DC5159" w:rsidRDefault="00DC5159" w:rsidP="00DC5159">
      <w:pPr>
        <w:rPr>
          <w:b/>
        </w:rPr>
      </w:pPr>
      <w:r>
        <w:tab/>
      </w:r>
    </w:p>
    <w:p w:rsidR="00DC5159" w:rsidRDefault="00DC5159" w:rsidP="00DC5159">
      <w:pPr>
        <w:rPr>
          <w:b/>
        </w:rPr>
      </w:pPr>
    </w:p>
    <w:p w:rsidR="00DC5159" w:rsidRDefault="00DC5159" w:rsidP="00DC5159">
      <w:pPr>
        <w:rPr>
          <w:b/>
        </w:rPr>
      </w:pPr>
      <w:r>
        <w:rPr>
          <w:b/>
        </w:rPr>
        <w:t>НИКОЛАЙ АНГЕЛОВ</w:t>
      </w:r>
    </w:p>
    <w:p w:rsidR="00DC5159" w:rsidRDefault="00DC5159" w:rsidP="00DC5159">
      <w:pPr>
        <w:rPr>
          <w:b/>
          <w:i/>
        </w:rPr>
      </w:pPr>
      <w:r>
        <w:rPr>
          <w:b/>
          <w:i/>
        </w:rPr>
        <w:t>Кмет на Община Балчик</w:t>
      </w:r>
    </w:p>
    <w:p w:rsidR="00DC5159" w:rsidRDefault="00DC5159" w:rsidP="00DC5159">
      <w:pPr>
        <w:rPr>
          <w:b/>
        </w:rPr>
      </w:pPr>
    </w:p>
    <w:p w:rsidR="0007469D" w:rsidRDefault="0007469D" w:rsidP="00DC5159">
      <w:pPr>
        <w:rPr>
          <w:b/>
        </w:rPr>
      </w:pPr>
    </w:p>
    <w:sectPr w:rsidR="000746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BE"/>
    <w:rsid w:val="00007C20"/>
    <w:rsid w:val="0007469D"/>
    <w:rsid w:val="00180135"/>
    <w:rsid w:val="00210CBE"/>
    <w:rsid w:val="004B44DF"/>
    <w:rsid w:val="00533F90"/>
    <w:rsid w:val="007C72F7"/>
    <w:rsid w:val="00BE30CF"/>
    <w:rsid w:val="00DC5159"/>
    <w:rsid w:val="00EC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206716"/>
  <w15:chartTrackingRefBased/>
  <w15:docId w15:val="{B8BC6223-59DE-4F9B-B0E3-6C26F1E1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7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</dc:creator>
  <cp:keywords/>
  <dc:description/>
  <cp:lastModifiedBy>ZEHRA</cp:lastModifiedBy>
  <cp:revision>4</cp:revision>
  <dcterms:created xsi:type="dcterms:W3CDTF">2021-12-21T07:03:00Z</dcterms:created>
  <dcterms:modified xsi:type="dcterms:W3CDTF">2021-12-21T07:03:00Z</dcterms:modified>
</cp:coreProperties>
</file>